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6E169" w14:textId="77777777" w:rsidR="0013361A" w:rsidRPr="003903CD" w:rsidRDefault="0013361A" w:rsidP="003903CD">
      <w:pPr>
        <w:spacing w:after="0" w:line="240" w:lineRule="auto"/>
        <w:jc w:val="both"/>
        <w:rPr>
          <w:rFonts w:ascii="Times New Roman" w:hAnsi="Times New Roman" w:cs="Times New Roman"/>
          <w:sz w:val="24"/>
          <w:szCs w:val="24"/>
        </w:rPr>
      </w:pPr>
    </w:p>
    <w:p w14:paraId="491A43E7" w14:textId="47333791" w:rsidR="00B80977" w:rsidRPr="00B80977" w:rsidRDefault="00C3354D" w:rsidP="00B80977">
      <w:pPr>
        <w:spacing w:after="0" w:line="276"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24</w:t>
      </w:r>
      <w:r w:rsidR="00B80977" w:rsidRPr="00B80977">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01</w:t>
      </w:r>
      <w:r w:rsidR="00B80977" w:rsidRPr="00B80977">
        <w:rPr>
          <w:rFonts w:ascii="Times New Roman" w:eastAsia="Times New Roman" w:hAnsi="Times New Roman" w:cs="Times New Roman"/>
          <w:sz w:val="24"/>
          <w:szCs w:val="24"/>
          <w:lang w:eastAsia="lv-LV"/>
        </w:rPr>
        <w:t>.2021  Nr.</w:t>
      </w:r>
      <w:r>
        <w:rPr>
          <w:rFonts w:ascii="Times New Roman" w:eastAsia="Times New Roman" w:hAnsi="Times New Roman" w:cs="Times New Roman"/>
          <w:sz w:val="24"/>
          <w:szCs w:val="24"/>
          <w:lang w:eastAsia="lv-LV"/>
        </w:rPr>
        <w:t xml:space="preserve"> BIS</w:t>
      </w:r>
    </w:p>
    <w:p w14:paraId="4DFF5073" w14:textId="12E79CEE" w:rsidR="00B80977" w:rsidRPr="00B80977" w:rsidRDefault="00B80977" w:rsidP="00FB61E9">
      <w:pPr>
        <w:spacing w:before="120" w:after="0" w:line="240" w:lineRule="auto"/>
        <w:rPr>
          <w:rFonts w:ascii="Times New Roman" w:eastAsia="Times New Roman" w:hAnsi="Times New Roman" w:cs="Times New Roman"/>
          <w:sz w:val="28"/>
          <w:szCs w:val="28"/>
          <w:lang w:eastAsia="lv-LV"/>
        </w:rPr>
      </w:pPr>
    </w:p>
    <w:p w14:paraId="13C5607E" w14:textId="06265B4D" w:rsidR="00D86F60" w:rsidRPr="00D86F60"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40203214986</w:t>
      </w:r>
    </w:p>
    <w:p w14:paraId="16137939" w14:textId="21B05E82" w:rsidR="00D86F60" w:rsidRPr="00D86F60"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 xml:space="preserve">SIA "Alfa </w:t>
      </w:r>
      <w:proofErr w:type="spellStart"/>
      <w:r w:rsidRPr="00D86F60">
        <w:rPr>
          <w:rFonts w:ascii="Times New Roman" w:eastAsia="Times New Roman" w:hAnsi="Times New Roman" w:cs="Times New Roman"/>
          <w:sz w:val="28"/>
          <w:szCs w:val="28"/>
          <w:lang w:eastAsia="lv-LV"/>
        </w:rPr>
        <w:t>projects</w:t>
      </w:r>
      <w:proofErr w:type="spellEnd"/>
      <w:r w:rsidRPr="00D86F60">
        <w:rPr>
          <w:rFonts w:ascii="Times New Roman" w:eastAsia="Times New Roman" w:hAnsi="Times New Roman" w:cs="Times New Roman"/>
          <w:sz w:val="28"/>
          <w:szCs w:val="28"/>
          <w:lang w:eastAsia="lv-LV"/>
        </w:rPr>
        <w:t>"</w:t>
      </w:r>
    </w:p>
    <w:p w14:paraId="297DEA20" w14:textId="2A9C1D68" w:rsidR="00D86F60"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Rī</w:t>
      </w:r>
      <w:r>
        <w:rPr>
          <w:rFonts w:ascii="Times New Roman" w:eastAsia="Times New Roman" w:hAnsi="Times New Roman" w:cs="Times New Roman"/>
          <w:sz w:val="28"/>
          <w:szCs w:val="28"/>
          <w:lang w:eastAsia="lv-LV"/>
        </w:rPr>
        <w:t>gas gatve 5, Ādaži, Ādažu pag.</w:t>
      </w:r>
    </w:p>
    <w:p w14:paraId="041E4312" w14:textId="5E8B8F69" w:rsidR="00D86F60" w:rsidRPr="00D86F60"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Ādažu nov., LV-2164</w:t>
      </w:r>
    </w:p>
    <w:p w14:paraId="17FFC855" w14:textId="4220E7D6" w:rsidR="00D86F60" w:rsidRPr="00D86F60"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sarmite@buildup.lv</w:t>
      </w:r>
    </w:p>
    <w:p w14:paraId="662741C1" w14:textId="036ADA68" w:rsidR="00B80977" w:rsidRPr="00B80977" w:rsidRDefault="00D86F60" w:rsidP="00D86F60">
      <w:pPr>
        <w:spacing w:before="120" w:after="0" w:line="240" w:lineRule="auto"/>
        <w:jc w:val="right"/>
        <w:rPr>
          <w:rFonts w:ascii="Times New Roman" w:eastAsia="Times New Roman" w:hAnsi="Times New Roman" w:cs="Times New Roman"/>
          <w:sz w:val="28"/>
          <w:szCs w:val="28"/>
          <w:lang w:eastAsia="lv-LV"/>
        </w:rPr>
      </w:pPr>
      <w:r w:rsidRPr="00D86F60">
        <w:rPr>
          <w:rFonts w:ascii="Times New Roman" w:eastAsia="Times New Roman" w:hAnsi="Times New Roman" w:cs="Times New Roman"/>
          <w:sz w:val="28"/>
          <w:szCs w:val="28"/>
          <w:lang w:eastAsia="lv-LV"/>
        </w:rPr>
        <w:t>26333362</w:t>
      </w:r>
    </w:p>
    <w:p w14:paraId="0B127098" w14:textId="77777777" w:rsidR="00B80977" w:rsidRPr="00B80977" w:rsidRDefault="00B80977" w:rsidP="00B80977">
      <w:pPr>
        <w:spacing w:after="0" w:line="276" w:lineRule="auto"/>
        <w:jc w:val="both"/>
        <w:rPr>
          <w:rFonts w:ascii="Times New Roman" w:eastAsia="Times New Roman" w:hAnsi="Times New Roman" w:cs="Times New Roman"/>
          <w:sz w:val="24"/>
          <w:szCs w:val="24"/>
          <w:lang w:eastAsia="lv-LV"/>
        </w:rPr>
      </w:pPr>
    </w:p>
    <w:p w14:paraId="5D7624C6" w14:textId="77777777" w:rsidR="00B80977" w:rsidRPr="00B80977" w:rsidRDefault="00B80977" w:rsidP="00B80977">
      <w:pPr>
        <w:spacing w:after="0" w:line="276" w:lineRule="auto"/>
        <w:jc w:val="both"/>
        <w:rPr>
          <w:rFonts w:ascii="Times New Roman" w:eastAsia="Times New Roman" w:hAnsi="Times New Roman" w:cs="Times New Roman"/>
          <w:sz w:val="24"/>
          <w:szCs w:val="24"/>
          <w:lang w:eastAsia="lv-LV"/>
        </w:rPr>
      </w:pPr>
    </w:p>
    <w:p w14:paraId="66328FFB" w14:textId="77777777" w:rsidR="00D86F60" w:rsidRPr="00D86F60" w:rsidRDefault="00D86F60" w:rsidP="00D86F60">
      <w:pPr>
        <w:spacing w:after="0" w:line="276" w:lineRule="auto"/>
        <w:jc w:val="center"/>
        <w:rPr>
          <w:rFonts w:ascii="Times New Roman" w:eastAsia="Times New Roman" w:hAnsi="Times New Roman" w:cs="Times New Roman"/>
          <w:b/>
          <w:sz w:val="32"/>
          <w:szCs w:val="32"/>
          <w:lang w:eastAsia="lv-LV"/>
        </w:rPr>
      </w:pPr>
      <w:r w:rsidRPr="00D86F60">
        <w:rPr>
          <w:rFonts w:ascii="Times New Roman" w:eastAsia="Times New Roman" w:hAnsi="Times New Roman" w:cs="Times New Roman"/>
          <w:b/>
          <w:sz w:val="32"/>
          <w:szCs w:val="32"/>
          <w:lang w:eastAsia="lv-LV"/>
        </w:rPr>
        <w:t>PĀRSKATS</w:t>
      </w:r>
    </w:p>
    <w:p w14:paraId="186DAA8E" w14:textId="3CCA8AD7" w:rsidR="00B80977" w:rsidRPr="00B80977" w:rsidRDefault="00D86F60" w:rsidP="00D86F60">
      <w:pPr>
        <w:spacing w:after="0" w:line="276" w:lineRule="auto"/>
        <w:jc w:val="center"/>
        <w:rPr>
          <w:rFonts w:ascii="Times New Roman" w:eastAsia="Times New Roman" w:hAnsi="Times New Roman" w:cs="Times New Roman"/>
          <w:b/>
          <w:sz w:val="32"/>
          <w:szCs w:val="32"/>
          <w:lang w:eastAsia="lv-LV"/>
        </w:rPr>
      </w:pPr>
      <w:r w:rsidRPr="00D86F60">
        <w:rPr>
          <w:rFonts w:ascii="Times New Roman" w:eastAsia="Times New Roman" w:hAnsi="Times New Roman" w:cs="Times New Roman"/>
          <w:b/>
          <w:sz w:val="32"/>
          <w:szCs w:val="32"/>
          <w:lang w:eastAsia="lv-LV"/>
        </w:rPr>
        <w:t>Par būvniecības ieceres „Tirdzniecības ēkas jaunbūve Kalmju ielā 1, Carnikavā, Carnikavas novadā, LV-2163”  publisko apspriešanu</w:t>
      </w:r>
    </w:p>
    <w:p w14:paraId="22D804D9"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543EB825" w14:textId="35497D35" w:rsidR="00C3354D" w:rsidRPr="00C3354D" w:rsidRDefault="00C3354D" w:rsidP="0050468E">
      <w:pPr>
        <w:spacing w:after="0" w:line="276" w:lineRule="auto"/>
        <w:ind w:left="3544" w:hanging="326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Būves nosaukums:</w:t>
      </w:r>
      <w:r w:rsidRPr="00C3354D">
        <w:rPr>
          <w:rFonts w:ascii="Times New Roman" w:eastAsia="Times New Roman" w:hAnsi="Times New Roman" w:cs="Times New Roman"/>
          <w:sz w:val="28"/>
          <w:szCs w:val="28"/>
          <w:lang w:eastAsia="lv-LV"/>
        </w:rPr>
        <w:tab/>
      </w:r>
      <w:r w:rsidR="00D86F60">
        <w:rPr>
          <w:rFonts w:ascii="Times New Roman" w:eastAsia="Times New Roman" w:hAnsi="Times New Roman" w:cs="Times New Roman"/>
          <w:sz w:val="28"/>
          <w:szCs w:val="28"/>
          <w:lang w:eastAsia="lv-LV"/>
        </w:rPr>
        <w:tab/>
      </w:r>
      <w:r w:rsidRPr="00C3354D">
        <w:rPr>
          <w:rFonts w:ascii="Times New Roman" w:eastAsia="Times New Roman" w:hAnsi="Times New Roman" w:cs="Times New Roman"/>
          <w:sz w:val="28"/>
          <w:szCs w:val="28"/>
          <w:lang w:eastAsia="lv-LV"/>
        </w:rPr>
        <w:t>Tirdzniecības ēkas jaunbūve.</w:t>
      </w:r>
    </w:p>
    <w:p w14:paraId="052B4FF1" w14:textId="77777777" w:rsidR="00C3354D" w:rsidRPr="00C3354D" w:rsidRDefault="00C3354D" w:rsidP="0050468E">
      <w:pPr>
        <w:spacing w:after="0" w:line="276" w:lineRule="auto"/>
        <w:ind w:left="3544" w:hanging="3260"/>
        <w:jc w:val="both"/>
        <w:rPr>
          <w:rFonts w:ascii="Times New Roman" w:eastAsia="Times New Roman" w:hAnsi="Times New Roman" w:cs="Times New Roman"/>
          <w:sz w:val="28"/>
          <w:szCs w:val="28"/>
          <w:lang w:eastAsia="lv-LV"/>
        </w:rPr>
      </w:pPr>
    </w:p>
    <w:p w14:paraId="343AD12E" w14:textId="14446D27" w:rsidR="00C3354D" w:rsidRPr="00C3354D" w:rsidRDefault="00C3354D" w:rsidP="0050468E">
      <w:pPr>
        <w:spacing w:after="0" w:line="276" w:lineRule="auto"/>
        <w:ind w:left="3544" w:hanging="326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Būves adrese:</w:t>
      </w:r>
      <w:r w:rsidRPr="00C3354D">
        <w:rPr>
          <w:rFonts w:ascii="Times New Roman" w:eastAsia="Times New Roman" w:hAnsi="Times New Roman" w:cs="Times New Roman"/>
          <w:sz w:val="28"/>
          <w:szCs w:val="28"/>
          <w:lang w:eastAsia="lv-LV"/>
        </w:rPr>
        <w:tab/>
      </w:r>
      <w:r w:rsidR="00D86F60" w:rsidRPr="00D86F60">
        <w:rPr>
          <w:rFonts w:ascii="Times New Roman" w:eastAsia="Times New Roman" w:hAnsi="Times New Roman" w:cs="Times New Roman"/>
          <w:sz w:val="28"/>
          <w:szCs w:val="28"/>
          <w:lang w:eastAsia="lv-LV"/>
        </w:rPr>
        <w:t>Atpūtas iela 1, Carnikava, Carnikavas pag., Ādažu nov., LV-2163</w:t>
      </w:r>
    </w:p>
    <w:p w14:paraId="4F77B07F" w14:textId="7984F52D" w:rsidR="00C3354D" w:rsidRPr="00C3354D" w:rsidRDefault="00C3354D" w:rsidP="0050468E">
      <w:pPr>
        <w:spacing w:after="0" w:line="276" w:lineRule="auto"/>
        <w:ind w:left="3544" w:hanging="326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Būvniecības ierosinātājs: </w:t>
      </w:r>
      <w:r w:rsidRPr="00C3354D">
        <w:rPr>
          <w:rFonts w:ascii="Times New Roman" w:eastAsia="Times New Roman" w:hAnsi="Times New Roman" w:cs="Times New Roman"/>
          <w:sz w:val="28"/>
          <w:szCs w:val="28"/>
          <w:lang w:eastAsia="lv-LV"/>
        </w:rPr>
        <w:tab/>
      </w:r>
      <w:r w:rsidR="0050468E" w:rsidRPr="0050468E">
        <w:rPr>
          <w:rFonts w:ascii="Times New Roman" w:eastAsia="Times New Roman" w:hAnsi="Times New Roman" w:cs="Times New Roman"/>
          <w:sz w:val="28"/>
          <w:szCs w:val="28"/>
          <w:lang w:eastAsia="lv-LV"/>
        </w:rPr>
        <w:t xml:space="preserve">SIA "Alfa </w:t>
      </w:r>
      <w:proofErr w:type="spellStart"/>
      <w:r w:rsidR="0050468E" w:rsidRPr="0050468E">
        <w:rPr>
          <w:rFonts w:ascii="Times New Roman" w:eastAsia="Times New Roman" w:hAnsi="Times New Roman" w:cs="Times New Roman"/>
          <w:sz w:val="28"/>
          <w:szCs w:val="28"/>
          <w:lang w:eastAsia="lv-LV"/>
        </w:rPr>
        <w:t>projects</w:t>
      </w:r>
      <w:proofErr w:type="spellEnd"/>
      <w:r w:rsidR="0050468E" w:rsidRPr="0050468E">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 xml:space="preserve">, </w:t>
      </w:r>
      <w:proofErr w:type="spellStart"/>
      <w:r w:rsidRPr="00C3354D">
        <w:rPr>
          <w:rFonts w:ascii="Times New Roman" w:eastAsia="Times New Roman" w:hAnsi="Times New Roman" w:cs="Times New Roman"/>
          <w:sz w:val="28"/>
          <w:szCs w:val="28"/>
          <w:lang w:eastAsia="lv-LV"/>
        </w:rPr>
        <w:t>Reģ</w:t>
      </w:r>
      <w:proofErr w:type="spellEnd"/>
      <w:r w:rsidRPr="00C3354D">
        <w:rPr>
          <w:rFonts w:ascii="Times New Roman" w:eastAsia="Times New Roman" w:hAnsi="Times New Roman" w:cs="Times New Roman"/>
          <w:sz w:val="28"/>
          <w:szCs w:val="28"/>
          <w:lang w:eastAsia="lv-LV"/>
        </w:rPr>
        <w:t xml:space="preserve">. Nr. </w:t>
      </w:r>
      <w:r w:rsidR="0050468E" w:rsidRPr="0050468E">
        <w:rPr>
          <w:rFonts w:ascii="Times New Roman" w:eastAsia="Times New Roman" w:hAnsi="Times New Roman" w:cs="Times New Roman"/>
          <w:sz w:val="28"/>
          <w:szCs w:val="28"/>
          <w:lang w:eastAsia="lv-LV"/>
        </w:rPr>
        <w:t>40203214986</w:t>
      </w:r>
      <w:r w:rsidRPr="00C3354D">
        <w:rPr>
          <w:rFonts w:ascii="Times New Roman" w:eastAsia="Times New Roman" w:hAnsi="Times New Roman" w:cs="Times New Roman"/>
          <w:sz w:val="28"/>
          <w:szCs w:val="28"/>
          <w:lang w:eastAsia="lv-LV"/>
        </w:rPr>
        <w:t xml:space="preserve">, </w:t>
      </w:r>
      <w:r w:rsidR="0050468E" w:rsidRPr="0050468E">
        <w:rPr>
          <w:rFonts w:ascii="Times New Roman" w:eastAsia="Times New Roman" w:hAnsi="Times New Roman" w:cs="Times New Roman"/>
          <w:sz w:val="28"/>
          <w:szCs w:val="28"/>
          <w:lang w:eastAsia="lv-LV"/>
        </w:rPr>
        <w:t>Rīgas gatve 5, Ādaži, Ādažu pag., Ādažu nov., LV-2164</w:t>
      </w:r>
      <w:r w:rsidRPr="00C3354D">
        <w:rPr>
          <w:rFonts w:ascii="Times New Roman" w:eastAsia="Times New Roman" w:hAnsi="Times New Roman" w:cs="Times New Roman"/>
          <w:sz w:val="28"/>
          <w:szCs w:val="28"/>
          <w:lang w:eastAsia="lv-LV"/>
        </w:rPr>
        <w:t xml:space="preserve"> </w:t>
      </w:r>
    </w:p>
    <w:p w14:paraId="41CBA45D" w14:textId="4B01228F" w:rsidR="00C3354D" w:rsidRPr="00C3354D" w:rsidRDefault="00C3354D" w:rsidP="0050468E">
      <w:pPr>
        <w:spacing w:after="0" w:line="276" w:lineRule="auto"/>
        <w:ind w:left="3544" w:hanging="326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Projekta izstrādātājs: </w:t>
      </w:r>
      <w:r w:rsidRPr="00C3354D">
        <w:rPr>
          <w:rFonts w:ascii="Times New Roman" w:eastAsia="Times New Roman" w:hAnsi="Times New Roman" w:cs="Times New Roman"/>
          <w:sz w:val="28"/>
          <w:szCs w:val="28"/>
          <w:lang w:eastAsia="lv-LV"/>
        </w:rPr>
        <w:tab/>
      </w:r>
      <w:r w:rsidR="0050468E" w:rsidRPr="0050468E">
        <w:rPr>
          <w:rFonts w:ascii="Times New Roman" w:eastAsia="Times New Roman" w:hAnsi="Times New Roman" w:cs="Times New Roman"/>
          <w:sz w:val="28"/>
          <w:szCs w:val="28"/>
          <w:lang w:eastAsia="lv-LV"/>
        </w:rPr>
        <w:t>Sabiedrība ar ierobežotu atbildību "</w:t>
      </w:r>
      <w:proofErr w:type="spellStart"/>
      <w:r w:rsidR="0050468E" w:rsidRPr="0050468E">
        <w:rPr>
          <w:rFonts w:ascii="Times New Roman" w:eastAsia="Times New Roman" w:hAnsi="Times New Roman" w:cs="Times New Roman"/>
          <w:sz w:val="28"/>
          <w:szCs w:val="28"/>
          <w:lang w:eastAsia="lv-LV"/>
        </w:rPr>
        <w:t>ArhiCom</w:t>
      </w:r>
      <w:proofErr w:type="spellEnd"/>
      <w:r w:rsidR="0050468E" w:rsidRPr="0050468E">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 xml:space="preserve">, </w:t>
      </w:r>
      <w:proofErr w:type="spellStart"/>
      <w:r w:rsidRPr="00C3354D">
        <w:rPr>
          <w:rFonts w:ascii="Times New Roman" w:eastAsia="Times New Roman" w:hAnsi="Times New Roman" w:cs="Times New Roman"/>
          <w:sz w:val="28"/>
          <w:szCs w:val="28"/>
          <w:lang w:eastAsia="lv-LV"/>
        </w:rPr>
        <w:t>Reģ</w:t>
      </w:r>
      <w:proofErr w:type="spellEnd"/>
      <w:r w:rsidRPr="00C3354D">
        <w:rPr>
          <w:rFonts w:ascii="Times New Roman" w:eastAsia="Times New Roman" w:hAnsi="Times New Roman" w:cs="Times New Roman"/>
          <w:sz w:val="28"/>
          <w:szCs w:val="28"/>
          <w:lang w:eastAsia="lv-LV"/>
        </w:rPr>
        <w:t xml:space="preserve">. nr. </w:t>
      </w:r>
      <w:r w:rsidR="0050468E" w:rsidRPr="0050468E">
        <w:rPr>
          <w:rFonts w:ascii="Times New Roman" w:eastAsia="Times New Roman" w:hAnsi="Times New Roman" w:cs="Times New Roman"/>
          <w:sz w:val="28"/>
          <w:szCs w:val="28"/>
          <w:lang w:eastAsia="lv-LV"/>
        </w:rPr>
        <w:t>40103610356</w:t>
      </w:r>
      <w:r w:rsidRPr="00C3354D">
        <w:rPr>
          <w:rFonts w:ascii="Times New Roman" w:eastAsia="Times New Roman" w:hAnsi="Times New Roman" w:cs="Times New Roman"/>
          <w:sz w:val="28"/>
          <w:szCs w:val="28"/>
          <w:lang w:eastAsia="lv-LV"/>
        </w:rPr>
        <w:t xml:space="preserve">, </w:t>
      </w:r>
      <w:r w:rsidR="0050468E" w:rsidRPr="0050468E">
        <w:rPr>
          <w:rFonts w:ascii="Times New Roman" w:eastAsia="Times New Roman" w:hAnsi="Times New Roman" w:cs="Times New Roman"/>
          <w:sz w:val="28"/>
          <w:szCs w:val="28"/>
          <w:lang w:eastAsia="lv-LV"/>
        </w:rPr>
        <w:t>Čiekurkalna 2. līnija 75, Rīga, LV-1026</w:t>
      </w:r>
    </w:p>
    <w:p w14:paraId="059796B4" w14:textId="77777777" w:rsidR="0050468E" w:rsidRDefault="0050468E" w:rsidP="00C3354D">
      <w:pPr>
        <w:spacing w:after="0" w:line="276" w:lineRule="auto"/>
        <w:ind w:firstLine="720"/>
        <w:jc w:val="both"/>
        <w:rPr>
          <w:rFonts w:ascii="Times New Roman" w:eastAsia="Times New Roman" w:hAnsi="Times New Roman" w:cs="Times New Roman"/>
          <w:sz w:val="28"/>
          <w:szCs w:val="28"/>
          <w:lang w:eastAsia="lv-LV"/>
        </w:rPr>
      </w:pPr>
    </w:p>
    <w:p w14:paraId="3C6D6ABD" w14:textId="33099B78" w:rsidR="00C3354D" w:rsidRPr="00C3354D" w:rsidRDefault="0050468E" w:rsidP="0050468E">
      <w:pPr>
        <w:spacing w:after="0" w:line="276" w:lineRule="auto"/>
        <w:ind w:firstLine="720"/>
        <w:jc w:val="both"/>
        <w:rPr>
          <w:rFonts w:ascii="Times New Roman" w:eastAsia="Times New Roman" w:hAnsi="Times New Roman" w:cs="Times New Roman"/>
          <w:sz w:val="28"/>
          <w:szCs w:val="28"/>
          <w:lang w:eastAsia="lv-LV"/>
        </w:rPr>
      </w:pPr>
      <w:r w:rsidRPr="0050468E">
        <w:rPr>
          <w:rFonts w:ascii="Times New Roman" w:eastAsia="Times New Roman" w:hAnsi="Times New Roman" w:cs="Times New Roman"/>
          <w:sz w:val="28"/>
          <w:szCs w:val="28"/>
          <w:lang w:eastAsia="lv-LV"/>
        </w:rPr>
        <w:t>24.11.2021</w:t>
      </w:r>
      <w:r w:rsidR="00C3354D" w:rsidRPr="00C3354D">
        <w:rPr>
          <w:rFonts w:ascii="Times New Roman" w:eastAsia="Times New Roman" w:hAnsi="Times New Roman" w:cs="Times New Roman"/>
          <w:sz w:val="28"/>
          <w:szCs w:val="28"/>
          <w:lang w:eastAsia="lv-LV"/>
        </w:rPr>
        <w:t>. Būvvalde pieņēma lēmumu  (</w:t>
      </w:r>
      <w:r w:rsidRPr="0050468E">
        <w:rPr>
          <w:rFonts w:ascii="Times New Roman" w:eastAsia="Times New Roman" w:hAnsi="Times New Roman" w:cs="Times New Roman"/>
          <w:sz w:val="28"/>
          <w:szCs w:val="28"/>
          <w:lang w:eastAsia="lv-LV"/>
        </w:rPr>
        <w:t>BIS-BV-5.2-2021-23</w:t>
      </w:r>
      <w:r w:rsidR="00C3354D" w:rsidRPr="00C3354D">
        <w:rPr>
          <w:rFonts w:ascii="Times New Roman" w:eastAsia="Times New Roman" w:hAnsi="Times New Roman" w:cs="Times New Roman"/>
          <w:sz w:val="28"/>
          <w:szCs w:val="28"/>
          <w:lang w:eastAsia="lv-LV"/>
        </w:rPr>
        <w:t xml:space="preserve">) par  publiskas apspriešanas nepieciešamību </w:t>
      </w:r>
      <w:r w:rsidRPr="0050468E">
        <w:rPr>
          <w:rFonts w:ascii="Times New Roman" w:eastAsia="Times New Roman" w:hAnsi="Times New Roman" w:cs="Times New Roman"/>
          <w:sz w:val="28"/>
          <w:szCs w:val="28"/>
          <w:lang w:eastAsia="lv-LV"/>
        </w:rPr>
        <w:t xml:space="preserve">SIA "Alfa </w:t>
      </w:r>
      <w:proofErr w:type="spellStart"/>
      <w:r w:rsidRPr="0050468E">
        <w:rPr>
          <w:rFonts w:ascii="Times New Roman" w:eastAsia="Times New Roman" w:hAnsi="Times New Roman" w:cs="Times New Roman"/>
          <w:sz w:val="28"/>
          <w:szCs w:val="28"/>
          <w:lang w:eastAsia="lv-LV"/>
        </w:rPr>
        <w:t>projects</w:t>
      </w:r>
      <w:proofErr w:type="spellEnd"/>
      <w:r w:rsidRPr="0050468E">
        <w:rPr>
          <w:rFonts w:ascii="Times New Roman" w:eastAsia="Times New Roman" w:hAnsi="Times New Roman" w:cs="Times New Roman"/>
          <w:sz w:val="28"/>
          <w:szCs w:val="28"/>
          <w:lang w:eastAsia="lv-LV"/>
        </w:rPr>
        <w:t>"</w:t>
      </w:r>
      <w:r w:rsidR="00C3354D" w:rsidRPr="00C3354D">
        <w:rPr>
          <w:rFonts w:ascii="Times New Roman" w:eastAsia="Times New Roman" w:hAnsi="Times New Roman" w:cs="Times New Roman"/>
          <w:sz w:val="28"/>
          <w:szCs w:val="28"/>
          <w:lang w:eastAsia="lv-LV"/>
        </w:rPr>
        <w:t xml:space="preserve"> būvniecības iecerei “</w:t>
      </w:r>
      <w:r>
        <w:rPr>
          <w:rFonts w:ascii="Times New Roman" w:eastAsia="Times New Roman" w:hAnsi="Times New Roman" w:cs="Times New Roman"/>
          <w:sz w:val="28"/>
          <w:szCs w:val="28"/>
          <w:lang w:eastAsia="lv-LV"/>
        </w:rPr>
        <w:t xml:space="preserve">TC jaunbūve, </w:t>
      </w:r>
      <w:r w:rsidRPr="0050468E">
        <w:rPr>
          <w:rFonts w:ascii="Times New Roman" w:eastAsia="Times New Roman" w:hAnsi="Times New Roman" w:cs="Times New Roman"/>
          <w:sz w:val="28"/>
          <w:szCs w:val="28"/>
          <w:lang w:eastAsia="lv-LV"/>
        </w:rPr>
        <w:t>Atpūtas iela 3, 3A, Atpūtas iela 1, Carnikava, Carnikavas pag., Ādažu nov., LV-2163</w:t>
      </w:r>
      <w:r w:rsidR="00941F84">
        <w:rPr>
          <w:rFonts w:ascii="Times New Roman" w:eastAsia="Times New Roman" w:hAnsi="Times New Roman" w:cs="Times New Roman"/>
          <w:sz w:val="28"/>
          <w:szCs w:val="28"/>
          <w:lang w:eastAsia="lv-LV"/>
        </w:rPr>
        <w:t>”</w:t>
      </w:r>
      <w:r w:rsidR="00C3354D" w:rsidRPr="00C3354D">
        <w:rPr>
          <w:rFonts w:ascii="Times New Roman" w:eastAsia="Times New Roman" w:hAnsi="Times New Roman" w:cs="Times New Roman"/>
          <w:sz w:val="28"/>
          <w:szCs w:val="28"/>
          <w:lang w:eastAsia="lv-LV"/>
        </w:rPr>
        <w:t>. Ņemot vērā aktuālo situāciju valstī lēmuma pieņemšanas brīdī COVID-19 ierobežojumu dēļ, Būvvalde uzdeva ieceres ierosinātājam  papildu nosacījumu - izvēlēties atbilstošu publiskās apspriešanas veidu/vietu/laiku, pamatojoties uz Covid-19 infekcijas izplatības pārvaldības likumu.</w:t>
      </w:r>
    </w:p>
    <w:p w14:paraId="4CA49E2A"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6254925D" w14:textId="42314AE6"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Publiskā apspriešana notika laikā no </w:t>
      </w:r>
      <w:r w:rsidR="00941F84">
        <w:rPr>
          <w:rFonts w:ascii="Times New Roman" w:eastAsia="Times New Roman" w:hAnsi="Times New Roman" w:cs="Times New Roman"/>
          <w:sz w:val="28"/>
          <w:szCs w:val="28"/>
          <w:lang w:eastAsia="lv-LV"/>
        </w:rPr>
        <w:t>06</w:t>
      </w:r>
      <w:r w:rsidRPr="00C3354D">
        <w:rPr>
          <w:rFonts w:ascii="Times New Roman" w:eastAsia="Times New Roman" w:hAnsi="Times New Roman" w:cs="Times New Roman"/>
          <w:sz w:val="28"/>
          <w:szCs w:val="28"/>
          <w:lang w:eastAsia="lv-LV"/>
        </w:rPr>
        <w:t>.</w:t>
      </w:r>
      <w:r w:rsidR="00941F84">
        <w:rPr>
          <w:rFonts w:ascii="Times New Roman" w:eastAsia="Times New Roman" w:hAnsi="Times New Roman" w:cs="Times New Roman"/>
          <w:sz w:val="28"/>
          <w:szCs w:val="28"/>
          <w:lang w:eastAsia="lv-LV"/>
        </w:rPr>
        <w:t>12</w:t>
      </w:r>
      <w:r w:rsidRPr="00C3354D">
        <w:rPr>
          <w:rFonts w:ascii="Times New Roman" w:eastAsia="Times New Roman" w:hAnsi="Times New Roman" w:cs="Times New Roman"/>
          <w:sz w:val="28"/>
          <w:szCs w:val="28"/>
          <w:lang w:eastAsia="lv-LV"/>
        </w:rPr>
        <w:t>.2021. līdz 1</w:t>
      </w:r>
      <w:r w:rsidR="00941F84">
        <w:rPr>
          <w:rFonts w:ascii="Times New Roman" w:eastAsia="Times New Roman" w:hAnsi="Times New Roman" w:cs="Times New Roman"/>
          <w:sz w:val="28"/>
          <w:szCs w:val="28"/>
          <w:lang w:eastAsia="lv-LV"/>
        </w:rPr>
        <w:t>7</w:t>
      </w:r>
      <w:r w:rsidRPr="00C3354D">
        <w:rPr>
          <w:rFonts w:ascii="Times New Roman" w:eastAsia="Times New Roman" w:hAnsi="Times New Roman" w:cs="Times New Roman"/>
          <w:sz w:val="28"/>
          <w:szCs w:val="28"/>
          <w:lang w:eastAsia="lv-LV"/>
        </w:rPr>
        <w:t>.0</w:t>
      </w:r>
      <w:r w:rsidR="00941F84">
        <w:rPr>
          <w:rFonts w:ascii="Times New Roman" w:eastAsia="Times New Roman" w:hAnsi="Times New Roman" w:cs="Times New Roman"/>
          <w:sz w:val="28"/>
          <w:szCs w:val="28"/>
          <w:lang w:eastAsia="lv-LV"/>
        </w:rPr>
        <w:t>1</w:t>
      </w:r>
      <w:r w:rsidRPr="00C3354D">
        <w:rPr>
          <w:rFonts w:ascii="Times New Roman" w:eastAsia="Times New Roman" w:hAnsi="Times New Roman" w:cs="Times New Roman"/>
          <w:sz w:val="28"/>
          <w:szCs w:val="28"/>
          <w:lang w:eastAsia="lv-LV"/>
        </w:rPr>
        <w:t>.202</w:t>
      </w:r>
      <w:r w:rsidR="00941F84">
        <w:rPr>
          <w:rFonts w:ascii="Times New Roman" w:eastAsia="Times New Roman" w:hAnsi="Times New Roman" w:cs="Times New Roman"/>
          <w:sz w:val="28"/>
          <w:szCs w:val="28"/>
          <w:lang w:eastAsia="lv-LV"/>
        </w:rPr>
        <w:t>2</w:t>
      </w:r>
      <w:r w:rsidRPr="00C3354D">
        <w:rPr>
          <w:rFonts w:ascii="Times New Roman" w:eastAsia="Times New Roman" w:hAnsi="Times New Roman" w:cs="Times New Roman"/>
          <w:sz w:val="28"/>
          <w:szCs w:val="28"/>
          <w:lang w:eastAsia="lv-LV"/>
        </w:rPr>
        <w:t xml:space="preserve">. </w:t>
      </w:r>
    </w:p>
    <w:p w14:paraId="617FE335"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023C57E7" w14:textId="1E947AE5"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Pamatojoties uz Ministru kabineta 28.10.2014. noteikumu Nr. 671 “Būvniecības ieceres publiskas apspriešanas kārtība” 8. punktā noteikto,  Būvvaldes pieņemtais lēmums attiecībā uz publiskas apspriešanas nepieciešamību un lēmums par publiskas apspriešanas uzsākšanu pēc attiecīgā lēmuma pieņemšanas tika publicēts  pašvaldības tīmekļa vietnē un būvniecības informācijas sistēmā.   „Paziņojums par publisko apspriešanu” tika publicēts </w:t>
      </w:r>
      <w:r w:rsidR="00EE37E9">
        <w:rPr>
          <w:rFonts w:ascii="Times New Roman" w:eastAsia="Times New Roman" w:hAnsi="Times New Roman" w:cs="Times New Roman"/>
          <w:sz w:val="28"/>
          <w:szCs w:val="28"/>
          <w:lang w:eastAsia="lv-LV"/>
        </w:rPr>
        <w:t>01</w:t>
      </w:r>
      <w:r w:rsidRPr="00C3354D">
        <w:rPr>
          <w:rFonts w:ascii="Times New Roman" w:eastAsia="Times New Roman" w:hAnsi="Times New Roman" w:cs="Times New Roman"/>
          <w:sz w:val="28"/>
          <w:szCs w:val="28"/>
          <w:lang w:eastAsia="lv-LV"/>
        </w:rPr>
        <w:t>.</w:t>
      </w:r>
      <w:r w:rsidR="00EE37E9">
        <w:rPr>
          <w:rFonts w:ascii="Times New Roman" w:eastAsia="Times New Roman" w:hAnsi="Times New Roman" w:cs="Times New Roman"/>
          <w:sz w:val="28"/>
          <w:szCs w:val="28"/>
          <w:lang w:eastAsia="lv-LV"/>
        </w:rPr>
        <w:t>12</w:t>
      </w:r>
      <w:r w:rsidRPr="00C3354D">
        <w:rPr>
          <w:rFonts w:ascii="Times New Roman" w:eastAsia="Times New Roman" w:hAnsi="Times New Roman" w:cs="Times New Roman"/>
          <w:sz w:val="28"/>
          <w:szCs w:val="28"/>
          <w:lang w:eastAsia="lv-LV"/>
        </w:rPr>
        <w:t xml:space="preserve">.2021. pašvaldības tīmekļa vietnē un būvniecības informācijas sistēmā. Publiskās apspriešanas laikā ieceres materiāli (skaidrojošs apraksts, būvprojekts minimālā sastāvā, </w:t>
      </w:r>
      <w:proofErr w:type="spellStart"/>
      <w:r w:rsidRPr="00C3354D">
        <w:rPr>
          <w:rFonts w:ascii="Times New Roman" w:eastAsia="Times New Roman" w:hAnsi="Times New Roman" w:cs="Times New Roman"/>
          <w:sz w:val="28"/>
          <w:szCs w:val="28"/>
          <w:lang w:eastAsia="lv-LV"/>
        </w:rPr>
        <w:t>vizualizācija</w:t>
      </w:r>
      <w:proofErr w:type="spellEnd"/>
      <w:r w:rsidRPr="00C3354D">
        <w:rPr>
          <w:rFonts w:ascii="Times New Roman" w:eastAsia="Times New Roman" w:hAnsi="Times New Roman" w:cs="Times New Roman"/>
          <w:sz w:val="28"/>
          <w:szCs w:val="28"/>
          <w:lang w:eastAsia="lv-LV"/>
        </w:rPr>
        <w:t xml:space="preserve"> vides kontekstā, paziņojums, aptaujas lapa un Būvvaldes lēmums) bija pieejami </w:t>
      </w:r>
      <w:r w:rsidR="00947919">
        <w:rPr>
          <w:rFonts w:ascii="Times New Roman" w:eastAsia="Times New Roman" w:hAnsi="Times New Roman" w:cs="Times New Roman"/>
          <w:sz w:val="28"/>
          <w:szCs w:val="28"/>
          <w:lang w:eastAsia="lv-LV"/>
        </w:rPr>
        <w:t xml:space="preserve">Ādažu novada, </w:t>
      </w:r>
      <w:r w:rsidRPr="00C3354D">
        <w:rPr>
          <w:rFonts w:ascii="Times New Roman" w:eastAsia="Times New Roman" w:hAnsi="Times New Roman" w:cs="Times New Roman"/>
          <w:sz w:val="28"/>
          <w:szCs w:val="28"/>
          <w:lang w:eastAsia="lv-LV"/>
        </w:rPr>
        <w:t xml:space="preserve">Carnikavas </w:t>
      </w:r>
      <w:r w:rsidR="00947919">
        <w:rPr>
          <w:rFonts w:ascii="Times New Roman" w:eastAsia="Times New Roman" w:hAnsi="Times New Roman" w:cs="Times New Roman"/>
          <w:sz w:val="28"/>
          <w:szCs w:val="28"/>
          <w:lang w:eastAsia="lv-LV"/>
        </w:rPr>
        <w:t>pagast</w:t>
      </w:r>
      <w:r w:rsidR="0094222C">
        <w:rPr>
          <w:rFonts w:ascii="Times New Roman" w:eastAsia="Times New Roman" w:hAnsi="Times New Roman" w:cs="Times New Roman"/>
          <w:sz w:val="28"/>
          <w:szCs w:val="28"/>
          <w:lang w:eastAsia="lv-LV"/>
        </w:rPr>
        <w:t xml:space="preserve">ā, </w:t>
      </w:r>
      <w:r w:rsidR="0094222C" w:rsidRPr="00C3354D">
        <w:rPr>
          <w:rFonts w:ascii="Times New Roman" w:eastAsia="Times New Roman" w:hAnsi="Times New Roman" w:cs="Times New Roman"/>
          <w:sz w:val="28"/>
          <w:szCs w:val="28"/>
          <w:lang w:eastAsia="lv-LV"/>
        </w:rPr>
        <w:t xml:space="preserve">Carnikavā, </w:t>
      </w:r>
      <w:r w:rsidRPr="00C3354D">
        <w:rPr>
          <w:rFonts w:ascii="Times New Roman" w:eastAsia="Times New Roman" w:hAnsi="Times New Roman" w:cs="Times New Roman"/>
          <w:sz w:val="28"/>
          <w:szCs w:val="28"/>
          <w:lang w:eastAsia="lv-LV"/>
        </w:rPr>
        <w:t xml:space="preserve">Stacijas ielā 5, (ņemot vērā COVID-19 ierobežojumus, tie tika izvietoti pie ieejas ēkā)  un pašvaldības tīmekļa vietnē. </w:t>
      </w:r>
    </w:p>
    <w:p w14:paraId="4E848814" w14:textId="2C5649D8" w:rsidR="00C3354D" w:rsidRPr="00C3354D" w:rsidRDefault="00C3354D" w:rsidP="00EE37E9">
      <w:pPr>
        <w:spacing w:after="0" w:line="276" w:lineRule="auto"/>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ab/>
        <w:t xml:space="preserve">Būvniecības ieceres prezentācijas pasākums tika plānots un notika  2021.gada </w:t>
      </w:r>
      <w:r w:rsidR="007442C6">
        <w:rPr>
          <w:rFonts w:ascii="Times New Roman" w:eastAsia="Times New Roman" w:hAnsi="Times New Roman" w:cs="Times New Roman"/>
          <w:sz w:val="28"/>
          <w:szCs w:val="28"/>
          <w:lang w:eastAsia="lv-LV"/>
        </w:rPr>
        <w:t>21</w:t>
      </w:r>
      <w:r w:rsidRPr="00C3354D">
        <w:rPr>
          <w:rFonts w:ascii="Times New Roman" w:eastAsia="Times New Roman" w:hAnsi="Times New Roman" w:cs="Times New Roman"/>
          <w:sz w:val="28"/>
          <w:szCs w:val="28"/>
          <w:lang w:eastAsia="lv-LV"/>
        </w:rPr>
        <w:t xml:space="preserve">. </w:t>
      </w:r>
      <w:r w:rsidR="007442C6">
        <w:rPr>
          <w:rFonts w:ascii="Times New Roman" w:eastAsia="Times New Roman" w:hAnsi="Times New Roman" w:cs="Times New Roman"/>
          <w:sz w:val="28"/>
          <w:szCs w:val="28"/>
          <w:lang w:eastAsia="lv-LV"/>
        </w:rPr>
        <w:t>decembrī</w:t>
      </w:r>
      <w:r w:rsidRPr="00C3354D">
        <w:rPr>
          <w:rFonts w:ascii="Times New Roman" w:eastAsia="Times New Roman" w:hAnsi="Times New Roman" w:cs="Times New Roman"/>
          <w:sz w:val="28"/>
          <w:szCs w:val="28"/>
          <w:lang w:eastAsia="lv-LV"/>
        </w:rPr>
        <w:t xml:space="preserve"> plkst.1</w:t>
      </w:r>
      <w:r w:rsidR="007442C6">
        <w:rPr>
          <w:rFonts w:ascii="Times New Roman" w:eastAsia="Times New Roman" w:hAnsi="Times New Roman" w:cs="Times New Roman"/>
          <w:sz w:val="28"/>
          <w:szCs w:val="28"/>
          <w:lang w:eastAsia="lv-LV"/>
        </w:rPr>
        <w:t>7</w:t>
      </w:r>
      <w:r w:rsidRPr="00C3354D">
        <w:rPr>
          <w:rFonts w:ascii="Times New Roman" w:eastAsia="Times New Roman" w:hAnsi="Times New Roman" w:cs="Times New Roman"/>
          <w:sz w:val="28"/>
          <w:szCs w:val="28"/>
          <w:lang w:eastAsia="lv-LV"/>
        </w:rPr>
        <w:t>.00–18.3</w:t>
      </w:r>
      <w:r w:rsidR="007442C6">
        <w:rPr>
          <w:rFonts w:ascii="Times New Roman" w:eastAsia="Times New Roman" w:hAnsi="Times New Roman" w:cs="Times New Roman"/>
          <w:sz w:val="28"/>
          <w:szCs w:val="28"/>
          <w:lang w:eastAsia="lv-LV"/>
        </w:rPr>
        <w:t>0</w:t>
      </w:r>
      <w:r w:rsidRPr="00C3354D">
        <w:rPr>
          <w:rFonts w:ascii="Times New Roman" w:eastAsia="Times New Roman" w:hAnsi="Times New Roman" w:cs="Times New Roman"/>
          <w:sz w:val="28"/>
          <w:szCs w:val="28"/>
          <w:lang w:eastAsia="lv-LV"/>
        </w:rPr>
        <w:t>. Ņemot vēr</w:t>
      </w:r>
      <w:r w:rsidR="00EE37E9">
        <w:rPr>
          <w:rFonts w:ascii="Times New Roman" w:eastAsia="Times New Roman" w:hAnsi="Times New Roman" w:cs="Times New Roman"/>
          <w:sz w:val="28"/>
          <w:szCs w:val="28"/>
          <w:lang w:eastAsia="lv-LV"/>
        </w:rPr>
        <w:t>ā COVID-19 ierobežojumus, pasāk</w:t>
      </w:r>
      <w:r w:rsidRPr="00C3354D">
        <w:rPr>
          <w:rFonts w:ascii="Times New Roman" w:eastAsia="Times New Roman" w:hAnsi="Times New Roman" w:cs="Times New Roman"/>
          <w:sz w:val="28"/>
          <w:szCs w:val="28"/>
          <w:lang w:eastAsia="lv-LV"/>
        </w:rPr>
        <w:t xml:space="preserve">ums notika tiešsaistē, iepriekš publicējot pieejas saiti Paziņojumā par publisko apspriešanu.   Minētajā tiešsaistes sapulcē piedalījās </w:t>
      </w:r>
      <w:r w:rsidR="001B262F">
        <w:rPr>
          <w:rFonts w:ascii="Times New Roman" w:eastAsia="Times New Roman" w:hAnsi="Times New Roman" w:cs="Times New Roman"/>
          <w:sz w:val="28"/>
          <w:szCs w:val="28"/>
          <w:lang w:eastAsia="lv-LV"/>
        </w:rPr>
        <w:t>41</w:t>
      </w:r>
      <w:r w:rsidRPr="00C3354D">
        <w:rPr>
          <w:rFonts w:ascii="Times New Roman" w:eastAsia="Times New Roman" w:hAnsi="Times New Roman" w:cs="Times New Roman"/>
          <w:sz w:val="28"/>
          <w:szCs w:val="28"/>
          <w:lang w:eastAsia="lv-LV"/>
        </w:rPr>
        <w:t xml:space="preserve"> dalībniek</w:t>
      </w:r>
      <w:r w:rsidR="001B262F">
        <w:rPr>
          <w:rFonts w:ascii="Times New Roman" w:eastAsia="Times New Roman" w:hAnsi="Times New Roman" w:cs="Times New Roman"/>
          <w:sz w:val="28"/>
          <w:szCs w:val="28"/>
          <w:lang w:eastAsia="lv-LV"/>
        </w:rPr>
        <w:t>i</w:t>
      </w:r>
      <w:r w:rsidRPr="00C3354D">
        <w:rPr>
          <w:rFonts w:ascii="Times New Roman" w:eastAsia="Times New Roman" w:hAnsi="Times New Roman" w:cs="Times New Roman"/>
          <w:sz w:val="28"/>
          <w:szCs w:val="28"/>
          <w:lang w:eastAsia="lv-LV"/>
        </w:rPr>
        <w:t xml:space="preserve">. No tiem – 6 ieceres ierosinātāja un projekta izstrādātāja pārstāvji, 4 Carnikavas Būvvaldes pārstāvji. Publiskās apspriešanas sapulces protokols un dalībnieku saraksts -pielikumā. </w:t>
      </w:r>
    </w:p>
    <w:p w14:paraId="4D6534F7" w14:textId="66B9DB8B"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Sapulces gaitā projekta izstrādātājs </w:t>
      </w:r>
      <w:proofErr w:type="spellStart"/>
      <w:r w:rsidR="001B262F">
        <w:rPr>
          <w:rFonts w:ascii="Times New Roman" w:eastAsia="Times New Roman" w:hAnsi="Times New Roman" w:cs="Times New Roman"/>
          <w:sz w:val="28"/>
          <w:szCs w:val="28"/>
          <w:lang w:eastAsia="lv-LV"/>
        </w:rPr>
        <w:t>J.Matejs</w:t>
      </w:r>
      <w:proofErr w:type="spellEnd"/>
      <w:r w:rsidR="001B262F">
        <w:rPr>
          <w:rFonts w:ascii="Times New Roman" w:eastAsia="Times New Roman" w:hAnsi="Times New Roman" w:cs="Times New Roman"/>
          <w:sz w:val="28"/>
          <w:szCs w:val="28"/>
          <w:lang w:eastAsia="lv-LV"/>
        </w:rPr>
        <w:t>, SIA “</w:t>
      </w:r>
      <w:proofErr w:type="spellStart"/>
      <w:r w:rsidR="001B262F">
        <w:rPr>
          <w:rFonts w:ascii="Times New Roman" w:eastAsia="Times New Roman" w:hAnsi="Times New Roman" w:cs="Times New Roman"/>
          <w:sz w:val="28"/>
          <w:szCs w:val="28"/>
          <w:lang w:eastAsia="lv-LV"/>
        </w:rPr>
        <w:t>Buld</w:t>
      </w:r>
      <w:proofErr w:type="spellEnd"/>
      <w:r w:rsidR="001B262F">
        <w:rPr>
          <w:rFonts w:ascii="Times New Roman" w:eastAsia="Times New Roman" w:hAnsi="Times New Roman" w:cs="Times New Roman"/>
          <w:sz w:val="28"/>
          <w:szCs w:val="28"/>
          <w:lang w:eastAsia="lv-LV"/>
        </w:rPr>
        <w:t xml:space="preserve"> </w:t>
      </w:r>
      <w:proofErr w:type="spellStart"/>
      <w:r w:rsidR="001B262F">
        <w:rPr>
          <w:rFonts w:ascii="Times New Roman" w:eastAsia="Times New Roman" w:hAnsi="Times New Roman" w:cs="Times New Roman"/>
          <w:sz w:val="28"/>
          <w:szCs w:val="28"/>
          <w:lang w:eastAsia="lv-LV"/>
        </w:rPr>
        <w:t>Up</w:t>
      </w:r>
      <w:proofErr w:type="spellEnd"/>
      <w:r w:rsidR="001B262F">
        <w:rPr>
          <w:rFonts w:ascii="Times New Roman" w:eastAsia="Times New Roman" w:hAnsi="Times New Roman" w:cs="Times New Roman"/>
          <w:sz w:val="28"/>
          <w:szCs w:val="28"/>
          <w:lang w:eastAsia="lv-LV"/>
        </w:rPr>
        <w:t xml:space="preserve">” projekta vadītāja </w:t>
      </w:r>
      <w:proofErr w:type="spellStart"/>
      <w:r w:rsidR="001B262F">
        <w:rPr>
          <w:rFonts w:ascii="Times New Roman" w:eastAsia="Times New Roman" w:hAnsi="Times New Roman" w:cs="Times New Roman"/>
          <w:sz w:val="28"/>
          <w:szCs w:val="28"/>
          <w:lang w:eastAsia="lv-LV"/>
        </w:rPr>
        <w:t>S.Teibe</w:t>
      </w:r>
      <w:proofErr w:type="spellEnd"/>
      <w:r w:rsidR="001B262F">
        <w:rPr>
          <w:rFonts w:ascii="Times New Roman" w:eastAsia="Times New Roman" w:hAnsi="Times New Roman" w:cs="Times New Roman"/>
          <w:sz w:val="28"/>
          <w:szCs w:val="28"/>
          <w:lang w:eastAsia="lv-LV"/>
        </w:rPr>
        <w:t xml:space="preserve"> un arhitekts </w:t>
      </w:r>
      <w:proofErr w:type="spellStart"/>
      <w:r w:rsidR="001B262F">
        <w:rPr>
          <w:rFonts w:ascii="Times New Roman" w:eastAsia="Times New Roman" w:hAnsi="Times New Roman" w:cs="Times New Roman"/>
          <w:sz w:val="28"/>
          <w:szCs w:val="28"/>
          <w:lang w:eastAsia="lv-LV"/>
        </w:rPr>
        <w:t>A.Roķis</w:t>
      </w:r>
      <w:proofErr w:type="spellEnd"/>
      <w:r w:rsidRPr="00C3354D">
        <w:rPr>
          <w:rFonts w:ascii="Times New Roman" w:eastAsia="Times New Roman" w:hAnsi="Times New Roman" w:cs="Times New Roman"/>
          <w:sz w:val="28"/>
          <w:szCs w:val="28"/>
          <w:lang w:eastAsia="lv-LV"/>
        </w:rPr>
        <w:t xml:space="preserve"> sniedza skaidrojumus un atbildes uz jautājumiem, kas bija saņemti aptaujas anketu vai e-pasta vēstuļu veidā līdz publiskā pasākuma sākumam. </w:t>
      </w:r>
    </w:p>
    <w:p w14:paraId="4AFAD847" w14:textId="0B665368" w:rsidR="00C3354D" w:rsidRDefault="00C3354D" w:rsidP="007E4EEF">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Tika izteikts būtisks iebildums par </w:t>
      </w:r>
      <w:r w:rsidR="007E4EEF">
        <w:rPr>
          <w:rFonts w:ascii="Times New Roman" w:eastAsia="Times New Roman" w:hAnsi="Times New Roman" w:cs="Times New Roman"/>
          <w:sz w:val="28"/>
          <w:szCs w:val="28"/>
          <w:lang w:eastAsia="lv-LV"/>
        </w:rPr>
        <w:t>tirdzniecības ēkas apjomu Carnikavas centrā un satiksmes organizācijas jautājumi un bažas par esošiem</w:t>
      </w:r>
      <w:r w:rsidR="007E4EEF" w:rsidRPr="007E4EEF">
        <w:rPr>
          <w:rFonts w:ascii="Times New Roman" w:eastAsia="Times New Roman" w:hAnsi="Times New Roman" w:cs="Times New Roman"/>
          <w:sz w:val="28"/>
          <w:szCs w:val="28"/>
          <w:lang w:eastAsia="lv-LV"/>
        </w:rPr>
        <w:t xml:space="preserve"> dižkoki</w:t>
      </w:r>
      <w:r w:rsidR="007E4EEF">
        <w:rPr>
          <w:rFonts w:ascii="Times New Roman" w:eastAsia="Times New Roman" w:hAnsi="Times New Roman" w:cs="Times New Roman"/>
          <w:sz w:val="28"/>
          <w:szCs w:val="28"/>
          <w:lang w:eastAsia="lv-LV"/>
        </w:rPr>
        <w:t>em</w:t>
      </w:r>
      <w:r w:rsidR="007E4EEF" w:rsidRPr="007E4EEF">
        <w:rPr>
          <w:rFonts w:ascii="Times New Roman" w:eastAsia="Times New Roman" w:hAnsi="Times New Roman" w:cs="Times New Roman"/>
          <w:sz w:val="28"/>
          <w:szCs w:val="28"/>
          <w:lang w:eastAsia="lv-LV"/>
        </w:rPr>
        <w:t xml:space="preserve">. </w:t>
      </w:r>
      <w:r w:rsidR="00DF1C53">
        <w:rPr>
          <w:rFonts w:ascii="Times New Roman" w:eastAsia="Times New Roman" w:hAnsi="Times New Roman" w:cs="Times New Roman"/>
          <w:sz w:val="28"/>
          <w:szCs w:val="28"/>
          <w:lang w:eastAsia="lv-LV"/>
        </w:rPr>
        <w:t>Tika skaidrots, ka</w:t>
      </w:r>
      <w:r w:rsidR="007E4EEF" w:rsidRPr="007E4EEF">
        <w:rPr>
          <w:rFonts w:ascii="Times New Roman" w:eastAsia="Times New Roman" w:hAnsi="Times New Roman" w:cs="Times New Roman"/>
          <w:sz w:val="28"/>
          <w:szCs w:val="28"/>
          <w:lang w:eastAsia="lv-LV"/>
        </w:rPr>
        <w:t xml:space="preserve"> plānots sakārtot infrastruktūru veidojot apgaismotu gājēju velo celiņu no mazā MEGO aizmugures, respektīvi no dzelzceļa pārbrauktuves līdz Jūras ielai. </w:t>
      </w:r>
      <w:r w:rsidR="00DF1C53">
        <w:rPr>
          <w:rFonts w:ascii="Times New Roman" w:eastAsia="Times New Roman" w:hAnsi="Times New Roman" w:cs="Times New Roman"/>
          <w:sz w:val="28"/>
          <w:szCs w:val="28"/>
          <w:lang w:eastAsia="lv-LV"/>
        </w:rPr>
        <w:t>Plānots</w:t>
      </w:r>
      <w:r w:rsidR="007E4EEF" w:rsidRPr="007E4EEF">
        <w:rPr>
          <w:rFonts w:ascii="Times New Roman" w:eastAsia="Times New Roman" w:hAnsi="Times New Roman" w:cs="Times New Roman"/>
          <w:sz w:val="28"/>
          <w:szCs w:val="28"/>
          <w:lang w:eastAsia="lv-LV"/>
        </w:rPr>
        <w:t xml:space="preserve"> rekonstruēt gājēju ietvi gar Rīgas ielu un iebrauktuvi uz Atpūtas ielu.</w:t>
      </w:r>
    </w:p>
    <w:p w14:paraId="6F9A7BDE" w14:textId="77777777" w:rsidR="00DF1C53" w:rsidRPr="00C3354D" w:rsidRDefault="00DF1C53" w:rsidP="007E4EEF">
      <w:pPr>
        <w:spacing w:after="0" w:line="276" w:lineRule="auto"/>
        <w:ind w:firstLine="720"/>
        <w:jc w:val="both"/>
        <w:rPr>
          <w:rFonts w:ascii="Times New Roman" w:eastAsia="Times New Roman" w:hAnsi="Times New Roman" w:cs="Times New Roman"/>
          <w:sz w:val="28"/>
          <w:szCs w:val="28"/>
          <w:lang w:eastAsia="lv-LV"/>
        </w:rPr>
      </w:pPr>
    </w:p>
    <w:p w14:paraId="144808F7" w14:textId="1A1AEBD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Aptaujas anketas un iesniegumi.</w:t>
      </w:r>
    </w:p>
    <w:p w14:paraId="2A8CB829"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7381BADB" w14:textId="29908939" w:rsid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Publiskās apspriešanas laikā saņemt</w:t>
      </w:r>
      <w:r w:rsidR="00EB570A">
        <w:rPr>
          <w:rFonts w:ascii="Times New Roman" w:eastAsia="Times New Roman" w:hAnsi="Times New Roman" w:cs="Times New Roman"/>
          <w:sz w:val="28"/>
          <w:szCs w:val="28"/>
          <w:lang w:eastAsia="lv-LV"/>
        </w:rPr>
        <w:t xml:space="preserve">i 3 </w:t>
      </w:r>
      <w:r w:rsidRPr="00C3354D">
        <w:rPr>
          <w:rFonts w:ascii="Times New Roman" w:eastAsia="Times New Roman" w:hAnsi="Times New Roman" w:cs="Times New Roman"/>
          <w:sz w:val="28"/>
          <w:szCs w:val="28"/>
          <w:lang w:eastAsia="lv-LV"/>
        </w:rPr>
        <w:t>iesniegum</w:t>
      </w:r>
      <w:r w:rsidR="00EB570A">
        <w:rPr>
          <w:rFonts w:ascii="Times New Roman" w:eastAsia="Times New Roman" w:hAnsi="Times New Roman" w:cs="Times New Roman"/>
          <w:sz w:val="28"/>
          <w:szCs w:val="28"/>
          <w:lang w:eastAsia="lv-LV"/>
        </w:rPr>
        <w:t xml:space="preserve">i </w:t>
      </w:r>
      <w:r w:rsidRPr="00C3354D">
        <w:rPr>
          <w:rFonts w:ascii="Times New Roman" w:eastAsia="Times New Roman" w:hAnsi="Times New Roman" w:cs="Times New Roman"/>
          <w:sz w:val="28"/>
          <w:szCs w:val="28"/>
          <w:lang w:eastAsia="lv-LV"/>
        </w:rPr>
        <w:t xml:space="preserve"> par būvniecības i</w:t>
      </w:r>
      <w:r w:rsidR="00DD7EDF">
        <w:rPr>
          <w:rFonts w:ascii="Times New Roman" w:eastAsia="Times New Roman" w:hAnsi="Times New Roman" w:cs="Times New Roman"/>
          <w:sz w:val="28"/>
          <w:szCs w:val="28"/>
          <w:lang w:eastAsia="lv-LV"/>
        </w:rPr>
        <w:t>eceri, kurā norādīts sekojošais:</w:t>
      </w:r>
    </w:p>
    <w:p w14:paraId="28ED28E0" w14:textId="3C82002A" w:rsidR="00DD7EDF" w:rsidRDefault="00DD7EDF"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rekreācijas zonā iespējams veikt ietekmes uz vidi novērtējums, pieprasot to no Valsts vides dienesta, jo tiks apkārtnē palielināta ogļskābā gāze;</w:t>
      </w:r>
    </w:p>
    <w:p w14:paraId="7FC826B6" w14:textId="6CBA88C4" w:rsidR="00DD7EDF" w:rsidRDefault="00DD7EDF"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nav pareizs stāvvietu aprēķins, nepietikšot automašīnām vietas;</w:t>
      </w:r>
    </w:p>
    <w:p w14:paraId="577CE06D" w14:textId="291E5603" w:rsidR="00DD7EDF" w:rsidRDefault="00DD7EDF"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Dižkokus nedrīkst iznīcināt;</w:t>
      </w:r>
    </w:p>
    <w:p w14:paraId="5F205413" w14:textId="77777777" w:rsidR="00C95F4B" w:rsidRDefault="00DD7EDF"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lastRenderedPageBreak/>
        <w:t xml:space="preserve">Norādītas alternatīvas vietas </w:t>
      </w:r>
      <w:r w:rsidR="00476E57">
        <w:rPr>
          <w:rFonts w:ascii="Times New Roman" w:eastAsia="Times New Roman" w:hAnsi="Times New Roman" w:cs="Times New Roman"/>
          <w:sz w:val="28"/>
          <w:szCs w:val="28"/>
          <w:lang w:eastAsia="lv-LV"/>
        </w:rPr>
        <w:t xml:space="preserve">desmit reiz lielākas platības </w:t>
      </w:r>
      <w:r>
        <w:rPr>
          <w:rFonts w:ascii="Times New Roman" w:eastAsia="Times New Roman" w:hAnsi="Times New Roman" w:cs="Times New Roman"/>
          <w:sz w:val="28"/>
          <w:szCs w:val="28"/>
          <w:lang w:eastAsia="lv-LV"/>
        </w:rPr>
        <w:t>tirdzniecības centra būvniecībai, kas būtu atbilstošākas –</w:t>
      </w:r>
      <w:r w:rsidR="00C95F4B">
        <w:rPr>
          <w:rFonts w:ascii="Times New Roman" w:eastAsia="Times New Roman" w:hAnsi="Times New Roman" w:cs="Times New Roman"/>
          <w:sz w:val="28"/>
          <w:szCs w:val="28"/>
          <w:lang w:eastAsia="lv-LV"/>
        </w:rPr>
        <w:t xml:space="preserve"> piemēram:</w:t>
      </w:r>
    </w:p>
    <w:p w14:paraId="519C5A1F" w14:textId="763A45EE" w:rsidR="00C95F4B" w:rsidRDefault="00C95F4B" w:rsidP="00C95F4B">
      <w:pPr>
        <w:pStyle w:val="ListParagraph"/>
        <w:numPr>
          <w:ilvl w:val="1"/>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teritorija starp Atpūtas, Zvejnieku un Stacija ielām, ko ieskauj aizsargdambis – visiem publiski pieejams gar Gauju;</w:t>
      </w:r>
    </w:p>
    <w:p w14:paraId="01218C82" w14:textId="7D769D7B" w:rsidR="00C95F4B" w:rsidRDefault="00C95F4B" w:rsidP="00C95F4B">
      <w:pPr>
        <w:pStyle w:val="ListParagraph"/>
        <w:numPr>
          <w:ilvl w:val="1"/>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pie Ojāra Vācieša ielas dzelzceļa malā JC1;</w:t>
      </w:r>
    </w:p>
    <w:p w14:paraId="1D270850" w14:textId="47E428D6" w:rsidR="00C95F4B" w:rsidRDefault="00EC25E2" w:rsidP="00C95F4B">
      <w:pPr>
        <w:pStyle w:val="ListParagraph"/>
        <w:numPr>
          <w:ilvl w:val="1"/>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starp Kalmju un Ojāra Vācieša ielām, pie autoostas un tirdziņa, JC1;</w:t>
      </w:r>
    </w:p>
    <w:p w14:paraId="6E51818E" w14:textId="109092FC" w:rsidR="00EC25E2" w:rsidRDefault="00EC25E2" w:rsidP="00C95F4B">
      <w:pPr>
        <w:pStyle w:val="ListParagraph"/>
        <w:numPr>
          <w:ilvl w:val="1"/>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starp Ojāra Vācieša, </w:t>
      </w:r>
      <w:proofErr w:type="spellStart"/>
      <w:r>
        <w:rPr>
          <w:rFonts w:ascii="Times New Roman" w:eastAsia="Times New Roman" w:hAnsi="Times New Roman" w:cs="Times New Roman"/>
          <w:sz w:val="28"/>
          <w:szCs w:val="28"/>
          <w:lang w:eastAsia="lv-LV"/>
        </w:rPr>
        <w:t>Ziedleju</w:t>
      </w:r>
      <w:proofErr w:type="spellEnd"/>
      <w:r>
        <w:rPr>
          <w:rFonts w:ascii="Times New Roman" w:eastAsia="Times New Roman" w:hAnsi="Times New Roman" w:cs="Times New Roman"/>
          <w:sz w:val="28"/>
          <w:szCs w:val="28"/>
          <w:lang w:eastAsia="lv-LV"/>
        </w:rPr>
        <w:t xml:space="preserve"> un Liepu ielām, JC.</w:t>
      </w:r>
    </w:p>
    <w:p w14:paraId="7F46CDF7" w14:textId="4ED2189E" w:rsidR="00476E57" w:rsidRDefault="00476E57"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Pieminēta</w:t>
      </w:r>
      <w:r w:rsidR="00C95F4B">
        <w:rPr>
          <w:rFonts w:ascii="Times New Roman" w:eastAsia="Times New Roman" w:hAnsi="Times New Roman" w:cs="Times New Roman"/>
          <w:sz w:val="28"/>
          <w:szCs w:val="28"/>
          <w:lang w:eastAsia="lv-LV"/>
        </w:rPr>
        <w:t xml:space="preserve"> arī Carnikavas muiža un tās telpiskās apbūves elementu kultūrvēsturiskā nozīme kā arī Tautas nams “Ozolaine” un Atpūtas ielas harmonisko dzīvojamās ielas ap kultūras objektiem un bažas par apkārtējo būvju tehnisko stāvokli - vai tas ir noteikts.</w:t>
      </w:r>
    </w:p>
    <w:p w14:paraId="6D0748D3" w14:textId="0D067440" w:rsidR="00C95F4B" w:rsidRDefault="00C95F4B" w:rsidP="00DD7EDF">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Nav ņemtas kopējās nākotnes attīstības stratēģijas;</w:t>
      </w:r>
    </w:p>
    <w:p w14:paraId="621ED398" w14:textId="6D748215" w:rsidR="00C95F4B" w:rsidRDefault="00C95F4B" w:rsidP="00C95F4B">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Izteiktas nepilnības Carnikavas novada teritorijas plānojumam;</w:t>
      </w:r>
    </w:p>
    <w:p w14:paraId="13FC2BA0" w14:textId="472E3B56" w:rsidR="00DB437B" w:rsidRDefault="00DB437B" w:rsidP="00C95F4B">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 xml:space="preserve">Tiks bojāts skats iebraucot Carnikavā pa Rīgas ielu, gan no </w:t>
      </w:r>
      <w:proofErr w:type="spellStart"/>
      <w:r>
        <w:rPr>
          <w:rFonts w:ascii="Times New Roman" w:eastAsia="Times New Roman" w:hAnsi="Times New Roman" w:cs="Times New Roman"/>
          <w:sz w:val="28"/>
          <w:szCs w:val="28"/>
          <w:lang w:eastAsia="lv-LV"/>
        </w:rPr>
        <w:t>Kalngales</w:t>
      </w:r>
      <w:proofErr w:type="spellEnd"/>
      <w:r>
        <w:rPr>
          <w:rFonts w:ascii="Times New Roman" w:eastAsia="Times New Roman" w:hAnsi="Times New Roman" w:cs="Times New Roman"/>
          <w:sz w:val="28"/>
          <w:szCs w:val="28"/>
          <w:lang w:eastAsia="lv-LV"/>
        </w:rPr>
        <w:t>, gan Ādažu puses – pavērsies industriāls un nepatīkams skats.</w:t>
      </w:r>
    </w:p>
    <w:p w14:paraId="72F54A3F" w14:textId="773AD2D5" w:rsidR="00DB437B" w:rsidRDefault="00DB437B" w:rsidP="00C95F4B">
      <w:pPr>
        <w:pStyle w:val="ListParagraph"/>
        <w:numPr>
          <w:ilvl w:val="0"/>
          <w:numId w:val="1"/>
        </w:numPr>
        <w:spacing w:after="0" w:line="276" w:lineRule="auto"/>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Ēkai nav atbilstošā mēroga, kāds vēlams Carnikavas ciemam, jo ēka ir pārāk masīva.</w:t>
      </w:r>
    </w:p>
    <w:p w14:paraId="52EA6C1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Izvērtējot iesniegumā paustos iebildumus par ēkas fasādēm un zaļo zonu, būvvalde secina:</w:t>
      </w:r>
    </w:p>
    <w:p w14:paraId="0641134F"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 xml:space="preserve">Tā kā pašvaldībā tiek izstrādāts Carnikavas novada ciemu un ar to saistīto rekreācijas teritoriju publiskās </w:t>
      </w:r>
      <w:proofErr w:type="spellStart"/>
      <w:r w:rsidRPr="00C3354D">
        <w:rPr>
          <w:rFonts w:ascii="Times New Roman" w:eastAsia="Times New Roman" w:hAnsi="Times New Roman" w:cs="Times New Roman"/>
          <w:sz w:val="28"/>
          <w:szCs w:val="28"/>
          <w:lang w:eastAsia="lv-LV"/>
        </w:rPr>
        <w:t>ārtelpas</w:t>
      </w:r>
      <w:proofErr w:type="spellEnd"/>
      <w:r w:rsidRPr="00C3354D">
        <w:rPr>
          <w:rFonts w:ascii="Times New Roman" w:eastAsia="Times New Roman" w:hAnsi="Times New Roman" w:cs="Times New Roman"/>
          <w:sz w:val="28"/>
          <w:szCs w:val="28"/>
          <w:lang w:eastAsia="lv-LV"/>
        </w:rPr>
        <w:t xml:space="preserve"> vizuālo identitāti veidojošs tematiskais plānojums, kura sastāvā ir arī prasības ēku fasāžu noformējumam, kā arī apstiprināta vizuālās identitātes koncepcija,  ēkas fasāžu risinājumi vērtējami un projektēšanai izvirzāmi (un iekļaujami būvatļaujā) nosacījumi saskaņā ar iepriekšminētajiem dokumentiem. Kopumā iecere tās </w:t>
      </w:r>
      <w:proofErr w:type="spellStart"/>
      <w:r w:rsidRPr="00C3354D">
        <w:rPr>
          <w:rFonts w:ascii="Times New Roman" w:eastAsia="Times New Roman" w:hAnsi="Times New Roman" w:cs="Times New Roman"/>
          <w:sz w:val="28"/>
          <w:szCs w:val="28"/>
          <w:lang w:eastAsia="lv-LV"/>
        </w:rPr>
        <w:t>patrizējāpatreizējā</w:t>
      </w:r>
      <w:proofErr w:type="spellEnd"/>
      <w:r w:rsidRPr="00C3354D">
        <w:rPr>
          <w:rFonts w:ascii="Times New Roman" w:eastAsia="Times New Roman" w:hAnsi="Times New Roman" w:cs="Times New Roman"/>
          <w:sz w:val="28"/>
          <w:szCs w:val="28"/>
          <w:lang w:eastAsia="lv-LV"/>
        </w:rPr>
        <w:t xml:space="preserve"> projektēšanas stadijā  vērtējama kā atbilstoša.</w:t>
      </w:r>
    </w:p>
    <w:p w14:paraId="098E8197"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3B0E20B3" w14:textId="76FAFEE2"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Publiskās apsprieša</w:t>
      </w:r>
      <w:r w:rsidR="00716C74">
        <w:rPr>
          <w:rFonts w:ascii="Times New Roman" w:eastAsia="Times New Roman" w:hAnsi="Times New Roman" w:cs="Times New Roman"/>
          <w:sz w:val="28"/>
          <w:szCs w:val="28"/>
          <w:lang w:eastAsia="lv-LV"/>
        </w:rPr>
        <w:t xml:space="preserve">nas laikā Būvvaldē saņemtas </w:t>
      </w:r>
      <w:r w:rsidR="00F52F3D">
        <w:rPr>
          <w:rFonts w:ascii="Times New Roman" w:eastAsia="Times New Roman" w:hAnsi="Times New Roman" w:cs="Times New Roman"/>
          <w:sz w:val="28"/>
          <w:szCs w:val="28"/>
          <w:lang w:eastAsia="lv-LV"/>
        </w:rPr>
        <w:t>168</w:t>
      </w:r>
      <w:r w:rsidR="00716C74">
        <w:rPr>
          <w:rFonts w:ascii="Times New Roman" w:eastAsia="Times New Roman" w:hAnsi="Times New Roman" w:cs="Times New Roman"/>
          <w:sz w:val="28"/>
          <w:szCs w:val="28"/>
          <w:lang w:eastAsia="lv-LV"/>
        </w:rPr>
        <w:t xml:space="preserve"> </w:t>
      </w:r>
      <w:r w:rsidRPr="00C3354D">
        <w:rPr>
          <w:rFonts w:ascii="Times New Roman" w:eastAsia="Times New Roman" w:hAnsi="Times New Roman" w:cs="Times New Roman"/>
          <w:sz w:val="28"/>
          <w:szCs w:val="28"/>
          <w:lang w:eastAsia="lv-LV"/>
        </w:rPr>
        <w:t xml:space="preserve">aizpildītas aptaujas anketas, kā arī </w:t>
      </w:r>
      <w:r w:rsidR="00F52F3D">
        <w:rPr>
          <w:rFonts w:ascii="Times New Roman" w:eastAsia="Times New Roman" w:hAnsi="Times New Roman" w:cs="Times New Roman"/>
          <w:sz w:val="28"/>
          <w:szCs w:val="28"/>
          <w:lang w:eastAsia="lv-LV"/>
        </w:rPr>
        <w:t>74</w:t>
      </w:r>
      <w:r w:rsidRPr="00C3354D">
        <w:rPr>
          <w:rFonts w:ascii="Times New Roman" w:eastAsia="Times New Roman" w:hAnsi="Times New Roman" w:cs="Times New Roman"/>
          <w:sz w:val="28"/>
          <w:szCs w:val="28"/>
          <w:lang w:eastAsia="lv-LV"/>
        </w:rPr>
        <w:t xml:space="preserve"> respondenti snieguši savu viedokli, izmantojot  Paziņojumā par būvniecības ieceri norādīto e-pasta adresi. </w:t>
      </w:r>
    </w:p>
    <w:p w14:paraId="28093843"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04C035E4" w14:textId="28EFEA00" w:rsidR="00C3354D" w:rsidRPr="00C3354D" w:rsidRDefault="00F52F3D" w:rsidP="00C3354D">
      <w:pPr>
        <w:spacing w:after="0" w:line="276" w:lineRule="auto"/>
        <w:ind w:firstLine="720"/>
        <w:jc w:val="both"/>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65</w:t>
      </w:r>
      <w:r w:rsidR="00C3354D" w:rsidRPr="00C3354D">
        <w:rPr>
          <w:rFonts w:ascii="Times New Roman" w:eastAsia="Times New Roman" w:hAnsi="Times New Roman" w:cs="Times New Roman"/>
          <w:sz w:val="28"/>
          <w:szCs w:val="28"/>
          <w:lang w:eastAsia="lv-LV"/>
        </w:rPr>
        <w:t xml:space="preserve"> aptaujas anketās un trīs e-pasta vēstulēs pausts viedoklis, ka  būvniecības iecere nav atbalstāma, minot šādus argumentus ieceres noraidīšanai:</w:t>
      </w:r>
    </w:p>
    <w:p w14:paraId="1EEA870A" w14:textId="5FEB36F6" w:rsidR="00EB570A" w:rsidRDefault="00C3354D" w:rsidP="00EB570A">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Iecerētā būve nav pietiekami pievilcīga, lai atrastos Carnikavas centrā. Apbūves arhitektoniskais dizains un  forma degradē kultūrvēsturisko ciema vidi un zaļo zonu. Nav ievērotas novada vizuālās identitātes vadlīnijas.</w:t>
      </w:r>
    </w:p>
    <w:p w14:paraId="7619E3B9" w14:textId="2E813E4B" w:rsidR="00EB570A" w:rsidRDefault="00EB570A" w:rsidP="00EB570A">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 xml:space="preserve">Iecerētās ēkas </w:t>
      </w:r>
      <w:proofErr w:type="spellStart"/>
      <w:r>
        <w:rPr>
          <w:rFonts w:ascii="Times New Roman" w:eastAsia="Times New Roman" w:hAnsi="Times New Roman" w:cs="Times New Roman"/>
          <w:sz w:val="28"/>
          <w:szCs w:val="28"/>
          <w:lang w:eastAsia="lv-LV"/>
        </w:rPr>
        <w:t>būvapjoms</w:t>
      </w:r>
      <w:proofErr w:type="spellEnd"/>
      <w:r>
        <w:rPr>
          <w:rFonts w:ascii="Times New Roman" w:eastAsia="Times New Roman" w:hAnsi="Times New Roman" w:cs="Times New Roman"/>
          <w:sz w:val="28"/>
          <w:szCs w:val="28"/>
          <w:lang w:eastAsia="lv-LV"/>
        </w:rPr>
        <w:t xml:space="preserve"> neatbilst telpiskajai struktūrai – ir pārāk monotons, kas neiederas apkārtējā apbūvē</w:t>
      </w:r>
      <w:r w:rsidRPr="00C3354D">
        <w:rPr>
          <w:rFonts w:ascii="Times New Roman" w:eastAsia="Times New Roman" w:hAnsi="Times New Roman" w:cs="Times New Roman"/>
          <w:sz w:val="28"/>
          <w:szCs w:val="28"/>
          <w:lang w:eastAsia="lv-LV"/>
        </w:rPr>
        <w:t>.</w:t>
      </w:r>
    </w:p>
    <w:p w14:paraId="3612AB52" w14:textId="6393D0F9" w:rsidR="00EB570A" w:rsidRPr="00C3354D" w:rsidRDefault="00EB570A" w:rsidP="00EB570A">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lastRenderedPageBreak/>
        <w:t>•</w:t>
      </w:r>
      <w:r w:rsidRPr="00C3354D">
        <w:rPr>
          <w:rFonts w:ascii="Times New Roman" w:eastAsia="Times New Roman" w:hAnsi="Times New Roman" w:cs="Times New Roman"/>
          <w:sz w:val="28"/>
          <w:szCs w:val="28"/>
          <w:lang w:eastAsia="lv-LV"/>
        </w:rPr>
        <w:tab/>
      </w:r>
      <w:r>
        <w:rPr>
          <w:rFonts w:ascii="Times New Roman" w:eastAsia="Times New Roman" w:hAnsi="Times New Roman" w:cs="Times New Roman"/>
          <w:sz w:val="28"/>
          <w:szCs w:val="28"/>
          <w:lang w:eastAsia="lv-LV"/>
        </w:rPr>
        <w:t xml:space="preserve">Jāveic iesējamo būvniecības vietu ekonomiskais un telpiskais </w:t>
      </w:r>
      <w:proofErr w:type="spellStart"/>
      <w:r>
        <w:rPr>
          <w:rFonts w:ascii="Times New Roman" w:eastAsia="Times New Roman" w:hAnsi="Times New Roman" w:cs="Times New Roman"/>
          <w:sz w:val="28"/>
          <w:szCs w:val="28"/>
          <w:lang w:eastAsia="lv-LV"/>
        </w:rPr>
        <w:t>izvērtējums</w:t>
      </w:r>
      <w:proofErr w:type="spellEnd"/>
      <w:r>
        <w:rPr>
          <w:rFonts w:ascii="Times New Roman" w:eastAsia="Times New Roman" w:hAnsi="Times New Roman" w:cs="Times New Roman"/>
          <w:sz w:val="28"/>
          <w:szCs w:val="28"/>
          <w:lang w:eastAsia="lv-LV"/>
        </w:rPr>
        <w:t>.</w:t>
      </w:r>
    </w:p>
    <w:p w14:paraId="1A69042E" w14:textId="75FAF320"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Šīs ēkas izvēlētā būvniecīb</w:t>
      </w:r>
      <w:r w:rsidR="00F52F3D">
        <w:rPr>
          <w:rFonts w:ascii="Times New Roman" w:eastAsia="Times New Roman" w:hAnsi="Times New Roman" w:cs="Times New Roman"/>
          <w:sz w:val="28"/>
          <w:szCs w:val="28"/>
          <w:lang w:eastAsia="lv-LV"/>
        </w:rPr>
        <w:t>as</w:t>
      </w:r>
      <w:r w:rsidRPr="00C3354D">
        <w:rPr>
          <w:rFonts w:ascii="Times New Roman" w:eastAsia="Times New Roman" w:hAnsi="Times New Roman" w:cs="Times New Roman"/>
          <w:sz w:val="28"/>
          <w:szCs w:val="28"/>
          <w:lang w:eastAsia="lv-LV"/>
        </w:rPr>
        <w:t xml:space="preserve"> vieta nav veiksmīga, jo tiks negatīvi ietekmēta satiksmes un gājēju drošība, kā arī tiks apgrūtināt</w:t>
      </w:r>
      <w:r w:rsidR="00F52F3D">
        <w:rPr>
          <w:rFonts w:ascii="Times New Roman" w:eastAsia="Times New Roman" w:hAnsi="Times New Roman" w:cs="Times New Roman"/>
          <w:sz w:val="28"/>
          <w:szCs w:val="28"/>
          <w:lang w:eastAsia="lv-LV"/>
        </w:rPr>
        <w:t>a</w:t>
      </w:r>
      <w:r w:rsidR="00EB570A">
        <w:rPr>
          <w:rFonts w:ascii="Times New Roman" w:eastAsia="Times New Roman" w:hAnsi="Times New Roman" w:cs="Times New Roman"/>
          <w:sz w:val="28"/>
          <w:szCs w:val="28"/>
          <w:lang w:eastAsia="lv-LV"/>
        </w:rPr>
        <w:t xml:space="preserve"> satiksme pa maģistrālo P1 šoseju</w:t>
      </w:r>
      <w:r w:rsidRPr="00C3354D">
        <w:rPr>
          <w:rFonts w:ascii="Times New Roman" w:eastAsia="Times New Roman" w:hAnsi="Times New Roman" w:cs="Times New Roman"/>
          <w:sz w:val="28"/>
          <w:szCs w:val="28"/>
          <w:lang w:eastAsia="lv-LV"/>
        </w:rPr>
        <w:t>.</w:t>
      </w:r>
    </w:p>
    <w:p w14:paraId="49D20777" w14:textId="3BCDD4D5"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 xml:space="preserve">Veikalu pieejamība Carnikavā ir pietiekama un jaunas tirdzniecības ēkas būvei šajā vietā nav redzams pamatots pieprasījums. Atbalstāma būtu esošā </w:t>
      </w:r>
      <w:proofErr w:type="spellStart"/>
      <w:r w:rsidR="00F52F3D">
        <w:rPr>
          <w:rFonts w:ascii="Times New Roman" w:eastAsia="Times New Roman" w:hAnsi="Times New Roman" w:cs="Times New Roman"/>
          <w:sz w:val="28"/>
          <w:szCs w:val="28"/>
          <w:lang w:eastAsia="lv-LV"/>
        </w:rPr>
        <w:t>Mego</w:t>
      </w:r>
      <w:proofErr w:type="spellEnd"/>
      <w:r w:rsidR="00F52F3D">
        <w:rPr>
          <w:rFonts w:ascii="Times New Roman" w:eastAsia="Times New Roman" w:hAnsi="Times New Roman" w:cs="Times New Roman"/>
          <w:sz w:val="28"/>
          <w:szCs w:val="28"/>
          <w:lang w:eastAsia="lv-LV"/>
        </w:rPr>
        <w:t xml:space="preserve"> veikala</w:t>
      </w:r>
      <w:r w:rsidRPr="00C3354D">
        <w:rPr>
          <w:rFonts w:ascii="Times New Roman" w:eastAsia="Times New Roman" w:hAnsi="Times New Roman" w:cs="Times New Roman"/>
          <w:sz w:val="28"/>
          <w:szCs w:val="28"/>
          <w:lang w:eastAsia="lv-LV"/>
        </w:rPr>
        <w:t xml:space="preserve"> modernizēšana un paplašināšana. Izvēlētais zemes gabals ir pārāk </w:t>
      </w:r>
      <w:r w:rsidR="00F52F3D">
        <w:rPr>
          <w:rFonts w:ascii="Times New Roman" w:eastAsia="Times New Roman" w:hAnsi="Times New Roman" w:cs="Times New Roman"/>
          <w:sz w:val="28"/>
          <w:szCs w:val="28"/>
          <w:lang w:eastAsia="lv-LV"/>
        </w:rPr>
        <w:t>tuvu daudzdzīvokļu ēkām, kas nelabvēlīgi ietekmēs turpmākos dzīves apstākļus</w:t>
      </w:r>
      <w:r w:rsidRPr="00C3354D">
        <w:rPr>
          <w:rFonts w:ascii="Times New Roman" w:eastAsia="Times New Roman" w:hAnsi="Times New Roman" w:cs="Times New Roman"/>
          <w:sz w:val="28"/>
          <w:szCs w:val="28"/>
          <w:lang w:eastAsia="lv-LV"/>
        </w:rPr>
        <w:t>.</w:t>
      </w:r>
    </w:p>
    <w:p w14:paraId="19754742" w14:textId="499B6FAE"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Izteiktas bažas, ka</w:t>
      </w:r>
      <w:r w:rsidR="00F52F3D">
        <w:rPr>
          <w:rFonts w:ascii="Times New Roman" w:eastAsia="Times New Roman" w:hAnsi="Times New Roman" w:cs="Times New Roman"/>
          <w:sz w:val="28"/>
          <w:szCs w:val="28"/>
          <w:lang w:eastAsia="lv-LV"/>
        </w:rPr>
        <w:t xml:space="preserve"> </w:t>
      </w:r>
      <w:r w:rsidRPr="00C3354D">
        <w:rPr>
          <w:rFonts w:ascii="Times New Roman" w:eastAsia="Times New Roman" w:hAnsi="Times New Roman" w:cs="Times New Roman"/>
          <w:sz w:val="28"/>
          <w:szCs w:val="28"/>
          <w:lang w:eastAsia="lv-LV"/>
        </w:rPr>
        <w:t>koki</w:t>
      </w:r>
      <w:r w:rsidR="00F52F3D">
        <w:rPr>
          <w:rFonts w:ascii="Times New Roman" w:eastAsia="Times New Roman" w:hAnsi="Times New Roman" w:cs="Times New Roman"/>
          <w:sz w:val="28"/>
          <w:szCs w:val="28"/>
          <w:lang w:eastAsia="lv-LV"/>
        </w:rPr>
        <w:t xml:space="preserve"> pēc būvniecības nokaltīs</w:t>
      </w:r>
      <w:r w:rsidRPr="00C3354D">
        <w:rPr>
          <w:rFonts w:ascii="Times New Roman" w:eastAsia="Times New Roman" w:hAnsi="Times New Roman" w:cs="Times New Roman"/>
          <w:sz w:val="28"/>
          <w:szCs w:val="28"/>
          <w:lang w:eastAsia="lv-LV"/>
        </w:rPr>
        <w:t>.</w:t>
      </w:r>
      <w:r w:rsidR="00F52F3D">
        <w:rPr>
          <w:rFonts w:ascii="Times New Roman" w:eastAsia="Times New Roman" w:hAnsi="Times New Roman" w:cs="Times New Roman"/>
          <w:sz w:val="28"/>
          <w:szCs w:val="28"/>
          <w:lang w:eastAsia="lv-LV"/>
        </w:rPr>
        <w:t xml:space="preserve"> Ozols ar 5.4m </w:t>
      </w:r>
      <w:proofErr w:type="spellStart"/>
      <w:r w:rsidR="00F52F3D">
        <w:rPr>
          <w:rFonts w:ascii="Times New Roman" w:eastAsia="Times New Roman" w:hAnsi="Times New Roman" w:cs="Times New Roman"/>
          <w:sz w:val="28"/>
          <w:szCs w:val="28"/>
          <w:lang w:eastAsia="lv-LV"/>
        </w:rPr>
        <w:t>stubru</w:t>
      </w:r>
      <w:proofErr w:type="spellEnd"/>
      <w:r w:rsidR="00F52F3D">
        <w:rPr>
          <w:rFonts w:ascii="Times New Roman" w:eastAsia="Times New Roman" w:hAnsi="Times New Roman" w:cs="Times New Roman"/>
          <w:sz w:val="28"/>
          <w:szCs w:val="28"/>
          <w:lang w:eastAsia="lv-LV"/>
        </w:rPr>
        <w:t xml:space="preserve"> un </w:t>
      </w:r>
      <w:proofErr w:type="spellStart"/>
      <w:r w:rsidR="00F52F3D">
        <w:rPr>
          <w:rFonts w:ascii="Times New Roman" w:eastAsia="Times New Roman" w:hAnsi="Times New Roman" w:cs="Times New Roman"/>
          <w:sz w:val="28"/>
          <w:szCs w:val="28"/>
          <w:lang w:eastAsia="lv-LV"/>
        </w:rPr>
        <w:t>deviņžuburu</w:t>
      </w:r>
      <w:proofErr w:type="spellEnd"/>
      <w:r w:rsidR="00F52F3D">
        <w:rPr>
          <w:rFonts w:ascii="Times New Roman" w:eastAsia="Times New Roman" w:hAnsi="Times New Roman" w:cs="Times New Roman"/>
          <w:sz w:val="28"/>
          <w:szCs w:val="28"/>
          <w:lang w:eastAsia="lv-LV"/>
        </w:rPr>
        <w:t xml:space="preserve"> vainagu ir ļoti īpašs un saglabājams</w:t>
      </w:r>
      <w:r w:rsidR="00EB570A">
        <w:rPr>
          <w:rFonts w:ascii="Times New Roman" w:eastAsia="Times New Roman" w:hAnsi="Times New Roman" w:cs="Times New Roman"/>
          <w:sz w:val="28"/>
          <w:szCs w:val="28"/>
          <w:lang w:eastAsia="lv-LV"/>
        </w:rPr>
        <w:t xml:space="preserve"> kā arī augsti vērtējams</w:t>
      </w:r>
      <w:r w:rsidR="00F52F3D">
        <w:rPr>
          <w:rFonts w:ascii="Times New Roman" w:eastAsia="Times New Roman" w:hAnsi="Times New Roman" w:cs="Times New Roman"/>
          <w:sz w:val="28"/>
          <w:szCs w:val="28"/>
          <w:lang w:eastAsia="lv-LV"/>
        </w:rPr>
        <w:t>.</w:t>
      </w:r>
    </w:p>
    <w:p w14:paraId="5C953BC3"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Izvērtējot argumentus būvniecības ieceres noraidīšanai būvvalde secina:</w:t>
      </w:r>
    </w:p>
    <w:p w14:paraId="642291A3" w14:textId="5BE5FA04"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 xml:space="preserve">Pirms būvniecības ieceres izstrādāšanas Būvvalde ir devusi norādes par Carnikavas vizuālās identitātes koncepcijā iekļautajām prasībām attiecībā uz publisko ēku fasāžu materiālu, stilistikas un krāsu izvēli. Saskaņā ar iesniegto būves metu – fasāde apdarei paredzēts izmantot </w:t>
      </w:r>
      <w:proofErr w:type="spellStart"/>
      <w:r w:rsidRPr="00C3354D">
        <w:rPr>
          <w:rFonts w:ascii="Times New Roman" w:eastAsia="Times New Roman" w:hAnsi="Times New Roman" w:cs="Times New Roman"/>
          <w:sz w:val="28"/>
          <w:szCs w:val="28"/>
          <w:lang w:eastAsia="lv-LV"/>
        </w:rPr>
        <w:t>ilgmūžīgus</w:t>
      </w:r>
      <w:proofErr w:type="spellEnd"/>
      <w:r w:rsidRPr="00C3354D">
        <w:rPr>
          <w:rFonts w:ascii="Times New Roman" w:eastAsia="Times New Roman" w:hAnsi="Times New Roman" w:cs="Times New Roman"/>
          <w:sz w:val="28"/>
          <w:szCs w:val="28"/>
          <w:lang w:eastAsia="lv-LV"/>
        </w:rPr>
        <w:t xml:space="preserve"> apdares   materiālus, kuri nav pretstatā ar apkārtējo vidi, tā toni saskaņojot ar būvvaldi projektēšanas gaitā. Fasādes noformējumā paredzēts izmantot atsevišķus ar Carnikavas vizuālo identitāti saistāmus elementus</w:t>
      </w:r>
      <w:r w:rsidR="00DB437B">
        <w:rPr>
          <w:rFonts w:ascii="Times New Roman" w:eastAsia="Times New Roman" w:hAnsi="Times New Roman" w:cs="Times New Roman"/>
          <w:sz w:val="28"/>
          <w:szCs w:val="28"/>
          <w:lang w:eastAsia="lv-LV"/>
        </w:rPr>
        <w:t>.</w:t>
      </w:r>
    </w:p>
    <w:p w14:paraId="1D3A0657"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Atbildes par iebildumiem pret satiksmes, t.sk. gājēju un velosipēdistu drošības risinājumiem tika sniegtas publiskā pasākuma laikā. Minētie risinājumi papildus vērtējami projektēšanas gaitā, t.sk. saņemot CSDD ceļu drošības audita ziņojumu.</w:t>
      </w:r>
    </w:p>
    <w:p w14:paraId="5611EF3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Saskaņā ar spēkā esošo Carnikavas novada Teritorijas plānojumu  apbūvējamais zemes gabals atrodas Jaukta centra apbūves zonā, kur viena no atļautajām izmantošanām ir “Tirdzniecības un/vai pakalpojumu objektu apbūve”. Tirdzniecības ēkas jaunbūves iecere atbilst iepriekšminētajam izmantošanas mērķim un ir projektējama, ievērojot Carnikavas novada teritorijas izmantošanas un apbūves  noteikumu prasības.</w:t>
      </w:r>
    </w:p>
    <w:p w14:paraId="09126F31" w14:textId="45329585"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 xml:space="preserve">Būvniecības iecere izstrādāta, ņemot vērā </w:t>
      </w:r>
      <w:proofErr w:type="spellStart"/>
      <w:r w:rsidR="008F1461">
        <w:rPr>
          <w:rFonts w:ascii="Times New Roman" w:eastAsia="Times New Roman" w:hAnsi="Times New Roman" w:cs="Times New Roman"/>
          <w:sz w:val="28"/>
          <w:szCs w:val="28"/>
          <w:lang w:eastAsia="lv-LV"/>
        </w:rPr>
        <w:t>arbo</w:t>
      </w:r>
      <w:r w:rsidR="009A52AC">
        <w:rPr>
          <w:rFonts w:ascii="Times New Roman" w:eastAsia="Times New Roman" w:hAnsi="Times New Roman" w:cs="Times New Roman"/>
          <w:sz w:val="28"/>
          <w:szCs w:val="28"/>
          <w:lang w:eastAsia="lv-LV"/>
        </w:rPr>
        <w:t>aina</w:t>
      </w:r>
      <w:r w:rsidR="008F1461">
        <w:rPr>
          <w:rFonts w:ascii="Times New Roman" w:eastAsia="Times New Roman" w:hAnsi="Times New Roman" w:cs="Times New Roman"/>
          <w:sz w:val="28"/>
          <w:szCs w:val="28"/>
          <w:lang w:eastAsia="lv-LV"/>
        </w:rPr>
        <w:t>ristu</w:t>
      </w:r>
      <w:proofErr w:type="spellEnd"/>
      <w:r w:rsidRPr="00C3354D">
        <w:rPr>
          <w:rFonts w:ascii="Times New Roman" w:eastAsia="Times New Roman" w:hAnsi="Times New Roman" w:cs="Times New Roman"/>
          <w:sz w:val="28"/>
          <w:szCs w:val="28"/>
          <w:lang w:eastAsia="lv-LV"/>
        </w:rPr>
        <w:t xml:space="preserve"> sagatavoto koku novērtējuma plānu. Minētajā novērtējumā iekļautās rekomendācijas attiecībā uz koku aizsardzību būvdarbu laikā un pēc tiem iekļaujamas būvatļaujas projektēšanas nosacījumos. </w:t>
      </w:r>
    </w:p>
    <w:p w14:paraId="2340615A"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77E37629"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Piecās aptaujas anketās un četrās e-pasta vēstulēs būvniecības iecere atbalstīta, papildus sniedzot ierosinājumus tās uzlabošanai, kas Būvniecības ieceres ierosinātājam jāizvērtē projekta laikā:</w:t>
      </w:r>
    </w:p>
    <w:p w14:paraId="6C38F322"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Ierosinājums “</w:t>
      </w:r>
      <w:proofErr w:type="spellStart"/>
      <w:r w:rsidRPr="00C3354D">
        <w:rPr>
          <w:rFonts w:ascii="Times New Roman" w:eastAsia="Times New Roman" w:hAnsi="Times New Roman" w:cs="Times New Roman"/>
          <w:sz w:val="28"/>
          <w:szCs w:val="28"/>
          <w:lang w:eastAsia="lv-LV"/>
        </w:rPr>
        <w:t>taromātu</w:t>
      </w:r>
      <w:proofErr w:type="spellEnd"/>
      <w:r w:rsidRPr="00C3354D">
        <w:rPr>
          <w:rFonts w:ascii="Times New Roman" w:eastAsia="Times New Roman" w:hAnsi="Times New Roman" w:cs="Times New Roman"/>
          <w:sz w:val="28"/>
          <w:szCs w:val="28"/>
          <w:lang w:eastAsia="lv-LV"/>
        </w:rPr>
        <w:t>” integrēt kopējā ēkas apjomā.</w:t>
      </w:r>
    </w:p>
    <w:p w14:paraId="5FD46373"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lastRenderedPageBreak/>
        <w:t>•</w:t>
      </w:r>
      <w:r w:rsidRPr="00C3354D">
        <w:rPr>
          <w:rFonts w:ascii="Times New Roman" w:eastAsia="Times New Roman" w:hAnsi="Times New Roman" w:cs="Times New Roman"/>
          <w:sz w:val="28"/>
          <w:szCs w:val="28"/>
          <w:lang w:eastAsia="lv-LV"/>
        </w:rPr>
        <w:tab/>
        <w:t>Fasādei izmantot koka apšuvumu atbilstoši novada identitātes vadlīnijām.</w:t>
      </w:r>
    </w:p>
    <w:p w14:paraId="71F8159B"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Būvprojektā nodrošināt būvobjektam tuvumā esošo koku sakņu sistēmas aizsardzību</w:t>
      </w:r>
    </w:p>
    <w:p w14:paraId="23CABDF6"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Ieplānot telpas ģimenes ārsta vai cita medicīniska rakstura pakalpojumu sniegšanai.</w:t>
      </w:r>
    </w:p>
    <w:p w14:paraId="0C5E64F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Izvērtēt iespēju autostāvvietas pie veikala marķēt ar dubulto līniju kā pie IKEA veikala, lai būt ērti atvērt automašīnu durvis.</w:t>
      </w:r>
    </w:p>
    <w:p w14:paraId="1C538CF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Pie veikala vai tā tuvumā izvietot soliņus, kas nepieciešami vecāka gadagājuma iedzīvotāju ērtībai.</w:t>
      </w:r>
    </w:p>
    <w:p w14:paraId="4C533BD7"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 xml:space="preserve">Veikalā aizmugurē izveidot nodalītu velo/gājēju celiņu (pievienots plāns). Izvietot vismaz 20 </w:t>
      </w:r>
      <w:proofErr w:type="spellStart"/>
      <w:r w:rsidRPr="00C3354D">
        <w:rPr>
          <w:rFonts w:ascii="Times New Roman" w:eastAsia="Times New Roman" w:hAnsi="Times New Roman" w:cs="Times New Roman"/>
          <w:sz w:val="28"/>
          <w:szCs w:val="28"/>
          <w:lang w:eastAsia="lv-LV"/>
        </w:rPr>
        <w:t>velostāvvietas</w:t>
      </w:r>
      <w:proofErr w:type="spellEnd"/>
      <w:r w:rsidRPr="00C3354D">
        <w:rPr>
          <w:rFonts w:ascii="Times New Roman" w:eastAsia="Times New Roman" w:hAnsi="Times New Roman" w:cs="Times New Roman"/>
          <w:sz w:val="28"/>
          <w:szCs w:val="28"/>
          <w:lang w:eastAsia="lv-LV"/>
        </w:rPr>
        <w:t>.</w:t>
      </w:r>
    </w:p>
    <w:p w14:paraId="302B80B9"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Paredzēt vietu “</w:t>
      </w:r>
      <w:proofErr w:type="spellStart"/>
      <w:r w:rsidRPr="00C3354D">
        <w:rPr>
          <w:rFonts w:ascii="Times New Roman" w:eastAsia="Times New Roman" w:hAnsi="Times New Roman" w:cs="Times New Roman"/>
          <w:sz w:val="28"/>
          <w:szCs w:val="28"/>
          <w:lang w:eastAsia="lv-LV"/>
        </w:rPr>
        <w:t>pakomātiem</w:t>
      </w:r>
      <w:proofErr w:type="spellEnd"/>
      <w:r w:rsidRPr="00C3354D">
        <w:rPr>
          <w:rFonts w:ascii="Times New Roman" w:eastAsia="Times New Roman" w:hAnsi="Times New Roman" w:cs="Times New Roman"/>
          <w:sz w:val="28"/>
          <w:szCs w:val="28"/>
          <w:lang w:eastAsia="lv-LV"/>
        </w:rPr>
        <w:t>”.</w:t>
      </w:r>
    </w:p>
    <w:p w14:paraId="0FF5F5FA"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w:t>
      </w:r>
      <w:r w:rsidRPr="00C3354D">
        <w:rPr>
          <w:rFonts w:ascii="Times New Roman" w:eastAsia="Times New Roman" w:hAnsi="Times New Roman" w:cs="Times New Roman"/>
          <w:sz w:val="28"/>
          <w:szCs w:val="28"/>
          <w:lang w:eastAsia="lv-LV"/>
        </w:rPr>
        <w:tab/>
        <w:t>Autobusu apgriešanās laukumā pagarināt gājēju pāreju pāri laukumam.</w:t>
      </w:r>
    </w:p>
    <w:p w14:paraId="69EA3735"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5954DFB8"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III.</w:t>
      </w:r>
      <w:r w:rsidRPr="00C3354D">
        <w:rPr>
          <w:rFonts w:ascii="Times New Roman" w:eastAsia="Times New Roman" w:hAnsi="Times New Roman" w:cs="Times New Roman"/>
          <w:sz w:val="28"/>
          <w:szCs w:val="28"/>
          <w:lang w:eastAsia="lv-LV"/>
        </w:rPr>
        <w:tab/>
        <w:t>Institūciju atzinumi par būvniecības ieceri nav saņemti.</w:t>
      </w:r>
    </w:p>
    <w:p w14:paraId="28176C2A"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p>
    <w:p w14:paraId="259D445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Pielikumā:</w:t>
      </w:r>
    </w:p>
    <w:p w14:paraId="1D52FF6B"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1.</w:t>
      </w:r>
      <w:r w:rsidRPr="00C3354D">
        <w:rPr>
          <w:rFonts w:ascii="Times New Roman" w:eastAsia="Times New Roman" w:hAnsi="Times New Roman" w:cs="Times New Roman"/>
          <w:sz w:val="28"/>
          <w:szCs w:val="28"/>
          <w:lang w:eastAsia="lv-LV"/>
        </w:rPr>
        <w:tab/>
        <w:t>Paziņojums par būvniecības ieceres publisko apspriešanu.</w:t>
      </w:r>
    </w:p>
    <w:p w14:paraId="141D687E"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2.</w:t>
      </w:r>
      <w:r w:rsidRPr="00C3354D">
        <w:rPr>
          <w:rFonts w:ascii="Times New Roman" w:eastAsia="Times New Roman" w:hAnsi="Times New Roman" w:cs="Times New Roman"/>
          <w:sz w:val="28"/>
          <w:szCs w:val="28"/>
          <w:lang w:eastAsia="lv-LV"/>
        </w:rPr>
        <w:tab/>
        <w:t>Informatīvās planšetes makets.</w:t>
      </w:r>
    </w:p>
    <w:p w14:paraId="473E5B3A" w14:textId="02107FD9"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3.</w:t>
      </w:r>
      <w:r w:rsidRPr="00C3354D">
        <w:rPr>
          <w:rFonts w:ascii="Times New Roman" w:eastAsia="Times New Roman" w:hAnsi="Times New Roman" w:cs="Times New Roman"/>
          <w:sz w:val="28"/>
          <w:szCs w:val="28"/>
          <w:lang w:eastAsia="lv-LV"/>
        </w:rPr>
        <w:tab/>
        <w:t xml:space="preserve">Informatīvās planšetes </w:t>
      </w:r>
      <w:proofErr w:type="spellStart"/>
      <w:r w:rsidRPr="00C3354D">
        <w:rPr>
          <w:rFonts w:ascii="Times New Roman" w:eastAsia="Times New Roman" w:hAnsi="Times New Roman" w:cs="Times New Roman"/>
          <w:sz w:val="28"/>
          <w:szCs w:val="28"/>
          <w:lang w:eastAsia="lv-LV"/>
        </w:rPr>
        <w:t>fotofiksācija</w:t>
      </w:r>
      <w:proofErr w:type="spellEnd"/>
      <w:r w:rsidRPr="00C3354D">
        <w:rPr>
          <w:rFonts w:ascii="Times New Roman" w:eastAsia="Times New Roman" w:hAnsi="Times New Roman" w:cs="Times New Roman"/>
          <w:sz w:val="28"/>
          <w:szCs w:val="28"/>
          <w:lang w:eastAsia="lv-LV"/>
        </w:rPr>
        <w:t xml:space="preserve"> </w:t>
      </w:r>
      <w:r w:rsidR="00DB437B">
        <w:rPr>
          <w:rFonts w:ascii="Times New Roman" w:eastAsia="Times New Roman" w:hAnsi="Times New Roman" w:cs="Times New Roman"/>
          <w:sz w:val="28"/>
          <w:szCs w:val="28"/>
          <w:lang w:eastAsia="lv-LV"/>
        </w:rPr>
        <w:t>Atpūtas</w:t>
      </w:r>
      <w:r w:rsidRPr="00C3354D">
        <w:rPr>
          <w:rFonts w:ascii="Times New Roman" w:eastAsia="Times New Roman" w:hAnsi="Times New Roman" w:cs="Times New Roman"/>
          <w:sz w:val="28"/>
          <w:szCs w:val="28"/>
          <w:lang w:eastAsia="lv-LV"/>
        </w:rPr>
        <w:t xml:space="preserve"> ielā 1, Carnikavā.</w:t>
      </w:r>
    </w:p>
    <w:p w14:paraId="3E3E956A"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4.</w:t>
      </w:r>
      <w:r w:rsidRPr="00C3354D">
        <w:rPr>
          <w:rFonts w:ascii="Times New Roman" w:eastAsia="Times New Roman" w:hAnsi="Times New Roman" w:cs="Times New Roman"/>
          <w:sz w:val="28"/>
          <w:szCs w:val="28"/>
          <w:lang w:eastAsia="lv-LV"/>
        </w:rPr>
        <w:tab/>
        <w:t>Aptaujas anketas.</w:t>
      </w:r>
    </w:p>
    <w:p w14:paraId="01F6D914"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5.</w:t>
      </w:r>
      <w:r w:rsidRPr="00C3354D">
        <w:rPr>
          <w:rFonts w:ascii="Times New Roman" w:eastAsia="Times New Roman" w:hAnsi="Times New Roman" w:cs="Times New Roman"/>
          <w:sz w:val="28"/>
          <w:szCs w:val="28"/>
          <w:lang w:eastAsia="lv-LV"/>
        </w:rPr>
        <w:tab/>
        <w:t>e-pasta vēstuļu izdrukas.</w:t>
      </w:r>
    </w:p>
    <w:p w14:paraId="75F2985F"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6.</w:t>
      </w:r>
      <w:r w:rsidRPr="00C3354D">
        <w:rPr>
          <w:rFonts w:ascii="Times New Roman" w:eastAsia="Times New Roman" w:hAnsi="Times New Roman" w:cs="Times New Roman"/>
          <w:sz w:val="28"/>
          <w:szCs w:val="28"/>
          <w:lang w:eastAsia="lv-LV"/>
        </w:rPr>
        <w:tab/>
        <w:t xml:space="preserve"> Iesniegums par būvniecības ieceri.</w:t>
      </w:r>
    </w:p>
    <w:p w14:paraId="76CC78FC" w14:textId="77777777" w:rsidR="00C3354D" w:rsidRPr="00C3354D" w:rsidRDefault="00C3354D" w:rsidP="00C3354D">
      <w:pPr>
        <w:spacing w:after="0" w:line="276" w:lineRule="auto"/>
        <w:ind w:firstLine="720"/>
        <w:jc w:val="both"/>
        <w:rPr>
          <w:rFonts w:ascii="Times New Roman" w:eastAsia="Times New Roman" w:hAnsi="Times New Roman" w:cs="Times New Roman"/>
          <w:sz w:val="28"/>
          <w:szCs w:val="28"/>
          <w:lang w:eastAsia="lv-LV"/>
        </w:rPr>
      </w:pPr>
      <w:r w:rsidRPr="00C3354D">
        <w:rPr>
          <w:rFonts w:ascii="Times New Roman" w:eastAsia="Times New Roman" w:hAnsi="Times New Roman" w:cs="Times New Roman"/>
          <w:sz w:val="28"/>
          <w:szCs w:val="28"/>
          <w:lang w:eastAsia="lv-LV"/>
        </w:rPr>
        <w:t>7.</w:t>
      </w:r>
      <w:r w:rsidRPr="00C3354D">
        <w:rPr>
          <w:rFonts w:ascii="Times New Roman" w:eastAsia="Times New Roman" w:hAnsi="Times New Roman" w:cs="Times New Roman"/>
          <w:sz w:val="28"/>
          <w:szCs w:val="28"/>
          <w:lang w:eastAsia="lv-LV"/>
        </w:rPr>
        <w:tab/>
        <w:t>Publiskās apspriešanas sanāksmes protokols.</w:t>
      </w:r>
    </w:p>
    <w:p w14:paraId="4C9851DE" w14:textId="4E05552A" w:rsidR="00B80977" w:rsidRPr="00B80977" w:rsidRDefault="00B80977" w:rsidP="00C3354D">
      <w:pPr>
        <w:spacing w:after="0" w:line="276" w:lineRule="auto"/>
        <w:ind w:firstLine="720"/>
        <w:jc w:val="both"/>
        <w:rPr>
          <w:rFonts w:ascii="Times New Roman" w:eastAsia="Times New Roman" w:hAnsi="Times New Roman" w:cs="Times New Roman"/>
          <w:sz w:val="28"/>
          <w:szCs w:val="28"/>
          <w:lang w:eastAsia="lv-LV"/>
        </w:rPr>
      </w:pPr>
    </w:p>
    <w:p w14:paraId="0A898E30" w14:textId="77777777" w:rsidR="00B80977" w:rsidRPr="00B80977" w:rsidRDefault="00B80977" w:rsidP="00B80977">
      <w:pPr>
        <w:spacing w:after="0" w:line="240" w:lineRule="auto"/>
        <w:jc w:val="both"/>
        <w:rPr>
          <w:rFonts w:ascii="Times New Roman" w:eastAsia="Times New Roman" w:hAnsi="Times New Roman" w:cs="Times New Roman"/>
          <w:sz w:val="28"/>
          <w:szCs w:val="28"/>
          <w:lang w:eastAsia="lv-LV"/>
        </w:rPr>
      </w:pPr>
    </w:p>
    <w:p w14:paraId="5A20876D" w14:textId="77777777" w:rsidR="00B80977" w:rsidRPr="00B80977" w:rsidRDefault="00B80977" w:rsidP="00B80977">
      <w:pPr>
        <w:spacing w:after="0" w:line="240" w:lineRule="auto"/>
        <w:jc w:val="both"/>
        <w:rPr>
          <w:rFonts w:ascii="Times New Roman" w:eastAsia="Times New Roman" w:hAnsi="Times New Roman" w:cs="Times New Roman"/>
          <w:sz w:val="28"/>
          <w:szCs w:val="28"/>
          <w:lang w:eastAsia="lv-LV"/>
        </w:rPr>
      </w:pPr>
    </w:p>
    <w:tbl>
      <w:tblPr>
        <w:tblW w:w="0" w:type="auto"/>
        <w:tblLook w:val="04A0" w:firstRow="1" w:lastRow="0" w:firstColumn="1" w:lastColumn="0" w:noHBand="0" w:noVBand="1"/>
      </w:tblPr>
      <w:tblGrid>
        <w:gridCol w:w="3322"/>
        <w:gridCol w:w="2704"/>
        <w:gridCol w:w="3261"/>
      </w:tblGrid>
      <w:tr w:rsidR="00B80977" w:rsidRPr="00B80977" w14:paraId="5B794C5C" w14:textId="77777777" w:rsidTr="004E1F04">
        <w:tc>
          <w:tcPr>
            <w:tcW w:w="3322" w:type="dxa"/>
          </w:tcPr>
          <w:p w14:paraId="2CF83F15" w14:textId="77777777" w:rsidR="00B80977" w:rsidRPr="00B80977" w:rsidRDefault="00B80977" w:rsidP="00B80977">
            <w:pPr>
              <w:spacing w:after="0" w:line="240" w:lineRule="auto"/>
              <w:jc w:val="both"/>
              <w:rPr>
                <w:rFonts w:ascii="Times New Roman" w:eastAsia="Times New Roman" w:hAnsi="Times New Roman" w:cs="Times New Roman"/>
                <w:sz w:val="28"/>
                <w:szCs w:val="28"/>
                <w:lang w:eastAsia="lv-LV"/>
              </w:rPr>
            </w:pPr>
            <w:r w:rsidRPr="00B80977">
              <w:rPr>
                <w:rFonts w:ascii="Times New Roman" w:eastAsia="Times New Roman" w:hAnsi="Times New Roman" w:cs="Times New Roman"/>
                <w:sz w:val="28"/>
                <w:szCs w:val="28"/>
                <w:lang w:eastAsia="lv-LV"/>
              </w:rPr>
              <w:t>Būvvaldes vadītājs</w:t>
            </w:r>
          </w:p>
        </w:tc>
        <w:tc>
          <w:tcPr>
            <w:tcW w:w="2704" w:type="dxa"/>
          </w:tcPr>
          <w:p w14:paraId="4A98E457" w14:textId="77777777" w:rsidR="00B80977" w:rsidRPr="00B80977" w:rsidRDefault="00B80977" w:rsidP="00B80977">
            <w:pPr>
              <w:spacing w:after="0" w:line="240" w:lineRule="auto"/>
              <w:jc w:val="right"/>
              <w:rPr>
                <w:rFonts w:ascii="Times New Roman" w:eastAsia="Times New Roman" w:hAnsi="Times New Roman" w:cs="Times New Roman"/>
                <w:sz w:val="28"/>
                <w:szCs w:val="28"/>
                <w:lang w:eastAsia="lv-LV"/>
              </w:rPr>
            </w:pPr>
          </w:p>
        </w:tc>
        <w:tc>
          <w:tcPr>
            <w:tcW w:w="3261" w:type="dxa"/>
          </w:tcPr>
          <w:p w14:paraId="667CC408" w14:textId="77777777" w:rsidR="00B80977" w:rsidRPr="00B80977" w:rsidRDefault="00B80977" w:rsidP="00B80977">
            <w:pPr>
              <w:spacing w:after="0" w:line="240" w:lineRule="auto"/>
              <w:jc w:val="right"/>
              <w:rPr>
                <w:rFonts w:ascii="Times New Roman" w:eastAsia="Times New Roman" w:hAnsi="Times New Roman" w:cs="Times New Roman"/>
                <w:sz w:val="28"/>
                <w:szCs w:val="28"/>
                <w:lang w:eastAsia="lv-LV"/>
              </w:rPr>
            </w:pPr>
            <w:r w:rsidRPr="00B80977">
              <w:rPr>
                <w:rFonts w:ascii="Times New Roman" w:eastAsia="Times New Roman" w:hAnsi="Times New Roman" w:cs="Times New Roman"/>
                <w:sz w:val="28"/>
                <w:szCs w:val="28"/>
                <w:lang w:eastAsia="lv-LV"/>
              </w:rPr>
              <w:t>A. Grikmanis</w:t>
            </w:r>
          </w:p>
        </w:tc>
      </w:tr>
    </w:tbl>
    <w:p w14:paraId="57733D03" w14:textId="77777777" w:rsidR="00B80977" w:rsidRPr="00B80977" w:rsidRDefault="00B80977" w:rsidP="00B80977">
      <w:pPr>
        <w:spacing w:after="0" w:line="240" w:lineRule="auto"/>
        <w:jc w:val="both"/>
        <w:rPr>
          <w:rFonts w:ascii="Times New Roman" w:eastAsia="Times New Roman" w:hAnsi="Times New Roman" w:cs="Times New Roman"/>
          <w:sz w:val="28"/>
          <w:szCs w:val="28"/>
          <w:lang w:eastAsia="lv-LV"/>
        </w:rPr>
      </w:pPr>
    </w:p>
    <w:p w14:paraId="7AF882E3" w14:textId="77777777" w:rsidR="00B80977" w:rsidRPr="00B80977" w:rsidRDefault="00B80977" w:rsidP="00B80977">
      <w:pPr>
        <w:spacing w:after="0" w:line="240" w:lineRule="auto"/>
        <w:jc w:val="both"/>
        <w:rPr>
          <w:rFonts w:ascii="Times New Roman" w:eastAsia="Times New Roman" w:hAnsi="Times New Roman" w:cs="Times New Roman"/>
          <w:sz w:val="24"/>
          <w:szCs w:val="28"/>
          <w:lang w:eastAsia="lv-LV"/>
        </w:rPr>
      </w:pPr>
      <w:r w:rsidRPr="00B80977">
        <w:rPr>
          <w:rFonts w:ascii="Times New Roman" w:eastAsia="Times New Roman" w:hAnsi="Times New Roman" w:cs="Times New Roman"/>
          <w:sz w:val="24"/>
          <w:szCs w:val="28"/>
          <w:lang w:eastAsia="lv-LV"/>
        </w:rPr>
        <w:t>ŠIS DOKUMENTS IR ELEKTRONISKI PARAKSTĪTS AR DROŠU ELEKTRONISKO PARAKSTU UN SATUR LAIKA ZĪMOGU</w:t>
      </w:r>
    </w:p>
    <w:p w14:paraId="2AC246C3" w14:textId="77777777" w:rsidR="00B80977" w:rsidRPr="00B80977" w:rsidRDefault="00B80977" w:rsidP="00B80977">
      <w:pPr>
        <w:spacing w:after="0" w:line="240" w:lineRule="auto"/>
        <w:jc w:val="both"/>
        <w:rPr>
          <w:rFonts w:ascii="Times New Roman" w:eastAsia="Times New Roman" w:hAnsi="Times New Roman" w:cs="Times New Roman"/>
          <w:sz w:val="28"/>
          <w:szCs w:val="28"/>
          <w:lang w:eastAsia="lv-LV"/>
        </w:rPr>
      </w:pPr>
    </w:p>
    <w:p w14:paraId="7A2169E6" w14:textId="60472B68" w:rsidR="00B80977" w:rsidRPr="00B80977" w:rsidRDefault="00F52F3D" w:rsidP="00B80977">
      <w:pPr>
        <w:spacing w:after="0" w:line="240" w:lineRule="auto"/>
        <w:outlineLvl w:val="0"/>
        <w:rPr>
          <w:rFonts w:ascii="Times New Roman" w:eastAsia="Times New Roman" w:hAnsi="Times New Roman" w:cs="Times New Roman"/>
          <w:bCs/>
          <w:color w:val="000000"/>
          <w:kern w:val="36"/>
          <w:sz w:val="24"/>
          <w:szCs w:val="20"/>
          <w:lang w:eastAsia="lv-LV"/>
        </w:rPr>
      </w:pPr>
      <w:r>
        <w:rPr>
          <w:rFonts w:ascii="Times New Roman" w:eastAsia="Times New Roman" w:hAnsi="Times New Roman" w:cs="Times New Roman"/>
          <w:bCs/>
          <w:color w:val="000000"/>
          <w:kern w:val="36"/>
          <w:sz w:val="24"/>
          <w:szCs w:val="20"/>
          <w:lang w:eastAsia="lv-LV"/>
        </w:rPr>
        <w:t>Strazds</w:t>
      </w:r>
    </w:p>
    <w:p w14:paraId="6EE88C32" w14:textId="77777777" w:rsidR="00B80977" w:rsidRPr="00B80977" w:rsidRDefault="00B80977" w:rsidP="00B80977">
      <w:pPr>
        <w:spacing w:after="0" w:line="240" w:lineRule="auto"/>
        <w:outlineLvl w:val="0"/>
        <w:rPr>
          <w:rFonts w:ascii="Times New Roman" w:eastAsia="Times New Roman" w:hAnsi="Times New Roman" w:cs="Times New Roman"/>
          <w:bCs/>
          <w:color w:val="000000"/>
          <w:kern w:val="36"/>
          <w:sz w:val="24"/>
          <w:szCs w:val="20"/>
          <w:lang w:eastAsia="lv-LV"/>
        </w:rPr>
      </w:pPr>
      <w:r w:rsidRPr="00B80977">
        <w:rPr>
          <w:rFonts w:ascii="Times New Roman" w:eastAsia="Times New Roman" w:hAnsi="Times New Roman" w:cs="Times New Roman"/>
          <w:bCs/>
          <w:color w:val="000000"/>
          <w:kern w:val="36"/>
          <w:sz w:val="24"/>
          <w:szCs w:val="20"/>
          <w:lang w:eastAsia="lv-LV"/>
        </w:rPr>
        <w:t>67993428</w:t>
      </w:r>
    </w:p>
    <w:sectPr w:rsidR="00B80977" w:rsidRPr="00B80977" w:rsidSect="001D4A88">
      <w:headerReference w:type="first" r:id="rId7"/>
      <w:pgSz w:w="11906" w:h="16838" w:code="9"/>
      <w:pgMar w:top="1134" w:right="851"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AFB80" w14:textId="77777777" w:rsidR="00702672" w:rsidRDefault="00702672" w:rsidP="0054132A">
      <w:pPr>
        <w:spacing w:after="0" w:line="240" w:lineRule="auto"/>
      </w:pPr>
      <w:r>
        <w:separator/>
      </w:r>
    </w:p>
  </w:endnote>
  <w:endnote w:type="continuationSeparator" w:id="0">
    <w:p w14:paraId="27004F8E" w14:textId="77777777" w:rsidR="00702672" w:rsidRDefault="00702672" w:rsidP="005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6BDC" w14:textId="77777777" w:rsidR="00702672" w:rsidRDefault="00702672" w:rsidP="0054132A">
      <w:pPr>
        <w:spacing w:after="0" w:line="240" w:lineRule="auto"/>
      </w:pPr>
      <w:r>
        <w:separator/>
      </w:r>
    </w:p>
  </w:footnote>
  <w:footnote w:type="continuationSeparator" w:id="0">
    <w:p w14:paraId="48052C3B" w14:textId="77777777" w:rsidR="00702672" w:rsidRDefault="00702672" w:rsidP="00541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B1FC" w14:textId="77777777" w:rsidR="00CE58AB" w:rsidRDefault="00CE58AB" w:rsidP="00CE58AB">
    <w:pPr>
      <w:widowControl w:val="0"/>
      <w:spacing w:after="0" w:line="240" w:lineRule="auto"/>
      <w:ind w:left="142"/>
      <w:jc w:val="center"/>
      <w:rPr>
        <w:rFonts w:ascii="Times New Roman" w:eastAsia="Calibri" w:hAnsi="Times New Roman" w:cs="Times New Roman"/>
        <w:sz w:val="28"/>
        <w:szCs w:val="28"/>
      </w:rPr>
    </w:pPr>
    <w:r>
      <w:rPr>
        <w:rFonts w:ascii="Arial" w:eastAsia="Calibri" w:hAnsi="Arial" w:cs="Arial"/>
        <w:noProof/>
        <w:sz w:val="10"/>
        <w:szCs w:val="10"/>
        <w:lang w:eastAsia="lv-LV"/>
      </w:rPr>
      <w:drawing>
        <wp:inline distT="0" distB="0" distL="0" distR="0" wp14:anchorId="4237FDF1" wp14:editId="7915D6C2">
          <wp:extent cx="450850" cy="676910"/>
          <wp:effectExtent l="0" t="0" r="635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850" cy="676910"/>
                  </a:xfrm>
                  <a:prstGeom prst="rect">
                    <a:avLst/>
                  </a:prstGeom>
                  <a:noFill/>
                </pic:spPr>
              </pic:pic>
            </a:graphicData>
          </a:graphic>
        </wp:inline>
      </w:drawing>
    </w:r>
  </w:p>
  <w:p w14:paraId="682CF001" w14:textId="77777777" w:rsidR="00CE58AB" w:rsidRPr="00396569" w:rsidRDefault="00CE58AB" w:rsidP="00CE58AB">
    <w:pPr>
      <w:widowControl w:val="0"/>
      <w:spacing w:after="0" w:line="240" w:lineRule="auto"/>
      <w:jc w:val="center"/>
      <w:rPr>
        <w:rFonts w:ascii="Times New Roman" w:eastAsia="Calibri" w:hAnsi="Times New Roman" w:cs="Times New Roman"/>
        <w:sz w:val="32"/>
        <w:szCs w:val="32"/>
      </w:rPr>
    </w:pPr>
    <w:r w:rsidRPr="00396569">
      <w:rPr>
        <w:rFonts w:ascii="Times New Roman" w:eastAsia="Calibri" w:hAnsi="Times New Roman" w:cs="Times New Roman"/>
        <w:sz w:val="32"/>
        <w:szCs w:val="32"/>
      </w:rPr>
      <w:t>Ādažu novada pašvaldība</w:t>
    </w:r>
  </w:p>
  <w:p w14:paraId="1F004017" w14:textId="77777777" w:rsidR="00CE58AB" w:rsidRPr="00E70E5E" w:rsidRDefault="00CE58AB" w:rsidP="00CE58AB">
    <w:pPr>
      <w:widowControl w:val="0"/>
      <w:spacing w:after="0" w:line="240" w:lineRule="auto"/>
      <w:jc w:val="center"/>
      <w:rPr>
        <w:rFonts w:ascii="Arial" w:eastAsia="Calibri" w:hAnsi="Arial" w:cs="Arial"/>
        <w:sz w:val="10"/>
        <w:szCs w:val="10"/>
      </w:rPr>
    </w:pPr>
    <w:r w:rsidRPr="00E70E5E">
      <w:rPr>
        <w:rFonts w:ascii="Arial" w:eastAsia="Calibri" w:hAnsi="Arial" w:cs="Arial"/>
        <w:sz w:val="10"/>
        <w:szCs w:val="10"/>
      </w:rPr>
      <w:t>__________________________________________________________________________________________________________________________________________________________________</w:t>
    </w:r>
  </w:p>
  <w:p w14:paraId="67A77125" w14:textId="3DC44B44" w:rsidR="00CE58AB" w:rsidRPr="00396569" w:rsidRDefault="008C6BD4" w:rsidP="00CE58AB">
    <w:pPr>
      <w:widowControl w:val="0"/>
      <w:spacing w:before="120"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Carnikavas būvvalde</w:t>
    </w:r>
  </w:p>
  <w:p w14:paraId="1DAC7A86" w14:textId="717FE007" w:rsidR="00CE58AB" w:rsidRPr="008E24A4" w:rsidRDefault="00CE58AB" w:rsidP="00CE58AB">
    <w:pPr>
      <w:widowControl w:val="0"/>
      <w:spacing w:before="60" w:after="0" w:line="240" w:lineRule="auto"/>
      <w:jc w:val="center"/>
      <w:rPr>
        <w:rFonts w:ascii="Times New Roman" w:eastAsia="Calibri" w:hAnsi="Times New Roman" w:cs="Times New Roman"/>
        <w:noProof/>
        <w:sz w:val="24"/>
        <w:szCs w:val="24"/>
      </w:rPr>
    </w:pPr>
    <w:r w:rsidRPr="008E24A4">
      <w:rPr>
        <w:rFonts w:ascii="Times New Roman" w:eastAsia="Calibri" w:hAnsi="Times New Roman" w:cs="Times New Roman"/>
        <w:noProof/>
        <w:sz w:val="24"/>
        <w:szCs w:val="24"/>
      </w:rPr>
      <w:t>Stacijas iela 5, Carnikava, Carnikavas pagasts, Ādažu novads, LV-2163, tālr. 67993</w:t>
    </w:r>
    <w:r w:rsidR="00087968">
      <w:rPr>
        <w:rFonts w:ascii="Times New Roman" w:eastAsia="Calibri" w:hAnsi="Times New Roman" w:cs="Times New Roman"/>
        <w:noProof/>
        <w:sz w:val="24"/>
        <w:szCs w:val="24"/>
      </w:rPr>
      <w:t>428</w:t>
    </w:r>
    <w:r w:rsidRPr="008E24A4">
      <w:rPr>
        <w:rFonts w:ascii="Times New Roman" w:eastAsia="Calibri" w:hAnsi="Times New Roman" w:cs="Times New Roman"/>
        <w:noProof/>
        <w:sz w:val="24"/>
        <w:szCs w:val="24"/>
      </w:rPr>
      <w:t xml:space="preserve">, </w:t>
    </w:r>
  </w:p>
  <w:p w14:paraId="7CE53799" w14:textId="148497E8" w:rsidR="00CE58AB" w:rsidRPr="008E24A4" w:rsidRDefault="00CE58AB" w:rsidP="00CE58AB">
    <w:pPr>
      <w:widowControl w:val="0"/>
      <w:spacing w:before="60" w:after="0" w:line="240" w:lineRule="auto"/>
      <w:jc w:val="center"/>
      <w:rPr>
        <w:rFonts w:ascii="Times New Roman" w:eastAsia="Calibri" w:hAnsi="Times New Roman" w:cs="Times New Roman"/>
        <w:noProof/>
        <w:sz w:val="24"/>
        <w:szCs w:val="24"/>
      </w:rPr>
    </w:pPr>
    <w:r w:rsidRPr="008E24A4">
      <w:rPr>
        <w:rFonts w:ascii="Times New Roman" w:eastAsia="Calibri" w:hAnsi="Times New Roman" w:cs="Times New Roman"/>
        <w:noProof/>
        <w:sz w:val="24"/>
        <w:szCs w:val="24"/>
      </w:rPr>
      <w:t xml:space="preserve">e-pasts: </w:t>
    </w:r>
    <w:r w:rsidR="008C6BD4">
      <w:rPr>
        <w:rFonts w:ascii="Times New Roman" w:eastAsia="Calibri" w:hAnsi="Times New Roman" w:cs="Times New Roman"/>
        <w:noProof/>
        <w:sz w:val="24"/>
        <w:szCs w:val="24"/>
      </w:rPr>
      <w:t>buvvalde</w:t>
    </w:r>
    <w:r w:rsidRPr="008E24A4">
      <w:rPr>
        <w:rFonts w:ascii="Times New Roman" w:eastAsia="Calibri" w:hAnsi="Times New Roman" w:cs="Times New Roman"/>
        <w:noProof/>
        <w:sz w:val="24"/>
        <w:szCs w:val="24"/>
      </w:rPr>
      <w:t xml:space="preserve">@carnikava.lv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56AAF"/>
    <w:multiLevelType w:val="hybridMultilevel"/>
    <w:tmpl w:val="37F2A304"/>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32A"/>
    <w:rsid w:val="00000093"/>
    <w:rsid w:val="00003AEB"/>
    <w:rsid w:val="0001768E"/>
    <w:rsid w:val="00017EFD"/>
    <w:rsid w:val="00030C4F"/>
    <w:rsid w:val="00057C49"/>
    <w:rsid w:val="00075C94"/>
    <w:rsid w:val="00087968"/>
    <w:rsid w:val="00092304"/>
    <w:rsid w:val="00094DB2"/>
    <w:rsid w:val="000A61F3"/>
    <w:rsid w:val="000D198B"/>
    <w:rsid w:val="000D23E6"/>
    <w:rsid w:val="000E0C5E"/>
    <w:rsid w:val="000F21E0"/>
    <w:rsid w:val="000F617D"/>
    <w:rsid w:val="000F78EE"/>
    <w:rsid w:val="00103F0E"/>
    <w:rsid w:val="00110053"/>
    <w:rsid w:val="0013361A"/>
    <w:rsid w:val="00192780"/>
    <w:rsid w:val="001A26B9"/>
    <w:rsid w:val="001B262F"/>
    <w:rsid w:val="001C38D9"/>
    <w:rsid w:val="001C6C43"/>
    <w:rsid w:val="001D4A88"/>
    <w:rsid w:val="001E65CE"/>
    <w:rsid w:val="001E7D33"/>
    <w:rsid w:val="002034FE"/>
    <w:rsid w:val="0021673A"/>
    <w:rsid w:val="00257BA9"/>
    <w:rsid w:val="002D4A30"/>
    <w:rsid w:val="002E549A"/>
    <w:rsid w:val="00315493"/>
    <w:rsid w:val="00316596"/>
    <w:rsid w:val="003329AA"/>
    <w:rsid w:val="00372C2B"/>
    <w:rsid w:val="003903CD"/>
    <w:rsid w:val="003A3C4C"/>
    <w:rsid w:val="003B7C50"/>
    <w:rsid w:val="003F7BDC"/>
    <w:rsid w:val="004009A5"/>
    <w:rsid w:val="00403C85"/>
    <w:rsid w:val="00422472"/>
    <w:rsid w:val="004369F8"/>
    <w:rsid w:val="004528D0"/>
    <w:rsid w:val="00476E57"/>
    <w:rsid w:val="00497185"/>
    <w:rsid w:val="004C0DC5"/>
    <w:rsid w:val="004C1CBF"/>
    <w:rsid w:val="004D6D86"/>
    <w:rsid w:val="00503325"/>
    <w:rsid w:val="0050468E"/>
    <w:rsid w:val="00511E50"/>
    <w:rsid w:val="0052163D"/>
    <w:rsid w:val="0052310C"/>
    <w:rsid w:val="0054132A"/>
    <w:rsid w:val="00570257"/>
    <w:rsid w:val="005A0568"/>
    <w:rsid w:val="005A2643"/>
    <w:rsid w:val="005A3B9D"/>
    <w:rsid w:val="005D4F9E"/>
    <w:rsid w:val="005E16CD"/>
    <w:rsid w:val="005F2D6F"/>
    <w:rsid w:val="0060335B"/>
    <w:rsid w:val="00634573"/>
    <w:rsid w:val="0065281F"/>
    <w:rsid w:val="00701621"/>
    <w:rsid w:val="0070188E"/>
    <w:rsid w:val="00702672"/>
    <w:rsid w:val="00716C74"/>
    <w:rsid w:val="007214C3"/>
    <w:rsid w:val="0072397C"/>
    <w:rsid w:val="007442C6"/>
    <w:rsid w:val="007567F9"/>
    <w:rsid w:val="00772168"/>
    <w:rsid w:val="00784875"/>
    <w:rsid w:val="007961C1"/>
    <w:rsid w:val="007B5CD5"/>
    <w:rsid w:val="007C0918"/>
    <w:rsid w:val="007D2B58"/>
    <w:rsid w:val="007E4EEF"/>
    <w:rsid w:val="007F2551"/>
    <w:rsid w:val="007F72B8"/>
    <w:rsid w:val="00814C33"/>
    <w:rsid w:val="0081664B"/>
    <w:rsid w:val="00846861"/>
    <w:rsid w:val="00872F33"/>
    <w:rsid w:val="008A2D9F"/>
    <w:rsid w:val="008A7403"/>
    <w:rsid w:val="008B3990"/>
    <w:rsid w:val="008B4A3A"/>
    <w:rsid w:val="008C311E"/>
    <w:rsid w:val="008C3F5A"/>
    <w:rsid w:val="008C6BD4"/>
    <w:rsid w:val="008C7DE1"/>
    <w:rsid w:val="008E16A1"/>
    <w:rsid w:val="008F1461"/>
    <w:rsid w:val="00920235"/>
    <w:rsid w:val="009260A1"/>
    <w:rsid w:val="00941F84"/>
    <w:rsid w:val="0094222C"/>
    <w:rsid w:val="00947919"/>
    <w:rsid w:val="00976646"/>
    <w:rsid w:val="00982486"/>
    <w:rsid w:val="00993C95"/>
    <w:rsid w:val="00995190"/>
    <w:rsid w:val="009A48EA"/>
    <w:rsid w:val="009A52AC"/>
    <w:rsid w:val="009A612A"/>
    <w:rsid w:val="00A125A7"/>
    <w:rsid w:val="00A25FE0"/>
    <w:rsid w:val="00A27A1C"/>
    <w:rsid w:val="00A3364F"/>
    <w:rsid w:val="00A357A3"/>
    <w:rsid w:val="00A568B0"/>
    <w:rsid w:val="00A64A7F"/>
    <w:rsid w:val="00A928C3"/>
    <w:rsid w:val="00A9655F"/>
    <w:rsid w:val="00AD169A"/>
    <w:rsid w:val="00AD4047"/>
    <w:rsid w:val="00AF6627"/>
    <w:rsid w:val="00B13095"/>
    <w:rsid w:val="00B148BC"/>
    <w:rsid w:val="00B429A3"/>
    <w:rsid w:val="00B46296"/>
    <w:rsid w:val="00B50E88"/>
    <w:rsid w:val="00B610AD"/>
    <w:rsid w:val="00B80977"/>
    <w:rsid w:val="00BA234B"/>
    <w:rsid w:val="00BC3930"/>
    <w:rsid w:val="00BD0080"/>
    <w:rsid w:val="00BD1F14"/>
    <w:rsid w:val="00BE2DC8"/>
    <w:rsid w:val="00C10FF1"/>
    <w:rsid w:val="00C307B6"/>
    <w:rsid w:val="00C3354D"/>
    <w:rsid w:val="00C37573"/>
    <w:rsid w:val="00C37A7A"/>
    <w:rsid w:val="00C614F2"/>
    <w:rsid w:val="00C902E3"/>
    <w:rsid w:val="00C95F4B"/>
    <w:rsid w:val="00CD4219"/>
    <w:rsid w:val="00CE385E"/>
    <w:rsid w:val="00CE58AB"/>
    <w:rsid w:val="00D03297"/>
    <w:rsid w:val="00D30ED0"/>
    <w:rsid w:val="00D637C6"/>
    <w:rsid w:val="00D71353"/>
    <w:rsid w:val="00D81695"/>
    <w:rsid w:val="00D84E0E"/>
    <w:rsid w:val="00D86F60"/>
    <w:rsid w:val="00D912EE"/>
    <w:rsid w:val="00DA1DE8"/>
    <w:rsid w:val="00DA348C"/>
    <w:rsid w:val="00DB28AC"/>
    <w:rsid w:val="00DB437B"/>
    <w:rsid w:val="00DD7EDF"/>
    <w:rsid w:val="00DF1C53"/>
    <w:rsid w:val="00DF505B"/>
    <w:rsid w:val="00E07E00"/>
    <w:rsid w:val="00E41575"/>
    <w:rsid w:val="00E86F4A"/>
    <w:rsid w:val="00E9183C"/>
    <w:rsid w:val="00EB570A"/>
    <w:rsid w:val="00EC25E2"/>
    <w:rsid w:val="00ED5153"/>
    <w:rsid w:val="00EE37E9"/>
    <w:rsid w:val="00F04327"/>
    <w:rsid w:val="00F21F0D"/>
    <w:rsid w:val="00F24115"/>
    <w:rsid w:val="00F34395"/>
    <w:rsid w:val="00F449CE"/>
    <w:rsid w:val="00F52F3D"/>
    <w:rsid w:val="00F92B19"/>
    <w:rsid w:val="00F955D4"/>
    <w:rsid w:val="00F96F14"/>
    <w:rsid w:val="00FB61E9"/>
    <w:rsid w:val="00FC4F3E"/>
    <w:rsid w:val="00FD7154"/>
    <w:rsid w:val="00FF6E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930A6"/>
  <w15:chartTrackingRefBased/>
  <w15:docId w15:val="{D864D940-7FCB-4A51-95B1-B64376827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A"/>
  </w:style>
  <w:style w:type="paragraph" w:styleId="Heading1">
    <w:name w:val="heading 1"/>
    <w:basedOn w:val="Normal"/>
    <w:link w:val="Heading1Char"/>
    <w:qFormat/>
    <w:rsid w:val="0013361A"/>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3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4132A"/>
  </w:style>
  <w:style w:type="paragraph" w:styleId="Footer">
    <w:name w:val="footer"/>
    <w:basedOn w:val="Normal"/>
    <w:link w:val="FooterChar"/>
    <w:uiPriority w:val="99"/>
    <w:unhideWhenUsed/>
    <w:rsid w:val="005413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54132A"/>
  </w:style>
  <w:style w:type="character" w:customStyle="1" w:styleId="Heading1Char">
    <w:name w:val="Heading 1 Char"/>
    <w:basedOn w:val="DefaultParagraphFont"/>
    <w:link w:val="Heading1"/>
    <w:rsid w:val="0013361A"/>
    <w:rPr>
      <w:rFonts w:ascii="Times New Roman" w:eastAsia="Times New Roman" w:hAnsi="Times New Roman" w:cs="Times New Roman"/>
      <w:b/>
      <w:bCs/>
      <w:kern w:val="36"/>
      <w:sz w:val="48"/>
      <w:szCs w:val="48"/>
      <w:lang w:val="x-none" w:eastAsia="x-none"/>
    </w:rPr>
  </w:style>
  <w:style w:type="paragraph" w:styleId="BodyTextIndent3">
    <w:name w:val="Body Text Indent 3"/>
    <w:basedOn w:val="Normal"/>
    <w:link w:val="BodyTextIndent3Char"/>
    <w:rsid w:val="0013361A"/>
    <w:pPr>
      <w:suppressAutoHyphens/>
      <w:spacing w:after="0" w:line="240" w:lineRule="auto"/>
      <w:ind w:firstLine="720"/>
    </w:pPr>
    <w:rPr>
      <w:rFonts w:ascii="Times New Roman" w:eastAsia="SimSun" w:hAnsi="Times New Roman" w:cs="Times New Roman"/>
      <w:sz w:val="28"/>
      <w:szCs w:val="24"/>
      <w:lang w:eastAsia="ar-SA"/>
    </w:rPr>
  </w:style>
  <w:style w:type="character" w:customStyle="1" w:styleId="BodyTextIndent3Char">
    <w:name w:val="Body Text Indent 3 Char"/>
    <w:basedOn w:val="DefaultParagraphFont"/>
    <w:link w:val="BodyTextIndent3"/>
    <w:rsid w:val="0013361A"/>
    <w:rPr>
      <w:rFonts w:ascii="Times New Roman" w:eastAsia="SimSun" w:hAnsi="Times New Roman" w:cs="Times New Roman"/>
      <w:sz w:val="28"/>
      <w:szCs w:val="24"/>
      <w:lang w:eastAsia="ar-SA"/>
    </w:rPr>
  </w:style>
  <w:style w:type="paragraph" w:styleId="ListParagraph">
    <w:name w:val="List Paragraph"/>
    <w:basedOn w:val="Normal"/>
    <w:uiPriority w:val="34"/>
    <w:qFormat/>
    <w:rsid w:val="00814C33"/>
    <w:pPr>
      <w:ind w:left="720"/>
      <w:contextualSpacing/>
    </w:pPr>
  </w:style>
  <w:style w:type="paragraph" w:styleId="BalloonText">
    <w:name w:val="Balloon Text"/>
    <w:basedOn w:val="Normal"/>
    <w:link w:val="BalloonTextChar"/>
    <w:uiPriority w:val="99"/>
    <w:semiHidden/>
    <w:unhideWhenUsed/>
    <w:rsid w:val="00BD0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00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6066</Words>
  <Characters>3459</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Darta Zalkalne</dc:creator>
  <cp:keywords/>
  <dc:description/>
  <cp:lastModifiedBy>ainars.grikmanis</cp:lastModifiedBy>
  <cp:revision>2</cp:revision>
  <cp:lastPrinted>2021-08-11T14:06:00Z</cp:lastPrinted>
  <dcterms:created xsi:type="dcterms:W3CDTF">2022-02-04T07:59:00Z</dcterms:created>
  <dcterms:modified xsi:type="dcterms:W3CDTF">2022-02-04T07:59:00Z</dcterms:modified>
</cp:coreProperties>
</file>