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ADDF" w14:textId="77777777" w:rsidR="004D516C" w:rsidRDefault="000163BE" w:rsidP="00564CA6">
      <w:r>
        <w:rPr>
          <w:noProof/>
        </w:rPr>
        <w:drawing>
          <wp:inline distT="0" distB="0" distL="0" distR="0" wp14:anchorId="6F1394D0" wp14:editId="5D40D2D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FF1550" w14:textId="77777777" w:rsidR="005C7FA1" w:rsidRDefault="005C7FA1" w:rsidP="00564CA6"/>
    <w:p w14:paraId="17E1549D" w14:textId="77777777" w:rsidR="00564CA6" w:rsidRPr="000163BE" w:rsidRDefault="000163BE" w:rsidP="00564CA6">
      <w:pPr>
        <w:jc w:val="right"/>
        <w:rPr>
          <w:rFonts w:ascii="Times New Roman" w:hAnsi="Times New Roman" w:cs="Times New Roman"/>
          <w:noProof/>
        </w:rPr>
      </w:pPr>
      <w:r w:rsidRPr="000163BE">
        <w:rPr>
          <w:rFonts w:ascii="Times New Roman" w:hAnsi="Times New Roman" w:cs="Times New Roman"/>
          <w:noProof/>
        </w:rPr>
        <w:t xml:space="preserve">PROJEKTS uz </w:t>
      </w:r>
      <w:r w:rsidR="00A875BB" w:rsidRPr="000163BE">
        <w:rPr>
          <w:rFonts w:ascii="Times New Roman" w:hAnsi="Times New Roman" w:cs="Times New Roman"/>
          <w:noProof/>
        </w:rPr>
        <w:t>25.09.2023</w:t>
      </w:r>
      <w:r w:rsidRPr="000163BE">
        <w:rPr>
          <w:rFonts w:ascii="Times New Roman" w:hAnsi="Times New Roman" w:cs="Times New Roman"/>
          <w:noProof/>
        </w:rPr>
        <w:t>.</w:t>
      </w:r>
    </w:p>
    <w:p w14:paraId="3A77C781" w14:textId="77777777" w:rsidR="00564CA6" w:rsidRPr="00564CA6" w:rsidRDefault="00564CA6" w:rsidP="00564CA6">
      <w:pPr>
        <w:jc w:val="right"/>
        <w:rPr>
          <w:rFonts w:ascii="Times New Roman" w:hAnsi="Times New Roman" w:cs="Times New Roman"/>
          <w:noProof/>
          <w:color w:val="FF0000"/>
        </w:rPr>
      </w:pPr>
    </w:p>
    <w:p w14:paraId="202D69BF" w14:textId="77777777" w:rsidR="00A875BB" w:rsidRDefault="000163BE" w:rsidP="00A875BB">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A875BB">
        <w:rPr>
          <w:rFonts w:ascii="Times New Roman" w:hAnsi="Times New Roman" w:cs="Times New Roman"/>
          <w:noProof/>
        </w:rPr>
        <w:t>Izglītības, kultūras, sporta un sociālā</w:t>
      </w:r>
      <w:r w:rsidR="00A875BB" w:rsidRPr="00D703C2">
        <w:rPr>
          <w:rFonts w:ascii="Times New Roman" w:hAnsi="Times New Roman" w:cs="Times New Roman"/>
          <w:noProof/>
        </w:rPr>
        <w:t xml:space="preserve"> komitejā </w:t>
      </w:r>
      <w:r w:rsidR="00A875BB">
        <w:rPr>
          <w:rFonts w:ascii="Times New Roman" w:hAnsi="Times New Roman" w:cs="Times New Roman"/>
          <w:noProof/>
        </w:rPr>
        <w:t>04</w:t>
      </w:r>
      <w:r w:rsidR="00A875BB" w:rsidRPr="00D703C2">
        <w:rPr>
          <w:rFonts w:ascii="Times New Roman" w:hAnsi="Times New Roman" w:cs="Times New Roman"/>
          <w:noProof/>
        </w:rPr>
        <w:t>.10.2023.</w:t>
      </w:r>
    </w:p>
    <w:p w14:paraId="093E7B9D" w14:textId="77777777" w:rsidR="00DC2472" w:rsidRPr="00D703C2" w:rsidRDefault="00DC2472" w:rsidP="00A875BB">
      <w:pPr>
        <w:jc w:val="right"/>
        <w:rPr>
          <w:rFonts w:ascii="Times New Roman" w:hAnsi="Times New Roman" w:cs="Times New Roman"/>
          <w:noProof/>
        </w:rPr>
      </w:pPr>
      <w:r>
        <w:rPr>
          <w:rFonts w:ascii="Times New Roman" w:hAnsi="Times New Roman" w:cs="Times New Roman"/>
          <w:noProof/>
        </w:rPr>
        <w:t>FK 18.10.2023.</w:t>
      </w:r>
    </w:p>
    <w:p w14:paraId="3D18E47E" w14:textId="77777777" w:rsidR="00A875BB" w:rsidRPr="00D703C2" w:rsidRDefault="00A875BB" w:rsidP="00A875BB">
      <w:pPr>
        <w:jc w:val="right"/>
        <w:rPr>
          <w:rFonts w:ascii="Times New Roman" w:hAnsi="Times New Roman" w:cs="Times New Roman"/>
          <w:noProof/>
        </w:rPr>
      </w:pPr>
      <w:r w:rsidRPr="00D703C2">
        <w:rPr>
          <w:rFonts w:ascii="Times New Roman" w:hAnsi="Times New Roman" w:cs="Times New Roman"/>
          <w:noProof/>
        </w:rPr>
        <w:t>domē: 26.10.2023.</w:t>
      </w:r>
    </w:p>
    <w:p w14:paraId="7F0280EC" w14:textId="77777777" w:rsidR="00564CA6" w:rsidRDefault="00A875BB" w:rsidP="00A875BB">
      <w:pPr>
        <w:jc w:val="right"/>
        <w:rPr>
          <w:rFonts w:ascii="Times New Roman" w:hAnsi="Times New Roman" w:cs="Times New Roman"/>
          <w:noProof/>
        </w:rPr>
      </w:pPr>
      <w:r w:rsidRPr="00D703C2">
        <w:rPr>
          <w:rFonts w:ascii="Times New Roman" w:hAnsi="Times New Roman" w:cs="Times New Roman"/>
          <w:noProof/>
        </w:rPr>
        <w:t>sagatavotājs</w:t>
      </w:r>
      <w:r>
        <w:rPr>
          <w:rFonts w:ascii="Times New Roman" w:hAnsi="Times New Roman" w:cs="Times New Roman"/>
          <w:noProof/>
        </w:rPr>
        <w:t>, ziņotājs</w:t>
      </w:r>
      <w:r w:rsidRPr="00D703C2">
        <w:rPr>
          <w:rFonts w:ascii="Times New Roman" w:hAnsi="Times New Roman" w:cs="Times New Roman"/>
          <w:noProof/>
        </w:rPr>
        <w:t xml:space="preserve">: </w:t>
      </w:r>
      <w:r>
        <w:rPr>
          <w:rFonts w:ascii="Times New Roman" w:hAnsi="Times New Roman" w:cs="Times New Roman"/>
          <w:noProof/>
        </w:rPr>
        <w:t>Inga Pērkone</w:t>
      </w:r>
    </w:p>
    <w:p w14:paraId="1E18E50F" w14:textId="77777777" w:rsidR="00A875BB" w:rsidRPr="00564CA6" w:rsidRDefault="00A875BB" w:rsidP="00A875BB">
      <w:pPr>
        <w:jc w:val="right"/>
        <w:rPr>
          <w:rFonts w:ascii="Times New Roman" w:hAnsi="Times New Roman" w:cs="Times New Roman"/>
          <w:noProof/>
        </w:rPr>
      </w:pPr>
    </w:p>
    <w:p w14:paraId="3C1825B9" w14:textId="77777777" w:rsidR="00564CA6" w:rsidRPr="00564CA6" w:rsidRDefault="000163B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56C09AB" w14:textId="77777777" w:rsidR="00564CA6" w:rsidRPr="00564CA6" w:rsidRDefault="000163B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CBBA856" w14:textId="77777777" w:rsidR="00564CA6" w:rsidRPr="00564CA6" w:rsidRDefault="000163B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6359C18" w14:textId="77777777" w:rsidR="00564CA6" w:rsidRPr="00564CA6" w:rsidRDefault="00A875BB" w:rsidP="00564CA6">
      <w:pPr>
        <w:rPr>
          <w:rFonts w:ascii="Times New Roman" w:hAnsi="Times New Roman" w:cs="Times New Roman"/>
        </w:rPr>
      </w:pPr>
      <w:r w:rsidRPr="00C4206E">
        <w:rPr>
          <w:rFonts w:ascii="Times New Roman" w:hAnsi="Times New Roman" w:cs="Times New Roman"/>
        </w:rPr>
        <w:t xml:space="preserve">2023. gada </w:t>
      </w:r>
      <w:r>
        <w:rPr>
          <w:rFonts w:ascii="Times New Roman" w:hAnsi="Times New Roman" w:cs="Times New Roman"/>
        </w:rPr>
        <w:t>26. oktobrī</w:t>
      </w:r>
      <w:r w:rsidR="000163BE" w:rsidRPr="00564CA6">
        <w:rPr>
          <w:rFonts w:ascii="Times New Roman" w:hAnsi="Times New Roman" w:cs="Times New Roman"/>
        </w:rPr>
        <w:tab/>
      </w:r>
      <w:r w:rsidR="000163BE" w:rsidRPr="00564CA6">
        <w:rPr>
          <w:rFonts w:ascii="Times New Roman" w:hAnsi="Times New Roman" w:cs="Times New Roman"/>
        </w:rPr>
        <w:tab/>
      </w:r>
      <w:r w:rsidR="000163BE" w:rsidRPr="00564CA6">
        <w:rPr>
          <w:rFonts w:ascii="Times New Roman" w:hAnsi="Times New Roman" w:cs="Times New Roman"/>
        </w:rPr>
        <w:tab/>
      </w:r>
      <w:r w:rsidR="000163BE" w:rsidRPr="00564CA6">
        <w:rPr>
          <w:rFonts w:ascii="Times New Roman" w:hAnsi="Times New Roman" w:cs="Times New Roman"/>
        </w:rPr>
        <w:tab/>
      </w:r>
      <w:r w:rsidR="000163BE" w:rsidRPr="00564CA6">
        <w:rPr>
          <w:rFonts w:ascii="Times New Roman" w:hAnsi="Times New Roman" w:cs="Times New Roman"/>
        </w:rPr>
        <w:tab/>
      </w:r>
      <w:r w:rsidR="000163BE" w:rsidRPr="00564CA6">
        <w:rPr>
          <w:rFonts w:ascii="Times New Roman" w:hAnsi="Times New Roman" w:cs="Times New Roman"/>
          <w:b/>
        </w:rPr>
        <w:t>Nr.</w:t>
      </w:r>
      <w:r w:rsidR="000163BE" w:rsidRPr="00564CA6">
        <w:rPr>
          <w:rFonts w:ascii="Times New Roman" w:hAnsi="Times New Roman" w:cs="Times New Roman"/>
          <w:noProof/>
        </w:rPr>
        <w:fldChar w:fldCharType="begin"/>
      </w:r>
      <w:r w:rsidR="000163BE" w:rsidRPr="00564CA6">
        <w:rPr>
          <w:rFonts w:ascii="Times New Roman" w:hAnsi="Times New Roman" w:cs="Times New Roman"/>
          <w:noProof/>
        </w:rPr>
        <w:instrText>MERGEFIELD DOKREGNUMURS</w:instrText>
      </w:r>
      <w:r w:rsidR="000163BE" w:rsidRPr="00564CA6">
        <w:rPr>
          <w:rFonts w:ascii="Times New Roman" w:hAnsi="Times New Roman" w:cs="Times New Roman"/>
          <w:noProof/>
        </w:rPr>
        <w:fldChar w:fldCharType="separate"/>
      </w:r>
      <w:r w:rsidR="000163BE" w:rsidRPr="00564CA6">
        <w:rPr>
          <w:rFonts w:ascii="Times New Roman" w:hAnsi="Times New Roman" w:cs="Times New Roman"/>
          <w:noProof/>
        </w:rPr>
        <w:t>«DOKREGNUMURS»</w:t>
      </w:r>
      <w:r w:rsidR="000163BE" w:rsidRPr="00564CA6">
        <w:rPr>
          <w:rFonts w:ascii="Times New Roman" w:hAnsi="Times New Roman" w:cs="Times New Roman"/>
          <w:noProof/>
        </w:rPr>
        <w:fldChar w:fldCharType="end"/>
      </w:r>
      <w:r w:rsidR="000163BE" w:rsidRPr="00564CA6">
        <w:rPr>
          <w:rFonts w:ascii="Times New Roman" w:hAnsi="Times New Roman" w:cs="Times New Roman"/>
        </w:rPr>
        <w:tab/>
      </w:r>
    </w:p>
    <w:p w14:paraId="31B22F0B" w14:textId="77777777" w:rsidR="00564CA6" w:rsidRPr="00564CA6" w:rsidRDefault="00564CA6" w:rsidP="00564CA6">
      <w:pPr>
        <w:rPr>
          <w:rFonts w:ascii="Times New Roman" w:hAnsi="Times New Roman" w:cs="Times New Roman"/>
          <w:b/>
        </w:rPr>
      </w:pPr>
    </w:p>
    <w:p w14:paraId="1BC3892C" w14:textId="77777777" w:rsidR="00564CA6" w:rsidRPr="00564CA6" w:rsidRDefault="00564CA6" w:rsidP="00564CA6">
      <w:pPr>
        <w:rPr>
          <w:rFonts w:ascii="Times New Roman" w:hAnsi="Times New Roman" w:cs="Times New Roman"/>
        </w:rPr>
      </w:pPr>
    </w:p>
    <w:p w14:paraId="37721E19" w14:textId="77777777" w:rsidR="00564CA6" w:rsidRPr="00564CA6" w:rsidRDefault="000163B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A875BB">
        <w:rPr>
          <w:rFonts w:ascii="Times New Roman" w:hAnsi="Times New Roman" w:cs="Times New Roman"/>
          <w:b/>
        </w:rPr>
        <w:t xml:space="preserve">dalību </w:t>
      </w:r>
      <w:r w:rsidR="00A875BB" w:rsidRPr="00DA1AB8">
        <w:rPr>
          <w:rFonts w:ascii="Times New Roman" w:hAnsi="Times New Roman" w:cs="Times New Roman"/>
          <w:b/>
        </w:rPr>
        <w:t>Erasmus+ projektā “Flock of Ideas”</w:t>
      </w:r>
    </w:p>
    <w:p w14:paraId="2FF97901" w14:textId="77777777" w:rsidR="00564CA6" w:rsidRPr="00564CA6" w:rsidRDefault="00564CA6" w:rsidP="00564CA6">
      <w:pPr>
        <w:rPr>
          <w:rFonts w:ascii="Times New Roman" w:hAnsi="Times New Roman" w:cs="Times New Roman"/>
          <w:b/>
          <w:i/>
          <w:color w:val="FF0000"/>
        </w:rPr>
      </w:pPr>
    </w:p>
    <w:p w14:paraId="10A3DFA0" w14:textId="77777777" w:rsidR="00A875BB" w:rsidRDefault="00A875BB" w:rsidP="00A875BB">
      <w:pPr>
        <w:pStyle w:val="xmsonormal"/>
        <w:shd w:val="clear" w:color="auto" w:fill="FFFFFF"/>
        <w:spacing w:before="0" w:beforeAutospacing="0" w:after="120" w:afterAutospacing="0"/>
        <w:jc w:val="both"/>
      </w:pPr>
      <w:r w:rsidRPr="00C4206E">
        <w:t xml:space="preserve">Ādažu novada pašvaldība 2023. gada </w:t>
      </w:r>
      <w:r>
        <w:t>11</w:t>
      </w:r>
      <w:r w:rsidRPr="00C4206E">
        <w:t xml:space="preserve">. </w:t>
      </w:r>
      <w:r>
        <w:t>septembr</w:t>
      </w:r>
      <w:r w:rsidRPr="00C4206E">
        <w:t xml:space="preserve">ī saņēma </w:t>
      </w:r>
      <w:r>
        <w:t>biedrības “</w:t>
      </w:r>
      <w:r w:rsidRPr="0074231B">
        <w:t>Tandeems</w:t>
      </w:r>
      <w:r>
        <w:t xml:space="preserve">”, reģ. Nr. </w:t>
      </w:r>
      <w:hyperlink r:id="rId9" w:history="1">
        <w:r w:rsidRPr="0074231B">
          <w:t>40008322526</w:t>
        </w:r>
      </w:hyperlink>
      <w:r>
        <w:t xml:space="preserve">, adrese: </w:t>
      </w:r>
      <w:hyperlink r:id="rId10" w:history="1">
        <w:r w:rsidRPr="003B7818">
          <w:t>Rīga, Kalupes iela 15 - 11</w:t>
        </w:r>
      </w:hyperlink>
      <w:r>
        <w:t xml:space="preserve">, </w:t>
      </w:r>
      <w:r w:rsidRPr="009F5E26">
        <w:t xml:space="preserve">e-pastu ar aicinājumu iesaistīties </w:t>
      </w:r>
      <w:r>
        <w:t xml:space="preserve">Erasmus+ </w:t>
      </w:r>
      <w:r w:rsidRPr="009F5E26">
        <w:t xml:space="preserve">projekta </w:t>
      </w:r>
      <w:r>
        <w:t>“Flock of Ideas”</w:t>
      </w:r>
      <w:r w:rsidRPr="009F5E26">
        <w:t xml:space="preserve"> (turpmāk – Projekts) </w:t>
      </w:r>
      <w:r>
        <w:t>īstenošanā</w:t>
      </w:r>
      <w:r w:rsidRPr="00C4206E">
        <w:t xml:space="preserve">. </w:t>
      </w:r>
    </w:p>
    <w:p w14:paraId="79C6C2CE" w14:textId="77777777" w:rsidR="00A875BB" w:rsidRDefault="00A875BB" w:rsidP="00A875BB">
      <w:pPr>
        <w:pStyle w:val="xmsonormal"/>
        <w:shd w:val="clear" w:color="auto" w:fill="FFFFFF"/>
        <w:spacing w:before="0" w:beforeAutospacing="0" w:after="120" w:afterAutospacing="0"/>
        <w:jc w:val="both"/>
      </w:pPr>
      <w:r>
        <w:t xml:space="preserve">Projektu īsteno </w:t>
      </w:r>
      <w:r w:rsidRPr="0074231B">
        <w:t>Latvijas radošo sacensību platform</w:t>
      </w:r>
      <w:r>
        <w:t>u</w:t>
      </w:r>
      <w:r w:rsidRPr="0074231B">
        <w:t xml:space="preserve"> </w:t>
      </w:r>
      <w:r>
        <w:t>“</w:t>
      </w:r>
      <w:r w:rsidRPr="0074231B">
        <w:t>Tandeems</w:t>
      </w:r>
      <w:r>
        <w:t xml:space="preserve">” sadarbībā ar </w:t>
      </w:r>
      <w:r w:rsidRPr="00DA1AB8">
        <w:t>Igaunijas “think tank” DD foundation</w:t>
      </w:r>
      <w:r>
        <w:t xml:space="preserve">. Projekta </w:t>
      </w:r>
      <w:r w:rsidRPr="00370B06">
        <w:t xml:space="preserve">laikā radošo sacensību platforma “Tandeems” rīkos vairākas ideju sacensības par pilsētvidi, katrā no tām ievācot 10-50 jauno profesionāļu radītas idejas. </w:t>
      </w:r>
      <w:r>
        <w:t xml:space="preserve">Plānots noorganizēt 5 ideju sacensību pasākumus. </w:t>
      </w:r>
      <w:r w:rsidRPr="00370B06">
        <w:t>Katrs no šiem pasākumiem sastāvēs no pētījuma fāzes, darbnīcas un starptautiskas ideju sacensības.</w:t>
      </w:r>
    </w:p>
    <w:p w14:paraId="592C5631" w14:textId="77777777" w:rsidR="00A875BB" w:rsidRDefault="00A875BB" w:rsidP="00A875BB">
      <w:pPr>
        <w:pStyle w:val="xmsonormal"/>
        <w:shd w:val="clear" w:color="auto" w:fill="FFFFFF"/>
        <w:spacing w:before="0" w:beforeAutospacing="0" w:after="120" w:afterAutospacing="0"/>
        <w:jc w:val="both"/>
      </w:pPr>
      <w:r>
        <w:t xml:space="preserve">Projekts </w:t>
      </w:r>
      <w:r w:rsidRPr="00370B06">
        <w:t xml:space="preserve">mērķē uz jauniešu iesaistīšanu pilsētu attīstībā un urbānajā plānošanā, veicinot viņu līdzdalības sajūtu un nodrošinot platformu, kurā var iesniegt radošas idejas. Projekts risina problēmu, ka jauniešu iespējas piedalīties lēmumu pieņemšanas procesos ir limitētas. Šis projekts veidos saikni starp jauniešiem un pašvaldībām, kā arī veicinās vietējo iedzīvotāju un jauno profesionāļu digitālās prasmes. </w:t>
      </w:r>
    </w:p>
    <w:p w14:paraId="14F36B4C" w14:textId="77777777" w:rsidR="00A875BB" w:rsidRDefault="00A875BB" w:rsidP="00A875BB">
      <w:pPr>
        <w:pStyle w:val="xmsonormal"/>
        <w:shd w:val="clear" w:color="auto" w:fill="FFFFFF"/>
        <w:spacing w:before="0" w:beforeAutospacing="0" w:after="120" w:afterAutospacing="0"/>
        <w:jc w:val="both"/>
      </w:pPr>
      <w:r w:rsidRPr="00370B06">
        <w:t>Tiek meklētas vairākas pašvaldības</w:t>
      </w:r>
      <w:r>
        <w:t xml:space="preserve"> Latvijā un Igaunijā, </w:t>
      </w:r>
      <w:r w:rsidRPr="00370B06">
        <w:t>kuras būtu ieinteresētas bezinvestīciju sadarbībā šī Projekta ietvaros.</w:t>
      </w:r>
      <w:r>
        <w:t xml:space="preserve"> Projektā ir </w:t>
      </w:r>
      <w:r w:rsidRPr="00370B06">
        <w:t>vēlme izveidot tīklu ar vismaz 20 izglītības iestādēm un universitātēm Latvijā un Igaunijā, kuru studenti tiks aicināti piedalīsies visās vai jebkurā no 5 sacensību posmiem, atbilstoši viņu spējām.</w:t>
      </w:r>
    </w:p>
    <w:p w14:paraId="5967FFC0" w14:textId="77777777" w:rsidR="00A875BB" w:rsidRDefault="00A875BB" w:rsidP="00A875BB">
      <w:pPr>
        <w:pStyle w:val="xmsonormal"/>
        <w:shd w:val="clear" w:color="auto" w:fill="FFFFFF"/>
        <w:spacing w:before="0" w:beforeAutospacing="0" w:after="120" w:afterAutospacing="0"/>
        <w:jc w:val="both"/>
      </w:pPr>
      <w:r>
        <w:t>Pašvaldībām tiek piedāvātas šādas aktivitātes:</w:t>
      </w:r>
    </w:p>
    <w:p w14:paraId="05CB4AFC" w14:textId="77777777" w:rsidR="00A875BB" w:rsidRDefault="00A875BB" w:rsidP="00A875BB">
      <w:pPr>
        <w:pStyle w:val="xmsonormal"/>
        <w:numPr>
          <w:ilvl w:val="0"/>
          <w:numId w:val="4"/>
        </w:numPr>
        <w:shd w:val="clear" w:color="auto" w:fill="FFFFFF"/>
        <w:spacing w:before="0" w:beforeAutospacing="0" w:after="120" w:afterAutospacing="0"/>
        <w:ind w:left="426"/>
        <w:jc w:val="both"/>
      </w:pPr>
      <w:r>
        <w:t>P</w:t>
      </w:r>
      <w:r w:rsidRPr="00370B06">
        <w:t>alīdzē</w:t>
      </w:r>
      <w:r>
        <w:t>t</w:t>
      </w:r>
      <w:r w:rsidRPr="00370B06">
        <w:t xml:space="preserve"> atrast un rafinēt risināmo problēmu, kas atbilst situācijai.</w:t>
      </w:r>
    </w:p>
    <w:p w14:paraId="63085E0A"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t>Sagatavo</w:t>
      </w:r>
      <w:r>
        <w:t>t</w:t>
      </w:r>
      <w:r w:rsidRPr="00370B06">
        <w:t xml:space="preserve"> publikācijām piemērotus grafiskos un informatīvos materiālus.</w:t>
      </w:r>
    </w:p>
    <w:p w14:paraId="530CA430"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t>Rīko</w:t>
      </w:r>
      <w:r>
        <w:t>t</w:t>
      </w:r>
      <w:r w:rsidRPr="00370B06">
        <w:t xml:space="preserve"> ideju darbnīcu, iesaistot atbilstošo nozaru profesionālās skolas un/vai vietējos iedzīvotājus.</w:t>
      </w:r>
    </w:p>
    <w:p w14:paraId="27039743"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t>Apkopo</w:t>
      </w:r>
      <w:r>
        <w:t>t</w:t>
      </w:r>
      <w:r w:rsidRPr="00370B06">
        <w:t xml:space="preserve"> sacensības izejmateriālus un dokumentāciju atbilstoši ideju sacensības tēmai.</w:t>
      </w:r>
    </w:p>
    <w:p w14:paraId="4FCEA64D"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t>Rīko</w:t>
      </w:r>
      <w:r>
        <w:t>t</w:t>
      </w:r>
      <w:r w:rsidRPr="00370B06">
        <w:t xml:space="preserve"> starptautisku ideju sacensību, iesaistot jaunos profesionāļus un mācību iestādes no Igaunijas un Latvijas.</w:t>
      </w:r>
    </w:p>
    <w:p w14:paraId="45CEC452"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lastRenderedPageBreak/>
        <w:t>Piesaistīs žūriju, kas palīdzēs izvērtēt iesniegtās idejas un atrast vispiemērotākās.</w:t>
      </w:r>
    </w:p>
    <w:p w14:paraId="284E4A4B"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t>Nodrošinās pašvaldību ar sagataves materiāliem vietējo iedzīvotāju informēšanai un iesaistīšanai.</w:t>
      </w:r>
    </w:p>
    <w:p w14:paraId="5E84E42E" w14:textId="77777777" w:rsidR="00A875BB" w:rsidRDefault="00A875BB" w:rsidP="00A875BB">
      <w:pPr>
        <w:pStyle w:val="xmsonormal"/>
        <w:numPr>
          <w:ilvl w:val="0"/>
          <w:numId w:val="4"/>
        </w:numPr>
        <w:shd w:val="clear" w:color="auto" w:fill="FFFFFF"/>
        <w:spacing w:before="0" w:beforeAutospacing="0" w:after="120" w:afterAutospacing="0"/>
        <w:ind w:left="426"/>
        <w:jc w:val="both"/>
      </w:pPr>
      <w:r w:rsidRPr="00370B06">
        <w:t>Konsultē</w:t>
      </w:r>
      <w:r>
        <w:t>t</w:t>
      </w:r>
      <w:r w:rsidRPr="00370B06">
        <w:t xml:space="preserve"> pašvaldību par iespējamajiem realizācijas scenārijiem un palīdzē</w:t>
      </w:r>
      <w:r>
        <w:t>t</w:t>
      </w:r>
      <w:r w:rsidRPr="00370B06">
        <w:t xml:space="preserve"> uzsākt sadarbību ar darbu autoriem un izglītības iestādēm</w:t>
      </w:r>
      <w:r>
        <w:t>.</w:t>
      </w:r>
    </w:p>
    <w:p w14:paraId="2B3296BF" w14:textId="77777777" w:rsidR="00A875BB" w:rsidRDefault="00A875BB" w:rsidP="00A875BB">
      <w:pPr>
        <w:pStyle w:val="xmsonormal"/>
        <w:shd w:val="clear" w:color="auto" w:fill="FFFFFF"/>
        <w:spacing w:before="0" w:beforeAutospacing="0" w:after="120" w:afterAutospacing="0"/>
        <w:jc w:val="both"/>
      </w:pPr>
      <w:r>
        <w:t>No pašvaldībām nepieciešams:</w:t>
      </w:r>
    </w:p>
    <w:p w14:paraId="4ECDF5A7" w14:textId="77777777" w:rsidR="00A875BB" w:rsidRDefault="00A875BB" w:rsidP="00A875BB">
      <w:pPr>
        <w:pStyle w:val="xmsonormal"/>
        <w:numPr>
          <w:ilvl w:val="0"/>
          <w:numId w:val="5"/>
        </w:numPr>
        <w:shd w:val="clear" w:color="auto" w:fill="FFFFFF"/>
        <w:spacing w:before="0" w:beforeAutospacing="0" w:after="120" w:afterAutospacing="0"/>
        <w:ind w:left="426"/>
        <w:jc w:val="both"/>
      </w:pPr>
      <w:r w:rsidRPr="00370B06">
        <w:t>Interese par projektu un vēlm</w:t>
      </w:r>
      <w:r>
        <w:t>e</w:t>
      </w:r>
      <w:r w:rsidRPr="00370B06">
        <w:t xml:space="preserve"> pētīt kādu lokāli būtisku problēmu, kuras risinājums varētu būt rodams caur dizainu vai inovāciju.</w:t>
      </w:r>
    </w:p>
    <w:p w14:paraId="4E55E075" w14:textId="77777777" w:rsidR="00A875BB" w:rsidRDefault="00A875BB" w:rsidP="00A875BB">
      <w:pPr>
        <w:pStyle w:val="xmsonormal"/>
        <w:numPr>
          <w:ilvl w:val="0"/>
          <w:numId w:val="5"/>
        </w:numPr>
        <w:shd w:val="clear" w:color="auto" w:fill="FFFFFF"/>
        <w:spacing w:before="0" w:beforeAutospacing="0" w:after="120" w:afterAutospacing="0"/>
        <w:ind w:left="426"/>
        <w:jc w:val="both"/>
      </w:pPr>
      <w:r w:rsidRPr="00370B06">
        <w:t xml:space="preserve">Gatavību iesaistīties, palīdzot apkopot informāciju, tehniskos datus un definējot problēmu. </w:t>
      </w:r>
    </w:p>
    <w:p w14:paraId="4F90CBB5" w14:textId="77777777" w:rsidR="00A875BB" w:rsidRDefault="00A875BB" w:rsidP="00A875BB">
      <w:pPr>
        <w:pStyle w:val="xmsonormal"/>
        <w:numPr>
          <w:ilvl w:val="0"/>
          <w:numId w:val="5"/>
        </w:numPr>
        <w:shd w:val="clear" w:color="auto" w:fill="FFFFFF"/>
        <w:spacing w:before="0" w:beforeAutospacing="0" w:after="120" w:afterAutospacing="0"/>
        <w:ind w:left="426"/>
        <w:jc w:val="both"/>
      </w:pPr>
      <w:r w:rsidRPr="00370B06">
        <w:t>Vēlme realizēt ideju sacensībās iegūtos risinājumus, ja tēma ir atbilstoša.</w:t>
      </w:r>
    </w:p>
    <w:p w14:paraId="00E3CB7B" w14:textId="77777777" w:rsidR="00A875BB" w:rsidRDefault="00A875BB" w:rsidP="00A875BB">
      <w:pPr>
        <w:pStyle w:val="xmsonormal"/>
        <w:numPr>
          <w:ilvl w:val="0"/>
          <w:numId w:val="5"/>
        </w:numPr>
        <w:shd w:val="clear" w:color="auto" w:fill="FFFFFF"/>
        <w:spacing w:before="0" w:beforeAutospacing="0" w:after="120" w:afterAutospacing="0"/>
        <w:ind w:left="426"/>
        <w:jc w:val="both"/>
      </w:pPr>
      <w:r w:rsidRPr="00370B06">
        <w:t>Informatīvais atbalsts, izziņojot darbnīcas un sacensību.</w:t>
      </w:r>
    </w:p>
    <w:p w14:paraId="3E01D04D" w14:textId="77777777" w:rsidR="00A875BB" w:rsidRDefault="00A875BB" w:rsidP="00A875BB">
      <w:pPr>
        <w:pStyle w:val="xmsonormal"/>
        <w:shd w:val="clear" w:color="auto" w:fill="FFFFFF"/>
        <w:spacing w:before="0" w:beforeAutospacing="0" w:after="120" w:afterAutospacing="0"/>
        <w:jc w:val="both"/>
      </w:pPr>
      <w:r>
        <w:t>Projekts tiek īstenots no 15.09.2023. līdz 15.05.2024.</w:t>
      </w:r>
    </w:p>
    <w:p w14:paraId="66A0F0AA" w14:textId="77777777" w:rsidR="00A875BB" w:rsidRDefault="00A875BB" w:rsidP="00A875BB">
      <w:pPr>
        <w:pStyle w:val="xmsonormal"/>
        <w:shd w:val="clear" w:color="auto" w:fill="FFFFFF"/>
        <w:spacing w:before="0" w:beforeAutospacing="0" w:after="120" w:afterAutospacing="0"/>
        <w:jc w:val="both"/>
      </w:pPr>
      <w:r>
        <w:t xml:space="preserve">Vairāk informācija par Projektu atrodama: </w:t>
      </w:r>
      <w:hyperlink r:id="rId11" w:tgtFrame="_blank" w:history="1">
        <w:r w:rsidRPr="00DA1AB8">
          <w:t>https://tandeems.lv/flock-of-ideas/</w:t>
        </w:r>
      </w:hyperlink>
      <w:r>
        <w:t>.</w:t>
      </w:r>
    </w:p>
    <w:p w14:paraId="473D9521" w14:textId="77777777" w:rsidR="00A875BB" w:rsidRPr="00C4206E" w:rsidRDefault="00A875BB" w:rsidP="00A875BB">
      <w:pPr>
        <w:pStyle w:val="xmsonormal"/>
        <w:shd w:val="clear" w:color="auto" w:fill="FFFFFF"/>
        <w:spacing w:before="0" w:beforeAutospacing="0" w:after="120" w:afterAutospacing="0"/>
        <w:jc w:val="both"/>
      </w:pPr>
      <w:r>
        <w:t xml:space="preserve">Projekts tiek finansēts no Erasmus+ līdzekļiem. Finansējums pašvaldības budžeta varētu būt nepieciešams, lai atbalstītu darbnīcu nodrošināšanu un ideju sacensību prēmiju izmaksāšanai. 2023.gadā plānotas pirmās sacensības, 2024.gadā – nākamās četras. Plānotais finansējums vienas sacensības atbalstam un prēmiju izmaksai </w:t>
      </w:r>
      <w:r w:rsidRPr="0013698F">
        <w:t xml:space="preserve">– </w:t>
      </w:r>
      <w:r w:rsidRPr="0043219B">
        <w:t xml:space="preserve">300 </w:t>
      </w:r>
      <w:r w:rsidRPr="0013698F">
        <w:t xml:space="preserve"> </w:t>
      </w:r>
      <w:r w:rsidRPr="0013698F">
        <w:rPr>
          <w:i/>
          <w:iCs/>
        </w:rPr>
        <w:t>euro</w:t>
      </w:r>
      <w:r w:rsidRPr="0013698F">
        <w:t>.</w:t>
      </w:r>
      <w:r>
        <w:t xml:space="preserve"> Līdzekļi jāparedz Izglītības un jaunatnes nodaļas budžetā.</w:t>
      </w:r>
    </w:p>
    <w:p w14:paraId="208EF7FE" w14:textId="77777777" w:rsidR="00A875BB" w:rsidRPr="009F5E26" w:rsidRDefault="00A875BB" w:rsidP="00A875BB">
      <w:pPr>
        <w:pStyle w:val="NoSpacing"/>
        <w:spacing w:after="120"/>
        <w:jc w:val="both"/>
        <w:rPr>
          <w:rFonts w:ascii="Times New Roman" w:hAnsi="Times New Roman"/>
          <w:sz w:val="24"/>
          <w:szCs w:val="24"/>
          <w:lang w:val="lv-LV"/>
        </w:rPr>
      </w:pPr>
      <w:r w:rsidRPr="009F5E26">
        <w:rPr>
          <w:rFonts w:ascii="Times New Roman" w:hAnsi="Times New Roman"/>
          <w:sz w:val="24"/>
          <w:szCs w:val="24"/>
          <w:lang w:val="lv-LV"/>
        </w:rPr>
        <w:t>Projekts atbilst novada Attīstības programmas (2021.-2027.) vidējā termiņa prioritātēm:</w:t>
      </w:r>
    </w:p>
    <w:p w14:paraId="27CC9F6B" w14:textId="77777777" w:rsidR="00A875BB" w:rsidRPr="009F5E26" w:rsidRDefault="00A875BB" w:rsidP="00A875BB">
      <w:pPr>
        <w:pStyle w:val="NoSpacing"/>
        <w:numPr>
          <w:ilvl w:val="0"/>
          <w:numId w:val="3"/>
        </w:numPr>
        <w:spacing w:after="120"/>
        <w:ind w:left="426"/>
        <w:jc w:val="both"/>
        <w:rPr>
          <w:rFonts w:ascii="Times New Roman" w:hAnsi="Times New Roman"/>
          <w:sz w:val="24"/>
          <w:szCs w:val="24"/>
          <w:lang w:val="lv-LV"/>
        </w:rPr>
      </w:pPr>
      <w:r w:rsidRPr="009F5E26">
        <w:rPr>
          <w:rFonts w:ascii="Times New Roman" w:hAnsi="Times New Roman"/>
          <w:sz w:val="24"/>
          <w:szCs w:val="24"/>
          <w:lang w:val="lv-LV"/>
        </w:rPr>
        <w:t>“</w:t>
      </w:r>
      <w:r w:rsidRPr="00E6259C">
        <w:rPr>
          <w:rFonts w:ascii="Times New Roman" w:hAnsi="Times New Roman"/>
          <w:sz w:val="24"/>
          <w:szCs w:val="24"/>
          <w:lang w:val="lv-LV"/>
        </w:rPr>
        <w:t>VTP14: Attīstīta sadarbība ar citām pašvaldībām, iestādēm un organizācijām</w:t>
      </w:r>
      <w:r w:rsidRPr="009F5E26">
        <w:rPr>
          <w:rFonts w:ascii="Times New Roman" w:hAnsi="Times New Roman"/>
          <w:sz w:val="24"/>
          <w:szCs w:val="24"/>
          <w:lang w:val="lv-LV"/>
        </w:rPr>
        <w:t>” rīcības virzienam “</w:t>
      </w:r>
      <w:r w:rsidRPr="00FD6985">
        <w:rPr>
          <w:rFonts w:ascii="Times New Roman" w:hAnsi="Times New Roman"/>
          <w:sz w:val="24"/>
          <w:szCs w:val="24"/>
          <w:lang w:val="lv-LV"/>
        </w:rPr>
        <w:t>RV14.1: Sadarbības veicināšana ar citām pašvaldībām, iestādēm un organizācijām</w:t>
      </w:r>
      <w:r w:rsidRPr="009F5E26">
        <w:rPr>
          <w:rFonts w:ascii="Times New Roman" w:hAnsi="Times New Roman"/>
          <w:sz w:val="24"/>
          <w:szCs w:val="24"/>
          <w:lang w:val="lv-LV"/>
        </w:rPr>
        <w:t>”, uzdevumam “</w:t>
      </w:r>
      <w:bookmarkStart w:id="0" w:name="_Hlk142396862"/>
      <w:r w:rsidRPr="00FD6985">
        <w:rPr>
          <w:rFonts w:ascii="Times New Roman" w:hAnsi="Times New Roman"/>
          <w:sz w:val="24"/>
          <w:szCs w:val="24"/>
          <w:lang w:val="lv-LV"/>
        </w:rPr>
        <w:t>U14.1.7: Īstenot sadarbību ar NVO</w:t>
      </w:r>
      <w:bookmarkEnd w:id="0"/>
      <w:r w:rsidRPr="009F5E26">
        <w:rPr>
          <w:rFonts w:ascii="Times New Roman" w:hAnsi="Times New Roman"/>
          <w:sz w:val="24"/>
          <w:szCs w:val="24"/>
          <w:lang w:val="lv-LV"/>
        </w:rPr>
        <w:t>”;</w:t>
      </w:r>
    </w:p>
    <w:p w14:paraId="700CA508" w14:textId="77777777" w:rsidR="00A875BB" w:rsidRPr="009F5E26" w:rsidRDefault="00A875BB" w:rsidP="00A875BB">
      <w:pPr>
        <w:pStyle w:val="NoSpacing"/>
        <w:numPr>
          <w:ilvl w:val="0"/>
          <w:numId w:val="3"/>
        </w:numPr>
        <w:spacing w:after="120"/>
        <w:ind w:left="426"/>
        <w:jc w:val="both"/>
        <w:rPr>
          <w:rFonts w:ascii="Times New Roman" w:hAnsi="Times New Roman"/>
          <w:sz w:val="24"/>
          <w:szCs w:val="24"/>
          <w:lang w:val="lv-LV"/>
        </w:rPr>
      </w:pPr>
      <w:r w:rsidRPr="009F5E26">
        <w:rPr>
          <w:rFonts w:ascii="Times New Roman" w:hAnsi="Times New Roman"/>
          <w:sz w:val="24"/>
          <w:szCs w:val="24"/>
          <w:lang w:val="lv-LV"/>
        </w:rPr>
        <w:t>“</w:t>
      </w:r>
      <w:r w:rsidRPr="004C5F40">
        <w:rPr>
          <w:rFonts w:ascii="Times New Roman" w:hAnsi="Times New Roman"/>
          <w:sz w:val="24"/>
          <w:szCs w:val="24"/>
          <w:lang w:val="lv-LV"/>
        </w:rPr>
        <w:t>VTP15: Aktīva vietējo kopienu stiprināšana un iesaiste pašvaldības darbā</w:t>
      </w:r>
      <w:r w:rsidRPr="009F5E26">
        <w:rPr>
          <w:rFonts w:ascii="Times New Roman" w:hAnsi="Times New Roman"/>
          <w:sz w:val="24"/>
          <w:szCs w:val="24"/>
          <w:lang w:val="lv-LV"/>
        </w:rPr>
        <w:t>” rīcības virzienam “</w:t>
      </w:r>
      <w:r w:rsidRPr="004C5F40">
        <w:rPr>
          <w:rFonts w:ascii="Times New Roman" w:hAnsi="Times New Roman"/>
          <w:sz w:val="24"/>
          <w:szCs w:val="24"/>
          <w:lang w:val="lv-LV"/>
        </w:rPr>
        <w:t>RV15.1: Iedzīvotāju līdzdalība novada attīstībā</w:t>
      </w:r>
      <w:r w:rsidRPr="009F5E26">
        <w:rPr>
          <w:rFonts w:ascii="Times New Roman" w:hAnsi="Times New Roman"/>
          <w:sz w:val="24"/>
          <w:szCs w:val="24"/>
          <w:lang w:val="lv-LV"/>
        </w:rPr>
        <w:t>”, uzdevumam “</w:t>
      </w:r>
      <w:r w:rsidRPr="004C5F40">
        <w:rPr>
          <w:rFonts w:ascii="Times New Roman" w:hAnsi="Times New Roman"/>
          <w:sz w:val="24"/>
          <w:szCs w:val="24"/>
          <w:lang w:val="lv-LV"/>
        </w:rPr>
        <w:t>U15.1.1: Veicināt iedzīvotāju iniciatīvu un dalību novada, sava ciema dzīves un teritorijas attīstības plānošanā, vides uzlabošanā, un novada publiskās ārtelpas izdaiļošanā</w:t>
      </w:r>
      <w:r w:rsidRPr="009F5E26">
        <w:rPr>
          <w:rFonts w:ascii="Times New Roman" w:hAnsi="Times New Roman"/>
          <w:sz w:val="24"/>
          <w:szCs w:val="24"/>
          <w:lang w:val="lv-LV"/>
        </w:rPr>
        <w:t>”.</w:t>
      </w:r>
    </w:p>
    <w:p w14:paraId="302429F4" w14:textId="77777777" w:rsidR="00564CA6" w:rsidRPr="00564CA6" w:rsidRDefault="00A875BB" w:rsidP="00A875BB">
      <w:pPr>
        <w:spacing w:after="120"/>
        <w:jc w:val="both"/>
        <w:rPr>
          <w:rFonts w:ascii="Times New Roman" w:hAnsi="Times New Roman" w:cs="Times New Roman"/>
          <w:color w:val="FF0000"/>
        </w:rPr>
      </w:pPr>
      <w:r w:rsidRPr="009F5E26">
        <w:rPr>
          <w:rFonts w:ascii="Times New Roman" w:hAnsi="Times New Roman" w:cs="Times New Roman"/>
        </w:rPr>
        <w:t xml:space="preserve">Pamatojoties uz </w:t>
      </w:r>
      <w:r w:rsidRPr="00564CA6">
        <w:rPr>
          <w:rFonts w:ascii="Times New Roman" w:hAnsi="Times New Roman" w:cs="Times New Roman"/>
        </w:rPr>
        <w:t xml:space="preserve">iepriekš minēto un </w:t>
      </w:r>
      <w:r w:rsidRPr="009F5E26">
        <w:rPr>
          <w:rFonts w:ascii="Times New Roman" w:hAnsi="Times New Roman" w:cs="Times New Roman"/>
        </w:rPr>
        <w:t xml:space="preserve">Pašvaldību likuma 4. panta pirmās daļas </w:t>
      </w:r>
      <w:r>
        <w:rPr>
          <w:rFonts w:ascii="Times New Roman" w:hAnsi="Times New Roman" w:cs="Times New Roman"/>
        </w:rPr>
        <w:t>8</w:t>
      </w:r>
      <w:r w:rsidRPr="009F5E26">
        <w:rPr>
          <w:rFonts w:ascii="Times New Roman" w:hAnsi="Times New Roman" w:cs="Times New Roman"/>
        </w:rPr>
        <w:t xml:space="preserve">. punktu, 5. panta pirmo daļu, 78. panta trešo daļu, kā arī </w:t>
      </w:r>
      <w:r>
        <w:rPr>
          <w:rFonts w:ascii="Times New Roman" w:hAnsi="Times New Roman" w:cs="Times New Roman"/>
          <w:noProof/>
        </w:rPr>
        <w:t>Izglītības, kultūras, sporta un sociālās</w:t>
      </w:r>
      <w:r w:rsidRPr="00D703C2">
        <w:rPr>
          <w:rFonts w:ascii="Times New Roman" w:hAnsi="Times New Roman" w:cs="Times New Roman"/>
          <w:noProof/>
        </w:rPr>
        <w:t xml:space="preserve"> </w:t>
      </w:r>
      <w:r w:rsidRPr="009F5E26">
        <w:rPr>
          <w:rFonts w:ascii="Times New Roman" w:hAnsi="Times New Roman" w:cs="Times New Roman"/>
        </w:rPr>
        <w:t xml:space="preserve">komitejas </w:t>
      </w:r>
      <w:r>
        <w:rPr>
          <w:rFonts w:ascii="Times New Roman" w:hAnsi="Times New Roman" w:cs="Times New Roman"/>
        </w:rPr>
        <w:t>04.1</w:t>
      </w:r>
      <w:r w:rsidRPr="009F5E26">
        <w:rPr>
          <w:rFonts w:ascii="Times New Roman" w:hAnsi="Times New Roman" w:cs="Times New Roman"/>
        </w:rPr>
        <w:t>0.2023. atzinumu</w:t>
      </w:r>
      <w:r w:rsidRPr="00C4206E">
        <w:rPr>
          <w:rFonts w:ascii="Times New Roman" w:hAnsi="Times New Roman" w:cs="Times New Roman"/>
        </w:rPr>
        <w:t>, Ādažu novada pašvaldības dome</w:t>
      </w:r>
    </w:p>
    <w:p w14:paraId="766A4DD4" w14:textId="77777777" w:rsidR="00564CA6" w:rsidRPr="00564CA6" w:rsidRDefault="000163BE" w:rsidP="00BB16A4">
      <w:pPr>
        <w:spacing w:after="120"/>
        <w:jc w:val="center"/>
        <w:rPr>
          <w:rFonts w:ascii="Times New Roman" w:hAnsi="Times New Roman" w:cs="Times New Roman"/>
          <w:b/>
        </w:rPr>
      </w:pPr>
      <w:r w:rsidRPr="00564CA6">
        <w:rPr>
          <w:rFonts w:ascii="Times New Roman" w:hAnsi="Times New Roman" w:cs="Times New Roman"/>
          <w:b/>
        </w:rPr>
        <w:t>NOLEMJ:</w:t>
      </w:r>
    </w:p>
    <w:p w14:paraId="6738B633" w14:textId="77777777" w:rsidR="00A875BB" w:rsidRPr="001C1E0A" w:rsidRDefault="00A875BB" w:rsidP="00A875BB">
      <w:pPr>
        <w:pStyle w:val="Default"/>
        <w:numPr>
          <w:ilvl w:val="0"/>
          <w:numId w:val="1"/>
        </w:numPr>
        <w:spacing w:after="120"/>
        <w:ind w:left="426" w:hanging="284"/>
        <w:jc w:val="both"/>
        <w:rPr>
          <w:color w:val="auto"/>
        </w:rPr>
      </w:pPr>
      <w:r>
        <w:rPr>
          <w:color w:val="auto"/>
        </w:rPr>
        <w:t>A</w:t>
      </w:r>
      <w:r w:rsidRPr="001C1E0A">
        <w:rPr>
          <w:color w:val="auto"/>
        </w:rPr>
        <w:t xml:space="preserve">tbalstīt Ādažu novada pašvaldības dalību </w:t>
      </w:r>
      <w:r>
        <w:t>biedrības “</w:t>
      </w:r>
      <w:r w:rsidRPr="0074231B">
        <w:rPr>
          <w:color w:val="auto"/>
        </w:rPr>
        <w:t>Tandeems</w:t>
      </w:r>
      <w:r>
        <w:t xml:space="preserve">” Erasmus+ </w:t>
      </w:r>
      <w:r w:rsidRPr="009F5E26">
        <w:t>projekt</w:t>
      </w:r>
      <w:r>
        <w:t>ā</w:t>
      </w:r>
      <w:r w:rsidRPr="009F5E26">
        <w:t xml:space="preserve"> </w:t>
      </w:r>
      <w:r>
        <w:t>“Flock of Ideas”</w:t>
      </w:r>
      <w:r w:rsidRPr="009F5E26">
        <w:t xml:space="preserve"> </w:t>
      </w:r>
      <w:r w:rsidRPr="001C1E0A">
        <w:rPr>
          <w:color w:val="auto"/>
        </w:rPr>
        <w:t xml:space="preserve">par </w:t>
      </w:r>
      <w:r w:rsidRPr="00370B06">
        <w:rPr>
          <w:color w:val="auto"/>
        </w:rPr>
        <w:t>jauniešu iesaistīšanu pilsētu attīstībā un urbānajā plānošanā, veicinot viņu līdzdalības sajūtu un nodrošinot platformu, kurā var iesniegt radošas idejas</w:t>
      </w:r>
      <w:r w:rsidRPr="001C1E0A">
        <w:rPr>
          <w:color w:val="auto"/>
          <w:lang w:eastAsia="lv-LV"/>
        </w:rPr>
        <w:t>.</w:t>
      </w:r>
    </w:p>
    <w:p w14:paraId="05B2A9DB" w14:textId="77777777" w:rsidR="00A875BB" w:rsidRPr="0043219B" w:rsidRDefault="00A875BB" w:rsidP="00A875BB">
      <w:pPr>
        <w:pStyle w:val="Default"/>
        <w:numPr>
          <w:ilvl w:val="0"/>
          <w:numId w:val="1"/>
        </w:numPr>
        <w:spacing w:after="120"/>
        <w:ind w:left="426" w:hanging="284"/>
        <w:jc w:val="both"/>
        <w:rPr>
          <w:color w:val="auto"/>
        </w:rPr>
      </w:pPr>
      <w:r w:rsidRPr="00564CA6">
        <w:t xml:space="preserve">Lēmuma izpildei </w:t>
      </w:r>
      <w:r w:rsidRPr="0043219B">
        <w:t xml:space="preserve">nepieciešamo finansējumu nodrošināt no IJN 2023. gada budžeta tāmes līdzekļiem </w:t>
      </w:r>
      <w:r w:rsidR="0013698F" w:rsidRPr="0043219B">
        <w:t xml:space="preserve">300 </w:t>
      </w:r>
      <w:r w:rsidRPr="0043219B">
        <w:rPr>
          <w:i/>
          <w:iCs/>
        </w:rPr>
        <w:t>euro</w:t>
      </w:r>
      <w:r w:rsidRPr="0043219B">
        <w:t xml:space="preserve"> </w:t>
      </w:r>
      <w:r w:rsidR="0013698F" w:rsidRPr="0043219B">
        <w:t xml:space="preserve">(trīs simti </w:t>
      </w:r>
      <w:r w:rsidRPr="0043219B">
        <w:t>euro un 00 centi) apmērā un 2024.gada</w:t>
      </w:r>
      <w:r w:rsidRPr="0043219B">
        <w:rPr>
          <w:rFonts w:eastAsia="Calibri"/>
          <w:lang w:eastAsia="lv-LV"/>
        </w:rPr>
        <w:t xml:space="preserve"> budžeta tāmes līdzekļiem </w:t>
      </w:r>
      <w:r w:rsidR="0013698F" w:rsidRPr="0043219B">
        <w:rPr>
          <w:rFonts w:eastAsia="Calibri"/>
          <w:bCs/>
        </w:rPr>
        <w:t xml:space="preserve">1200 </w:t>
      </w:r>
      <w:r w:rsidRPr="0043219B">
        <w:rPr>
          <w:rFonts w:eastAsia="Calibri"/>
          <w:bCs/>
          <w:i/>
          <w:iCs/>
          <w:lang w:eastAsia="lv-LV"/>
        </w:rPr>
        <w:t xml:space="preserve">euro </w:t>
      </w:r>
      <w:r w:rsidR="0013698F" w:rsidRPr="0043219B">
        <w:rPr>
          <w:rFonts w:eastAsia="Calibri"/>
          <w:lang w:eastAsia="lv-LV"/>
        </w:rPr>
        <w:t xml:space="preserve">(viens tūkstotis divi simti </w:t>
      </w:r>
      <w:r w:rsidRPr="0043219B">
        <w:rPr>
          <w:rFonts w:eastAsia="Calibri"/>
          <w:lang w:eastAsia="lv-LV"/>
        </w:rPr>
        <w:t>euro un 00 centi) apmērā</w:t>
      </w:r>
      <w:r w:rsidRPr="0043219B">
        <w:t>.</w:t>
      </w:r>
    </w:p>
    <w:p w14:paraId="322AFC8B" w14:textId="77777777" w:rsidR="00A875BB" w:rsidRPr="00FD6985" w:rsidRDefault="00A875BB" w:rsidP="00A875BB">
      <w:pPr>
        <w:pStyle w:val="Default"/>
        <w:numPr>
          <w:ilvl w:val="0"/>
          <w:numId w:val="1"/>
        </w:numPr>
        <w:spacing w:after="120"/>
        <w:ind w:left="426" w:hanging="284"/>
        <w:jc w:val="both"/>
        <w:rPr>
          <w:color w:val="auto"/>
        </w:rPr>
      </w:pPr>
      <w:r w:rsidRPr="0043219B">
        <w:rPr>
          <w:color w:val="auto"/>
        </w:rPr>
        <w:t>Papildināt Ādažu novada Attīstības programmas (2021.-2027.) Rīcības plāna uzdevumu “U14.1.7: Īstenot sadarbību ar NVO” ar jaunu pasākumu</w:t>
      </w:r>
      <w:r w:rsidRPr="001C1E0A">
        <w:rPr>
          <w:color w:val="auto"/>
        </w:rPr>
        <w:t xml:space="preserve"> </w:t>
      </w:r>
      <w:r w:rsidRPr="00FD6985">
        <w:rPr>
          <w:color w:val="auto"/>
        </w:rPr>
        <w:t>“Ā14.1.7.16. Erasmus+ projekta “Flock of Ideas” īstenošana</w:t>
      </w:r>
      <w:r w:rsidRPr="001C1E0A">
        <w:rPr>
          <w:color w:val="auto"/>
        </w:rPr>
        <w:t xml:space="preserve">” (atbildīgais – </w:t>
      </w:r>
      <w:r>
        <w:rPr>
          <w:color w:val="auto"/>
        </w:rPr>
        <w:t xml:space="preserve">Izglītības un jaunatnes nodaļa, </w:t>
      </w:r>
      <w:r w:rsidRPr="001C1E0A">
        <w:rPr>
          <w:color w:val="auto"/>
        </w:rPr>
        <w:t>Attīstības un projektu nodaļa; izpildes termiņš 202</w:t>
      </w:r>
      <w:r>
        <w:rPr>
          <w:color w:val="auto"/>
        </w:rPr>
        <w:t>3</w:t>
      </w:r>
      <w:r w:rsidRPr="001C1E0A">
        <w:rPr>
          <w:color w:val="auto"/>
        </w:rPr>
        <w:t>.-202</w:t>
      </w:r>
      <w:r>
        <w:rPr>
          <w:color w:val="auto"/>
        </w:rPr>
        <w:t>4</w:t>
      </w:r>
      <w:r w:rsidRPr="001C1E0A">
        <w:rPr>
          <w:color w:val="auto"/>
        </w:rPr>
        <w:t xml:space="preserve">.; Finanšu resursi – </w:t>
      </w:r>
      <w:r w:rsidRPr="00FD6985">
        <w:rPr>
          <w:color w:val="auto"/>
        </w:rPr>
        <w:t xml:space="preserve">ES fondu finansējums, pašvaldības finansējums; Iznākuma rādītāji – Sadarbībā ar Latvijas radošo sacensību platformu “Tandeems” un Igaunijas “think tank” DD foundation īstenots Erasmus+ projekts “Flock of Ideas”, kuraa ietvaros tiks veidota saikne starp jauniešiem un pašvaldībām, kā arī veicināta vietējo iedzīvotāju un jauno profesionāļu digitālās prasmes. </w:t>
      </w:r>
      <w:r w:rsidRPr="00FD6985">
        <w:rPr>
          <w:color w:val="auto"/>
        </w:rPr>
        <w:lastRenderedPageBreak/>
        <w:t xml:space="preserve">Projekta ietvaros tiks rīkotas 5 ideju sacensības par pilsētvidi, katrā no tām ievācot 10-50 jauno profesionāļu radītas idejas. </w:t>
      </w:r>
    </w:p>
    <w:p w14:paraId="36272D00" w14:textId="77777777" w:rsidR="00A875BB" w:rsidRPr="001C1E0A" w:rsidRDefault="00A875BB" w:rsidP="00A875BB">
      <w:pPr>
        <w:pStyle w:val="Default"/>
        <w:numPr>
          <w:ilvl w:val="0"/>
          <w:numId w:val="1"/>
        </w:numPr>
        <w:spacing w:after="120"/>
        <w:ind w:left="426" w:hanging="284"/>
        <w:jc w:val="both"/>
        <w:rPr>
          <w:color w:val="auto"/>
        </w:rPr>
      </w:pPr>
      <w:r>
        <w:rPr>
          <w:color w:val="auto"/>
        </w:rPr>
        <w:t>Izglītības un jaunatnes</w:t>
      </w:r>
      <w:r w:rsidRPr="001C1E0A">
        <w:rPr>
          <w:color w:val="auto"/>
        </w:rPr>
        <w:t xml:space="preserve"> nodaļa</w:t>
      </w:r>
      <w:r>
        <w:rPr>
          <w:color w:val="auto"/>
        </w:rPr>
        <w:t>s</w:t>
      </w:r>
      <w:r w:rsidRPr="00C3158D">
        <w:rPr>
          <w:color w:val="auto"/>
        </w:rPr>
        <w:t xml:space="preserve"> </w:t>
      </w:r>
      <w:r>
        <w:rPr>
          <w:color w:val="auto"/>
        </w:rPr>
        <w:t>j</w:t>
      </w:r>
      <w:r w:rsidRPr="00E6259C">
        <w:rPr>
          <w:color w:val="auto"/>
        </w:rPr>
        <w:t>aunatnes lietu speciāliste</w:t>
      </w:r>
      <w:r>
        <w:rPr>
          <w:color w:val="auto"/>
        </w:rPr>
        <w:t>i</w:t>
      </w:r>
      <w:r w:rsidRPr="00E6259C">
        <w:rPr>
          <w:color w:val="auto"/>
        </w:rPr>
        <w:t xml:space="preserve"> Ieva</w:t>
      </w:r>
      <w:r>
        <w:rPr>
          <w:color w:val="auto"/>
        </w:rPr>
        <w:t>i</w:t>
      </w:r>
      <w:r w:rsidRPr="00E6259C">
        <w:rPr>
          <w:color w:val="auto"/>
        </w:rPr>
        <w:t xml:space="preserve"> Pelcmane</w:t>
      </w:r>
      <w:r>
        <w:rPr>
          <w:color w:val="auto"/>
        </w:rPr>
        <w:t>i pildīt</w:t>
      </w:r>
      <w:r w:rsidRPr="001C1E0A">
        <w:rPr>
          <w:color w:val="auto"/>
        </w:rPr>
        <w:t xml:space="preserve"> </w:t>
      </w:r>
      <w:r w:rsidRPr="00E94D1C">
        <w:rPr>
          <w:rFonts w:eastAsia="Calibri"/>
        </w:rPr>
        <w:t>Ādažu novada pašvaldības kontaktpersonas pienākumus projekta ietvaros</w:t>
      </w:r>
      <w:r w:rsidRPr="001C1E0A">
        <w:rPr>
          <w:color w:val="auto"/>
        </w:rPr>
        <w:t xml:space="preserve">. </w:t>
      </w:r>
    </w:p>
    <w:p w14:paraId="17F61DF0" w14:textId="77777777" w:rsidR="00564CA6" w:rsidRPr="00A875BB" w:rsidRDefault="00A875BB" w:rsidP="00A875BB">
      <w:pPr>
        <w:numPr>
          <w:ilvl w:val="0"/>
          <w:numId w:val="1"/>
        </w:numPr>
        <w:tabs>
          <w:tab w:val="left" w:pos="426"/>
        </w:tabs>
        <w:spacing w:after="120"/>
        <w:ind w:left="425" w:hanging="425"/>
        <w:jc w:val="both"/>
        <w:rPr>
          <w:rFonts w:ascii="Times New Roman" w:hAnsi="Times New Roman" w:cs="Times New Roman"/>
        </w:rPr>
      </w:pPr>
      <w:r w:rsidRPr="001C1E0A">
        <w:rPr>
          <w:rFonts w:ascii="Times New Roman" w:hAnsi="Times New Roman" w:cs="Times New Roman"/>
        </w:rPr>
        <w:t>Pašvaldības izpilddirektoram veikt lēmuma izpildes kontroli.</w:t>
      </w:r>
    </w:p>
    <w:p w14:paraId="57E737D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C56CB30" w14:textId="77777777" w:rsidR="00564CA6" w:rsidRDefault="00564CA6" w:rsidP="00BB16A4">
      <w:pPr>
        <w:jc w:val="both"/>
        <w:rPr>
          <w:rFonts w:ascii="Times New Roman" w:hAnsi="Times New Roman" w:cs="Times New Roman"/>
        </w:rPr>
      </w:pPr>
    </w:p>
    <w:p w14:paraId="08BDC93B" w14:textId="77777777" w:rsidR="00BB16A4" w:rsidRPr="00564CA6" w:rsidRDefault="00BB16A4" w:rsidP="00BB16A4">
      <w:pPr>
        <w:jc w:val="both"/>
        <w:rPr>
          <w:rFonts w:ascii="Times New Roman" w:hAnsi="Times New Roman" w:cs="Times New Roman"/>
        </w:rPr>
      </w:pPr>
    </w:p>
    <w:p w14:paraId="73DD9946" w14:textId="77777777" w:rsidR="00564CA6" w:rsidRPr="00564CA6" w:rsidRDefault="000163BE"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74DFF27" w14:textId="77777777" w:rsidR="00564CA6" w:rsidRPr="00564CA6" w:rsidRDefault="000163BE" w:rsidP="00564CA6">
      <w:pPr>
        <w:jc w:val="both"/>
        <w:rPr>
          <w:rFonts w:ascii="Times New Roman" w:hAnsi="Times New Roman" w:cs="Times New Roman"/>
        </w:rPr>
      </w:pPr>
      <w:r w:rsidRPr="00564CA6">
        <w:rPr>
          <w:rFonts w:ascii="Times New Roman" w:hAnsi="Times New Roman" w:cs="Times New Roman"/>
        </w:rPr>
        <w:t>__________________________</w:t>
      </w:r>
    </w:p>
    <w:p w14:paraId="2642443A" w14:textId="77777777" w:rsidR="00A875BB" w:rsidRPr="00D703C2" w:rsidRDefault="00A875BB" w:rsidP="00A875BB">
      <w:pPr>
        <w:jc w:val="both"/>
        <w:rPr>
          <w:rFonts w:ascii="Times New Roman" w:hAnsi="Times New Roman" w:cs="Times New Roman"/>
        </w:rPr>
      </w:pPr>
      <w:r w:rsidRPr="00D703C2">
        <w:rPr>
          <w:rFonts w:ascii="Times New Roman" w:hAnsi="Times New Roman" w:cs="Times New Roman"/>
          <w:u w:val="single"/>
        </w:rPr>
        <w:t>Izsniegt norakstus</w:t>
      </w:r>
      <w:r w:rsidRPr="00D703C2">
        <w:rPr>
          <w:rFonts w:ascii="Times New Roman" w:hAnsi="Times New Roman" w:cs="Times New Roman"/>
        </w:rPr>
        <w:t>:</w:t>
      </w:r>
    </w:p>
    <w:p w14:paraId="57401C5E" w14:textId="77777777" w:rsidR="00A875BB" w:rsidRPr="00D703C2" w:rsidRDefault="00A875BB" w:rsidP="00A875BB">
      <w:pPr>
        <w:jc w:val="both"/>
        <w:rPr>
          <w:rFonts w:ascii="Times New Roman" w:hAnsi="Times New Roman" w:cs="Times New Roman"/>
        </w:rPr>
      </w:pPr>
      <w:r w:rsidRPr="00D703C2">
        <w:rPr>
          <w:rFonts w:ascii="Times New Roman" w:hAnsi="Times New Roman" w:cs="Times New Roman"/>
        </w:rPr>
        <w:t xml:space="preserve">@: </w:t>
      </w:r>
      <w:r>
        <w:rPr>
          <w:rFonts w:ascii="Times New Roman" w:hAnsi="Times New Roman" w:cs="Times New Roman"/>
          <w:bCs/>
        </w:rPr>
        <w:t>IJN, APN</w:t>
      </w:r>
    </w:p>
    <w:p w14:paraId="518D1DEF" w14:textId="77777777" w:rsidR="00A875BB" w:rsidRPr="00D703C2" w:rsidRDefault="00A875BB" w:rsidP="00A875BB">
      <w:pPr>
        <w:jc w:val="both"/>
        <w:rPr>
          <w:rFonts w:ascii="Times New Roman" w:hAnsi="Times New Roman" w:cs="Times New Roman"/>
        </w:rPr>
      </w:pPr>
    </w:p>
    <w:p w14:paraId="2DC24739" w14:textId="77777777" w:rsidR="00A875BB" w:rsidRPr="00D703C2" w:rsidRDefault="00A875BB" w:rsidP="00A875BB">
      <w:pPr>
        <w:jc w:val="both"/>
        <w:rPr>
          <w:rFonts w:ascii="Times New Roman" w:hAnsi="Times New Roman" w:cs="Times New Roman"/>
        </w:rPr>
      </w:pPr>
      <w:r>
        <w:rPr>
          <w:rFonts w:ascii="Times New Roman" w:hAnsi="Times New Roman" w:cs="Times New Roman"/>
        </w:rPr>
        <w:t>Pērkone</w:t>
      </w:r>
      <w:r w:rsidRPr="00D703C2">
        <w:rPr>
          <w:rFonts w:ascii="Times New Roman" w:hAnsi="Times New Roman" w:cs="Times New Roman"/>
        </w:rPr>
        <w:t xml:space="preserve">, </w:t>
      </w:r>
      <w:r w:rsidRPr="0074231B">
        <w:rPr>
          <w:rFonts w:ascii="Times New Roman" w:hAnsi="Times New Roman" w:cs="Times New Roman"/>
        </w:rPr>
        <w:t>27336847</w:t>
      </w:r>
    </w:p>
    <w:p w14:paraId="113310AE" w14:textId="77777777" w:rsidR="00564CA6" w:rsidRPr="00564CA6" w:rsidRDefault="00564CA6" w:rsidP="00A875BB">
      <w:pPr>
        <w:jc w:val="both"/>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84C7" w14:textId="77777777" w:rsidR="00F97BE8" w:rsidRDefault="00F97BE8">
      <w:r>
        <w:separator/>
      </w:r>
    </w:p>
  </w:endnote>
  <w:endnote w:type="continuationSeparator" w:id="0">
    <w:p w14:paraId="4A12E69F" w14:textId="77777777" w:rsidR="00F97BE8" w:rsidRDefault="00F9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91636"/>
      <w:docPartObj>
        <w:docPartGallery w:val="Page Numbers (Bottom of Page)"/>
        <w:docPartUnique/>
      </w:docPartObj>
    </w:sdtPr>
    <w:sdtEndPr>
      <w:rPr>
        <w:rFonts w:ascii="Times New Roman" w:hAnsi="Times New Roman" w:cs="Times New Roman"/>
        <w:noProof/>
      </w:rPr>
    </w:sdtEndPr>
    <w:sdtContent>
      <w:p w14:paraId="010FD7B8" w14:textId="77777777" w:rsidR="005C7FA1" w:rsidRPr="005C7FA1" w:rsidRDefault="000163B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7D35B2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0DA9" w14:textId="77777777" w:rsidR="005C7FA1" w:rsidRPr="005C7FA1" w:rsidRDefault="005C7FA1">
    <w:pPr>
      <w:pStyle w:val="Footer"/>
      <w:jc w:val="right"/>
      <w:rPr>
        <w:rFonts w:ascii="Times New Roman" w:hAnsi="Times New Roman" w:cs="Times New Roman"/>
      </w:rPr>
    </w:pPr>
  </w:p>
  <w:p w14:paraId="271BC69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BD20" w14:textId="77777777" w:rsidR="00F97BE8" w:rsidRDefault="00F97BE8">
      <w:r>
        <w:separator/>
      </w:r>
    </w:p>
  </w:footnote>
  <w:footnote w:type="continuationSeparator" w:id="0">
    <w:p w14:paraId="37152014" w14:textId="77777777" w:rsidR="00F97BE8" w:rsidRDefault="00F9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EA5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A0B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0E2960A">
      <w:start w:val="1"/>
      <w:numFmt w:val="decimal"/>
      <w:lvlText w:val="%1."/>
      <w:lvlJc w:val="left"/>
      <w:pPr>
        <w:ind w:left="720" w:hanging="360"/>
      </w:pPr>
      <w:rPr>
        <w:rFonts w:hint="default"/>
      </w:rPr>
    </w:lvl>
    <w:lvl w:ilvl="1" w:tplc="9900FAD6" w:tentative="1">
      <w:start w:val="1"/>
      <w:numFmt w:val="lowerLetter"/>
      <w:lvlText w:val="%2."/>
      <w:lvlJc w:val="left"/>
      <w:pPr>
        <w:ind w:left="1440" w:hanging="360"/>
      </w:pPr>
    </w:lvl>
    <w:lvl w:ilvl="2" w:tplc="6B5E73F0" w:tentative="1">
      <w:start w:val="1"/>
      <w:numFmt w:val="lowerRoman"/>
      <w:lvlText w:val="%3."/>
      <w:lvlJc w:val="right"/>
      <w:pPr>
        <w:ind w:left="2160" w:hanging="180"/>
      </w:pPr>
    </w:lvl>
    <w:lvl w:ilvl="3" w:tplc="34E49194" w:tentative="1">
      <w:start w:val="1"/>
      <w:numFmt w:val="decimal"/>
      <w:lvlText w:val="%4."/>
      <w:lvlJc w:val="left"/>
      <w:pPr>
        <w:ind w:left="2880" w:hanging="360"/>
      </w:pPr>
    </w:lvl>
    <w:lvl w:ilvl="4" w:tplc="4B0A3332" w:tentative="1">
      <w:start w:val="1"/>
      <w:numFmt w:val="lowerLetter"/>
      <w:lvlText w:val="%5."/>
      <w:lvlJc w:val="left"/>
      <w:pPr>
        <w:ind w:left="3600" w:hanging="360"/>
      </w:pPr>
    </w:lvl>
    <w:lvl w:ilvl="5" w:tplc="53F08BEC" w:tentative="1">
      <w:start w:val="1"/>
      <w:numFmt w:val="lowerRoman"/>
      <w:lvlText w:val="%6."/>
      <w:lvlJc w:val="right"/>
      <w:pPr>
        <w:ind w:left="4320" w:hanging="180"/>
      </w:pPr>
    </w:lvl>
    <w:lvl w:ilvl="6" w:tplc="7608AC2C" w:tentative="1">
      <w:start w:val="1"/>
      <w:numFmt w:val="decimal"/>
      <w:lvlText w:val="%7."/>
      <w:lvlJc w:val="left"/>
      <w:pPr>
        <w:ind w:left="5040" w:hanging="360"/>
      </w:pPr>
    </w:lvl>
    <w:lvl w:ilvl="7" w:tplc="83968D18" w:tentative="1">
      <w:start w:val="1"/>
      <w:numFmt w:val="lowerLetter"/>
      <w:lvlText w:val="%8."/>
      <w:lvlJc w:val="left"/>
      <w:pPr>
        <w:ind w:left="5760" w:hanging="360"/>
      </w:pPr>
    </w:lvl>
    <w:lvl w:ilvl="8" w:tplc="48F09DAE" w:tentative="1">
      <w:start w:val="1"/>
      <w:numFmt w:val="lowerRoman"/>
      <w:lvlText w:val="%9."/>
      <w:lvlJc w:val="right"/>
      <w:pPr>
        <w:ind w:left="6480" w:hanging="180"/>
      </w:pPr>
    </w:lvl>
  </w:abstractNum>
  <w:abstractNum w:abstractNumId="1" w15:restartNumberingAfterBreak="0">
    <w:nsid w:val="355A0D80"/>
    <w:multiLevelType w:val="hybridMultilevel"/>
    <w:tmpl w:val="16A2C0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07609F"/>
    <w:multiLevelType w:val="hybridMultilevel"/>
    <w:tmpl w:val="A5C8752E"/>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8213F0"/>
    <w:multiLevelType w:val="hybridMultilevel"/>
    <w:tmpl w:val="37D08746"/>
    <w:lvl w:ilvl="0" w:tplc="E0560108">
      <w:start w:val="1"/>
      <w:numFmt w:val="bullet"/>
      <w:lvlText w:val=""/>
      <w:lvlJc w:val="left"/>
      <w:pPr>
        <w:ind w:left="720" w:hanging="360"/>
      </w:pPr>
      <w:rPr>
        <w:rFonts w:ascii="Symbol" w:hAnsi="Symbol" w:hint="default"/>
      </w:rPr>
    </w:lvl>
    <w:lvl w:ilvl="1" w:tplc="CEEE2F72" w:tentative="1">
      <w:start w:val="1"/>
      <w:numFmt w:val="bullet"/>
      <w:lvlText w:val="o"/>
      <w:lvlJc w:val="left"/>
      <w:pPr>
        <w:ind w:left="1440" w:hanging="360"/>
      </w:pPr>
      <w:rPr>
        <w:rFonts w:ascii="Courier New" w:hAnsi="Courier New" w:cs="Courier New" w:hint="default"/>
      </w:rPr>
    </w:lvl>
    <w:lvl w:ilvl="2" w:tplc="893C3222" w:tentative="1">
      <w:start w:val="1"/>
      <w:numFmt w:val="bullet"/>
      <w:lvlText w:val=""/>
      <w:lvlJc w:val="left"/>
      <w:pPr>
        <w:ind w:left="2160" w:hanging="360"/>
      </w:pPr>
      <w:rPr>
        <w:rFonts w:ascii="Wingdings" w:hAnsi="Wingdings" w:hint="default"/>
      </w:rPr>
    </w:lvl>
    <w:lvl w:ilvl="3" w:tplc="C1F0890C" w:tentative="1">
      <w:start w:val="1"/>
      <w:numFmt w:val="bullet"/>
      <w:lvlText w:val=""/>
      <w:lvlJc w:val="left"/>
      <w:pPr>
        <w:ind w:left="2880" w:hanging="360"/>
      </w:pPr>
      <w:rPr>
        <w:rFonts w:ascii="Symbol" w:hAnsi="Symbol" w:hint="default"/>
      </w:rPr>
    </w:lvl>
    <w:lvl w:ilvl="4" w:tplc="F690B8DA" w:tentative="1">
      <w:start w:val="1"/>
      <w:numFmt w:val="bullet"/>
      <w:lvlText w:val="o"/>
      <w:lvlJc w:val="left"/>
      <w:pPr>
        <w:ind w:left="3600" w:hanging="360"/>
      </w:pPr>
      <w:rPr>
        <w:rFonts w:ascii="Courier New" w:hAnsi="Courier New" w:cs="Courier New" w:hint="default"/>
      </w:rPr>
    </w:lvl>
    <w:lvl w:ilvl="5" w:tplc="16587C82" w:tentative="1">
      <w:start w:val="1"/>
      <w:numFmt w:val="bullet"/>
      <w:lvlText w:val=""/>
      <w:lvlJc w:val="left"/>
      <w:pPr>
        <w:ind w:left="4320" w:hanging="360"/>
      </w:pPr>
      <w:rPr>
        <w:rFonts w:ascii="Wingdings" w:hAnsi="Wingdings" w:hint="default"/>
      </w:rPr>
    </w:lvl>
    <w:lvl w:ilvl="6" w:tplc="06E49BF0" w:tentative="1">
      <w:start w:val="1"/>
      <w:numFmt w:val="bullet"/>
      <w:lvlText w:val=""/>
      <w:lvlJc w:val="left"/>
      <w:pPr>
        <w:ind w:left="5040" w:hanging="360"/>
      </w:pPr>
      <w:rPr>
        <w:rFonts w:ascii="Symbol" w:hAnsi="Symbol" w:hint="default"/>
      </w:rPr>
    </w:lvl>
    <w:lvl w:ilvl="7" w:tplc="F6E45456" w:tentative="1">
      <w:start w:val="1"/>
      <w:numFmt w:val="bullet"/>
      <w:lvlText w:val="o"/>
      <w:lvlJc w:val="left"/>
      <w:pPr>
        <w:ind w:left="5760" w:hanging="360"/>
      </w:pPr>
      <w:rPr>
        <w:rFonts w:ascii="Courier New" w:hAnsi="Courier New" w:cs="Courier New" w:hint="default"/>
      </w:rPr>
    </w:lvl>
    <w:lvl w:ilvl="8" w:tplc="F9F6E618" w:tentative="1">
      <w:start w:val="1"/>
      <w:numFmt w:val="bullet"/>
      <w:lvlText w:val=""/>
      <w:lvlJc w:val="left"/>
      <w:pPr>
        <w:ind w:left="6480" w:hanging="360"/>
      </w:pPr>
      <w:rPr>
        <w:rFonts w:ascii="Wingdings" w:hAnsi="Wingdings" w:hint="default"/>
      </w:rPr>
    </w:lvl>
  </w:abstractNum>
  <w:num w:numId="1" w16cid:durableId="1080567416">
    <w:abstractNumId w:val="3"/>
  </w:num>
  <w:num w:numId="2" w16cid:durableId="1964530278">
    <w:abstractNumId w:val="0"/>
  </w:num>
  <w:num w:numId="3" w16cid:durableId="2111852022">
    <w:abstractNumId w:val="4"/>
  </w:num>
  <w:num w:numId="4" w16cid:durableId="672338423">
    <w:abstractNumId w:val="2"/>
  </w:num>
  <w:num w:numId="5" w16cid:durableId="175146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3BE"/>
    <w:rsid w:val="00070E3F"/>
    <w:rsid w:val="0013698F"/>
    <w:rsid w:val="00195A73"/>
    <w:rsid w:val="0025391B"/>
    <w:rsid w:val="00297558"/>
    <w:rsid w:val="00351D48"/>
    <w:rsid w:val="0043219B"/>
    <w:rsid w:val="004D516C"/>
    <w:rsid w:val="0053073B"/>
    <w:rsid w:val="00543508"/>
    <w:rsid w:val="00564CA6"/>
    <w:rsid w:val="005C7FA1"/>
    <w:rsid w:val="00617AAC"/>
    <w:rsid w:val="00693F05"/>
    <w:rsid w:val="006D3451"/>
    <w:rsid w:val="0074092B"/>
    <w:rsid w:val="007B4DDB"/>
    <w:rsid w:val="008257F8"/>
    <w:rsid w:val="009139A1"/>
    <w:rsid w:val="00996740"/>
    <w:rsid w:val="00A37CAD"/>
    <w:rsid w:val="00A52B04"/>
    <w:rsid w:val="00A875BB"/>
    <w:rsid w:val="00B36CD4"/>
    <w:rsid w:val="00BB16A4"/>
    <w:rsid w:val="00C9477C"/>
    <w:rsid w:val="00D86969"/>
    <w:rsid w:val="00DC2472"/>
    <w:rsid w:val="00E52DA2"/>
    <w:rsid w:val="00E75D8D"/>
    <w:rsid w:val="00F82FD0"/>
    <w:rsid w:val="00F97BE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43D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A875BB"/>
    <w:pPr>
      <w:widowControl w:val="0"/>
    </w:pPr>
    <w:rPr>
      <w:rFonts w:ascii="Calibri" w:eastAsia="Calibri" w:hAnsi="Calibri" w:cs="Times New Roman"/>
      <w:sz w:val="22"/>
      <w:szCs w:val="22"/>
      <w:lang w:val="en-US"/>
    </w:rPr>
  </w:style>
  <w:style w:type="paragraph" w:customStyle="1" w:styleId="xmsonormal">
    <w:name w:val="x_msonormal"/>
    <w:basedOn w:val="Normal"/>
    <w:rsid w:val="00A875BB"/>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A875BB"/>
    <w:rPr>
      <w:rFonts w:ascii="Calibri" w:eastAsia="Calibri" w:hAnsi="Calibri" w:cs="Times New Roman"/>
      <w:sz w:val="22"/>
      <w:szCs w:val="22"/>
      <w:lang w:val="en-US"/>
    </w:rPr>
  </w:style>
  <w:style w:type="paragraph" w:customStyle="1" w:styleId="Default">
    <w:name w:val="Default"/>
    <w:rsid w:val="00A875BB"/>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DC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eems.lv/flock-of-ide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ursoft.lv/adrese/kalupes-iela-15-11-riga-lv-1003/uznemumi" TargetMode="External"/><Relationship Id="rId4" Type="http://schemas.openxmlformats.org/officeDocument/2006/relationships/settings" Target="settings.xml"/><Relationship Id="rId9" Type="http://schemas.openxmlformats.org/officeDocument/2006/relationships/hyperlink" Target="https://company.lursoft.lv/lv/tandeems-biedriba/40008322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EF6A-87BC-4FFC-9AFD-B490F670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3984</Words>
  <Characters>2271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2023-10-20T07:07:00Z</dcterms:created>
  <dcterms:modified xsi:type="dcterms:W3CDTF">2023-10-20T07:07:00Z</dcterms:modified>
</cp:coreProperties>
</file>