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1FC6" w14:textId="5E3751D4" w:rsidR="007905D1" w:rsidRDefault="00DA0AB4" w:rsidP="00102BBC">
      <w:pPr>
        <w:spacing w:after="0"/>
        <w:jc w:val="left"/>
        <w:rPr>
          <w:rFonts w:eastAsia="Times New Roman"/>
        </w:rPr>
      </w:pPr>
      <w:bookmarkStart w:id="0" w:name="_Hlk94691010"/>
      <w:r>
        <w:rPr>
          <w:noProof/>
        </w:rPr>
        <w:drawing>
          <wp:inline distT="0" distB="0" distL="0" distR="0" wp14:anchorId="5F55B7C2" wp14:editId="193032B7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DA7DD" w14:textId="373411D5" w:rsidR="00AE77A7" w:rsidRDefault="00AE77A7" w:rsidP="00102BBC">
      <w:pPr>
        <w:spacing w:after="0"/>
        <w:jc w:val="left"/>
        <w:rPr>
          <w:rFonts w:eastAsia="Times New Roman"/>
        </w:rPr>
      </w:pPr>
    </w:p>
    <w:p w14:paraId="433279CB" w14:textId="5EDF51EF" w:rsidR="00C464A3" w:rsidRDefault="00C464A3" w:rsidP="00C464A3">
      <w:pPr>
        <w:spacing w:after="0"/>
        <w:jc w:val="right"/>
        <w:rPr>
          <w:noProof/>
        </w:rPr>
      </w:pPr>
      <w:r w:rsidRPr="005111FB">
        <w:rPr>
          <w:noProof/>
        </w:rPr>
        <w:t>PROJEKTS</w:t>
      </w:r>
      <w:r>
        <w:rPr>
          <w:noProof/>
        </w:rPr>
        <w:t xml:space="preserve"> </w:t>
      </w:r>
      <w:r w:rsidRPr="005111FB">
        <w:rPr>
          <w:noProof/>
        </w:rPr>
        <w:t xml:space="preserve">uz </w:t>
      </w:r>
      <w:r w:rsidR="000B07BB">
        <w:rPr>
          <w:noProof/>
        </w:rPr>
        <w:t>11.10</w:t>
      </w:r>
      <w:r w:rsidRPr="00E16CF0">
        <w:rPr>
          <w:noProof/>
        </w:rPr>
        <w:t>.20</w:t>
      </w:r>
      <w:r>
        <w:rPr>
          <w:noProof/>
        </w:rPr>
        <w:t>2</w:t>
      </w:r>
      <w:r w:rsidR="00D14707">
        <w:rPr>
          <w:noProof/>
        </w:rPr>
        <w:t>3</w:t>
      </w:r>
      <w:r w:rsidRPr="00E16CF0">
        <w:rPr>
          <w:noProof/>
        </w:rPr>
        <w:t>.</w:t>
      </w:r>
    </w:p>
    <w:p w14:paraId="5160E9B5" w14:textId="12EB50CD" w:rsidR="00CB526B" w:rsidRPr="00E16CF0" w:rsidRDefault="00CB526B" w:rsidP="00C464A3">
      <w:pPr>
        <w:spacing w:after="0"/>
        <w:jc w:val="right"/>
        <w:rPr>
          <w:noProof/>
        </w:rPr>
      </w:pPr>
      <w:r>
        <w:rPr>
          <w:noProof/>
        </w:rPr>
        <w:t xml:space="preserve">FK – </w:t>
      </w:r>
      <w:r w:rsidR="000126D5">
        <w:rPr>
          <w:noProof/>
        </w:rPr>
        <w:t>1</w:t>
      </w:r>
      <w:r w:rsidR="000B07BB">
        <w:rPr>
          <w:noProof/>
        </w:rPr>
        <w:t>8</w:t>
      </w:r>
      <w:r w:rsidR="000126D5">
        <w:rPr>
          <w:noProof/>
        </w:rPr>
        <w:t>.</w:t>
      </w:r>
      <w:r w:rsidR="000B07BB">
        <w:rPr>
          <w:noProof/>
        </w:rPr>
        <w:t>10</w:t>
      </w:r>
      <w:r>
        <w:rPr>
          <w:noProof/>
        </w:rPr>
        <w:t>.202</w:t>
      </w:r>
      <w:r w:rsidR="00D14707">
        <w:rPr>
          <w:noProof/>
        </w:rPr>
        <w:t>3</w:t>
      </w:r>
      <w:r>
        <w:rPr>
          <w:noProof/>
        </w:rPr>
        <w:t>.</w:t>
      </w:r>
    </w:p>
    <w:p w14:paraId="3526061C" w14:textId="18BA3471" w:rsidR="00C464A3" w:rsidRPr="00B672C5" w:rsidRDefault="00C464A3" w:rsidP="00C464A3">
      <w:pPr>
        <w:spacing w:after="0"/>
        <w:jc w:val="right"/>
        <w:rPr>
          <w:noProof/>
        </w:rPr>
      </w:pPr>
      <w:r w:rsidRPr="00EF1B80">
        <w:rPr>
          <w:noProof/>
        </w:rPr>
        <w:t xml:space="preserve">domē – </w:t>
      </w:r>
      <w:r w:rsidR="000126D5">
        <w:rPr>
          <w:noProof/>
        </w:rPr>
        <w:t>2</w:t>
      </w:r>
      <w:r w:rsidR="000B07BB">
        <w:rPr>
          <w:noProof/>
        </w:rPr>
        <w:t>6</w:t>
      </w:r>
      <w:r w:rsidR="00A0680D">
        <w:rPr>
          <w:noProof/>
        </w:rPr>
        <w:t>.</w:t>
      </w:r>
      <w:r w:rsidR="000B07BB">
        <w:rPr>
          <w:noProof/>
        </w:rPr>
        <w:t>10</w:t>
      </w:r>
      <w:r>
        <w:rPr>
          <w:noProof/>
        </w:rPr>
        <w:t>.202</w:t>
      </w:r>
      <w:r w:rsidR="00D14707">
        <w:rPr>
          <w:noProof/>
        </w:rPr>
        <w:t>3</w:t>
      </w:r>
      <w:r w:rsidRPr="00B672C5">
        <w:rPr>
          <w:noProof/>
        </w:rPr>
        <w:t>.</w:t>
      </w:r>
    </w:p>
    <w:p w14:paraId="2EA8E7AE" w14:textId="44FEA5DA" w:rsidR="00C464A3" w:rsidRDefault="00C464A3" w:rsidP="00C464A3">
      <w:pPr>
        <w:spacing w:after="0"/>
        <w:jc w:val="right"/>
        <w:rPr>
          <w:rFonts w:eastAsia="Times New Roman"/>
        </w:rPr>
      </w:pPr>
      <w:r w:rsidRPr="00B672C5">
        <w:rPr>
          <w:noProof/>
        </w:rPr>
        <w:t>sagatavotājs</w:t>
      </w:r>
      <w:r w:rsidRPr="00C96D92">
        <w:rPr>
          <w:noProof/>
        </w:rPr>
        <w:t xml:space="preserve"> </w:t>
      </w:r>
      <w:r>
        <w:rPr>
          <w:noProof/>
        </w:rPr>
        <w:t xml:space="preserve">un </w:t>
      </w:r>
      <w:r w:rsidRPr="00B672C5">
        <w:rPr>
          <w:noProof/>
        </w:rPr>
        <w:t>ziņotājs: L.Raiskuma</w:t>
      </w:r>
    </w:p>
    <w:p w14:paraId="4CDC8E32" w14:textId="3214651B" w:rsidR="00C464A3" w:rsidRDefault="00C464A3" w:rsidP="00102BBC">
      <w:pPr>
        <w:spacing w:after="0"/>
        <w:jc w:val="left"/>
        <w:rPr>
          <w:rFonts w:eastAsia="Times New Roman"/>
        </w:rPr>
      </w:pPr>
    </w:p>
    <w:bookmarkEnd w:id="0"/>
    <w:p w14:paraId="39B169AE" w14:textId="77777777" w:rsidR="007905D1" w:rsidRDefault="007905D1" w:rsidP="007905D1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LĒMUMS</w:t>
      </w:r>
    </w:p>
    <w:p w14:paraId="662FFB0C" w14:textId="77777777" w:rsidR="007905D1" w:rsidRDefault="007905D1" w:rsidP="007905D1">
      <w:pPr>
        <w:spacing w:after="0"/>
        <w:jc w:val="center"/>
      </w:pPr>
      <w:r>
        <w:t>Ādažos, Ādažu novadā</w:t>
      </w:r>
    </w:p>
    <w:p w14:paraId="59BED619" w14:textId="2ED39FCF" w:rsidR="007905D1" w:rsidRDefault="007905D1" w:rsidP="007905D1">
      <w:pPr>
        <w:spacing w:after="0"/>
      </w:pPr>
      <w:r>
        <w:t>202</w:t>
      </w:r>
      <w:r w:rsidR="00D14707">
        <w:t>3</w:t>
      </w:r>
      <w:r>
        <w:t xml:space="preserve">. gada </w:t>
      </w:r>
      <w:r w:rsidR="000126D5">
        <w:t>2</w:t>
      </w:r>
      <w:r w:rsidR="008B210E">
        <w:t>6</w:t>
      </w:r>
      <w:r w:rsidR="000126D5">
        <w:t xml:space="preserve">. </w:t>
      </w:r>
      <w:r w:rsidR="008B210E">
        <w:t>oktobris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rPr>
          <w:b/>
        </w:rPr>
        <w:t xml:space="preserve">Nr. </w:t>
      </w:r>
      <w:r w:rsidR="00C464A3">
        <w:rPr>
          <w:b/>
        </w:rPr>
        <w:t>0</w:t>
      </w:r>
      <w:r w:rsidR="00AE77A7">
        <w:rPr>
          <w:b/>
        </w:rPr>
        <w:t>0</w:t>
      </w:r>
    </w:p>
    <w:p w14:paraId="6B6A8F9A" w14:textId="179804C8" w:rsidR="007905D1" w:rsidRDefault="007905D1" w:rsidP="007905D1">
      <w:pPr>
        <w:pStyle w:val="Default"/>
        <w:jc w:val="center"/>
        <w:rPr>
          <w:b/>
          <w:bCs/>
        </w:rPr>
      </w:pPr>
      <w:bookmarkStart w:id="1" w:name="_Hlk92983196"/>
      <w:r w:rsidRPr="00923F3F">
        <w:rPr>
          <w:b/>
          <w:bCs/>
        </w:rPr>
        <w:t xml:space="preserve">Par </w:t>
      </w:r>
      <w:bookmarkEnd w:id="1"/>
      <w:r w:rsidR="0094724F" w:rsidRPr="0094724F">
        <w:rPr>
          <w:b/>
          <w:bCs/>
        </w:rPr>
        <w:t>pašvaldības iestāžu reorganizāciju</w:t>
      </w:r>
    </w:p>
    <w:p w14:paraId="0650A7A0" w14:textId="4375CC6C" w:rsidR="00B31851" w:rsidRPr="00B31851" w:rsidRDefault="00B31851" w:rsidP="008B14EB">
      <w:pPr>
        <w:spacing w:before="120"/>
        <w:rPr>
          <w:bCs/>
        </w:rPr>
      </w:pPr>
      <w:r w:rsidRPr="00B31851">
        <w:rPr>
          <w:bCs/>
        </w:rPr>
        <w:t xml:space="preserve">Ar Ādažu novada </w:t>
      </w:r>
      <w:r w:rsidR="00930201">
        <w:rPr>
          <w:bCs/>
        </w:rPr>
        <w:t xml:space="preserve">pašvaldības </w:t>
      </w:r>
      <w:r w:rsidRPr="00B31851">
        <w:rPr>
          <w:bCs/>
        </w:rPr>
        <w:t>domes 2023.</w:t>
      </w:r>
      <w:r w:rsidR="008B14EB">
        <w:rPr>
          <w:bCs/>
        </w:rPr>
        <w:t xml:space="preserve"> </w:t>
      </w:r>
      <w:r w:rsidRPr="00B31851">
        <w:rPr>
          <w:bCs/>
        </w:rPr>
        <w:t>gada 28.</w:t>
      </w:r>
      <w:r w:rsidR="008B14EB">
        <w:rPr>
          <w:bCs/>
        </w:rPr>
        <w:t xml:space="preserve"> </w:t>
      </w:r>
      <w:r w:rsidRPr="00B31851">
        <w:rPr>
          <w:bCs/>
        </w:rPr>
        <w:t>jūnija lēmumu Nr. 239 “Par nekustamo īpašumu nodošanu pārvaldībā pašvaldības aģentūrai “Carnikavas komunālserviss”</w:t>
      </w:r>
      <w:r w:rsidR="008B14EB">
        <w:rPr>
          <w:bCs/>
        </w:rPr>
        <w:t>”</w:t>
      </w:r>
      <w:r>
        <w:rPr>
          <w:bCs/>
        </w:rPr>
        <w:t xml:space="preserve"> (turpmāk – Aģentūra)</w:t>
      </w:r>
      <w:r w:rsidRPr="00B31851">
        <w:rPr>
          <w:bCs/>
        </w:rPr>
        <w:t xml:space="preserve"> </w:t>
      </w:r>
      <w:r w:rsidR="008B14EB">
        <w:rPr>
          <w:bCs/>
        </w:rPr>
        <w:t>tika</w:t>
      </w:r>
      <w:r w:rsidRPr="00B31851">
        <w:rPr>
          <w:bCs/>
        </w:rPr>
        <w:t xml:space="preserve"> noteikts, ka līdz 2023. gada 31. decembrim </w:t>
      </w:r>
      <w:r w:rsidR="008B14EB">
        <w:rPr>
          <w:bCs/>
        </w:rPr>
        <w:t xml:space="preserve">ir </w:t>
      </w:r>
      <w:r w:rsidR="00930201">
        <w:rPr>
          <w:bCs/>
        </w:rPr>
        <w:t xml:space="preserve">jāveic </w:t>
      </w:r>
      <w:r w:rsidR="008B14EB" w:rsidRPr="00B31851">
        <w:rPr>
          <w:bCs/>
        </w:rPr>
        <w:t xml:space="preserve">pašvaldības </w:t>
      </w:r>
      <w:r w:rsidRPr="00B31851">
        <w:rPr>
          <w:bCs/>
        </w:rPr>
        <w:t>izglītības iestāžu un struktūrvienīb</w:t>
      </w:r>
      <w:r w:rsidR="00CE2A2D">
        <w:rPr>
          <w:bCs/>
        </w:rPr>
        <w:t>u</w:t>
      </w:r>
      <w:r w:rsidRPr="00B31851">
        <w:rPr>
          <w:bCs/>
        </w:rPr>
        <w:t xml:space="preserve"> tehniskā </w:t>
      </w:r>
      <w:r w:rsidR="008B14EB">
        <w:rPr>
          <w:bCs/>
        </w:rPr>
        <w:t xml:space="preserve">un daļēji arī administratīvā </w:t>
      </w:r>
      <w:r w:rsidRPr="00B31851">
        <w:rPr>
          <w:bCs/>
        </w:rPr>
        <w:t xml:space="preserve">personāla </w:t>
      </w:r>
      <w:r w:rsidR="00863BDC">
        <w:rPr>
          <w:bCs/>
        </w:rPr>
        <w:t>šādu amatu</w:t>
      </w:r>
      <w:r w:rsidR="00863BDC" w:rsidRPr="00B31851">
        <w:rPr>
          <w:bCs/>
        </w:rPr>
        <w:t xml:space="preserve"> </w:t>
      </w:r>
      <w:r w:rsidRPr="00B31851">
        <w:rPr>
          <w:bCs/>
        </w:rPr>
        <w:t xml:space="preserve">pārcelšana uz Aģentūru: </w:t>
      </w:r>
    </w:p>
    <w:tbl>
      <w:tblPr>
        <w:tblStyle w:val="TableGrid"/>
        <w:tblW w:w="6945" w:type="dxa"/>
        <w:tblInd w:w="988" w:type="dxa"/>
        <w:tblLook w:val="04A0" w:firstRow="1" w:lastRow="0" w:firstColumn="1" w:lastColumn="0" w:noHBand="0" w:noVBand="1"/>
      </w:tblPr>
      <w:tblGrid>
        <w:gridCol w:w="837"/>
        <w:gridCol w:w="4029"/>
        <w:gridCol w:w="2079"/>
      </w:tblGrid>
      <w:tr w:rsidR="00B31851" w14:paraId="7D3279FE" w14:textId="77777777" w:rsidTr="008B14EB">
        <w:tc>
          <w:tcPr>
            <w:tcW w:w="837" w:type="dxa"/>
          </w:tcPr>
          <w:p w14:paraId="12A104C7" w14:textId="77777777" w:rsidR="00B31851" w:rsidRPr="008B14EB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x-none"/>
                <w14:ligatures w14:val="none"/>
              </w:rPr>
            </w:pPr>
            <w:r w:rsidRPr="008B14E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x-none"/>
                <w14:ligatures w14:val="none"/>
              </w:rPr>
              <w:t>N.p.k.</w:t>
            </w:r>
          </w:p>
        </w:tc>
        <w:tc>
          <w:tcPr>
            <w:tcW w:w="4029" w:type="dxa"/>
          </w:tcPr>
          <w:p w14:paraId="46411378" w14:textId="77777777" w:rsidR="00B31851" w:rsidRPr="008B14EB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x-none"/>
                <w14:ligatures w14:val="none"/>
              </w:rPr>
            </w:pPr>
            <w:r w:rsidRPr="008B14E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x-none"/>
                <w14:ligatures w14:val="none"/>
              </w:rPr>
              <w:t>Pašvaldības iestāde</w:t>
            </w:r>
          </w:p>
        </w:tc>
        <w:tc>
          <w:tcPr>
            <w:tcW w:w="2079" w:type="dxa"/>
          </w:tcPr>
          <w:p w14:paraId="4994BFE1" w14:textId="77777777" w:rsidR="00B31851" w:rsidRPr="008B14EB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x-none"/>
                <w14:ligatures w14:val="none"/>
              </w:rPr>
            </w:pPr>
            <w:r w:rsidRPr="008B14E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x-none"/>
                <w14:ligatures w14:val="none"/>
              </w:rPr>
              <w:t>Darbinieku skaits</w:t>
            </w:r>
          </w:p>
        </w:tc>
      </w:tr>
      <w:tr w:rsidR="00B31851" w14:paraId="4B339674" w14:textId="77777777" w:rsidTr="008B14EB">
        <w:tc>
          <w:tcPr>
            <w:tcW w:w="837" w:type="dxa"/>
          </w:tcPr>
          <w:p w14:paraId="147F0B19" w14:textId="77777777" w:rsidR="00B31851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1.</w:t>
            </w:r>
          </w:p>
        </w:tc>
        <w:tc>
          <w:tcPr>
            <w:tcW w:w="4029" w:type="dxa"/>
          </w:tcPr>
          <w:p w14:paraId="68D98171" w14:textId="77777777" w:rsidR="00B31851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bookmarkStart w:id="2" w:name="_Hlk147955274"/>
            <w:r w:rsidRPr="00114F6A"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Ādažu PII Strautiņš”</w:t>
            </w:r>
            <w:bookmarkEnd w:id="2"/>
          </w:p>
        </w:tc>
        <w:tc>
          <w:tcPr>
            <w:tcW w:w="2079" w:type="dxa"/>
          </w:tcPr>
          <w:p w14:paraId="7B47B133" w14:textId="77777777" w:rsidR="00B31851" w:rsidRDefault="00B31851" w:rsidP="008B14E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12</w:t>
            </w:r>
          </w:p>
        </w:tc>
      </w:tr>
      <w:tr w:rsidR="00B31851" w14:paraId="17AD2739" w14:textId="77777777" w:rsidTr="008B14EB">
        <w:tc>
          <w:tcPr>
            <w:tcW w:w="837" w:type="dxa"/>
          </w:tcPr>
          <w:p w14:paraId="151FC78B" w14:textId="77777777" w:rsidR="00B31851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2.</w:t>
            </w:r>
          </w:p>
        </w:tc>
        <w:tc>
          <w:tcPr>
            <w:tcW w:w="4029" w:type="dxa"/>
          </w:tcPr>
          <w:p w14:paraId="7F36EC72" w14:textId="77777777" w:rsidR="00B31851" w:rsidRPr="00114F6A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lang w:eastAsia="x-none"/>
              </w:rPr>
            </w:pPr>
            <w:r w:rsidRPr="00114F6A">
              <w:rPr>
                <w:rFonts w:ascii="Times New Roman" w:eastAsia="Times New Roman" w:hAnsi="Times New Roman" w:cs="Times New Roman"/>
                <w:lang w:eastAsia="x-none"/>
              </w:rPr>
              <w:t>Kadagas PII “Mežavēji”</w:t>
            </w:r>
          </w:p>
        </w:tc>
        <w:tc>
          <w:tcPr>
            <w:tcW w:w="2079" w:type="dxa"/>
          </w:tcPr>
          <w:p w14:paraId="7919C028" w14:textId="77777777" w:rsidR="00B31851" w:rsidRDefault="00B31851" w:rsidP="008B14E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8</w:t>
            </w:r>
          </w:p>
        </w:tc>
      </w:tr>
      <w:tr w:rsidR="00B31851" w14:paraId="51AA58DE" w14:textId="77777777" w:rsidTr="008B14EB">
        <w:tc>
          <w:tcPr>
            <w:tcW w:w="837" w:type="dxa"/>
          </w:tcPr>
          <w:p w14:paraId="68C6782B" w14:textId="77777777" w:rsidR="00B31851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3.</w:t>
            </w:r>
          </w:p>
        </w:tc>
        <w:tc>
          <w:tcPr>
            <w:tcW w:w="4029" w:type="dxa"/>
          </w:tcPr>
          <w:p w14:paraId="20FCE7E2" w14:textId="77777777" w:rsidR="00B31851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 w:rsidRPr="00114F6A"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 xml:space="preserve">Ādažu vidusskola </w:t>
            </w:r>
          </w:p>
        </w:tc>
        <w:tc>
          <w:tcPr>
            <w:tcW w:w="2079" w:type="dxa"/>
          </w:tcPr>
          <w:p w14:paraId="21588FE9" w14:textId="06F9FA07" w:rsidR="00B31851" w:rsidRDefault="00B31851" w:rsidP="008B14E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2</w:t>
            </w:r>
            <w:r w:rsidR="00E34A6C"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6</w:t>
            </w:r>
          </w:p>
        </w:tc>
      </w:tr>
      <w:tr w:rsidR="00B31851" w14:paraId="087057C9" w14:textId="77777777" w:rsidTr="008B14EB">
        <w:tc>
          <w:tcPr>
            <w:tcW w:w="837" w:type="dxa"/>
          </w:tcPr>
          <w:p w14:paraId="0F201ECF" w14:textId="77777777" w:rsidR="00B31851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3.1.</w:t>
            </w:r>
          </w:p>
        </w:tc>
        <w:tc>
          <w:tcPr>
            <w:tcW w:w="4029" w:type="dxa"/>
          </w:tcPr>
          <w:p w14:paraId="5E4A9CBA" w14:textId="77777777" w:rsidR="00B31851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 w:rsidRPr="00114F6A"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Ādažu sākumskola</w:t>
            </w:r>
          </w:p>
        </w:tc>
        <w:tc>
          <w:tcPr>
            <w:tcW w:w="2079" w:type="dxa"/>
          </w:tcPr>
          <w:p w14:paraId="6F6B67E1" w14:textId="77777777" w:rsidR="00B31851" w:rsidRDefault="00B31851" w:rsidP="008B14E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17</w:t>
            </w:r>
          </w:p>
        </w:tc>
      </w:tr>
      <w:tr w:rsidR="00B31851" w14:paraId="1CF67364" w14:textId="77777777" w:rsidTr="008B14EB">
        <w:tc>
          <w:tcPr>
            <w:tcW w:w="837" w:type="dxa"/>
          </w:tcPr>
          <w:p w14:paraId="58E47536" w14:textId="77777777" w:rsidR="00B31851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3.2.</w:t>
            </w:r>
          </w:p>
        </w:tc>
        <w:tc>
          <w:tcPr>
            <w:tcW w:w="4029" w:type="dxa"/>
          </w:tcPr>
          <w:p w14:paraId="4F71857D" w14:textId="77777777" w:rsidR="00B31851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Ādažu vidussskolas PII</w:t>
            </w:r>
          </w:p>
        </w:tc>
        <w:tc>
          <w:tcPr>
            <w:tcW w:w="2079" w:type="dxa"/>
          </w:tcPr>
          <w:p w14:paraId="511AE354" w14:textId="77777777" w:rsidR="00B31851" w:rsidRDefault="00B31851" w:rsidP="008B14E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2</w:t>
            </w:r>
          </w:p>
        </w:tc>
      </w:tr>
      <w:tr w:rsidR="00B31851" w14:paraId="3ECF78CE" w14:textId="77777777" w:rsidTr="008B14EB">
        <w:tc>
          <w:tcPr>
            <w:tcW w:w="837" w:type="dxa"/>
          </w:tcPr>
          <w:p w14:paraId="35B582F1" w14:textId="77777777" w:rsidR="00B31851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4.</w:t>
            </w:r>
          </w:p>
        </w:tc>
        <w:tc>
          <w:tcPr>
            <w:tcW w:w="4029" w:type="dxa"/>
          </w:tcPr>
          <w:p w14:paraId="0F6D398F" w14:textId="4069092B" w:rsidR="00B31851" w:rsidRDefault="006F4936" w:rsidP="008B14EB">
            <w:pPr>
              <w:spacing w:before="40" w:after="40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 xml:space="preserve">Centrālās pārvaldes </w:t>
            </w:r>
            <w:r w:rsidR="00B31851"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Sporta nodaļa</w:t>
            </w:r>
          </w:p>
        </w:tc>
        <w:tc>
          <w:tcPr>
            <w:tcW w:w="2079" w:type="dxa"/>
          </w:tcPr>
          <w:p w14:paraId="6C45ECE7" w14:textId="77777777" w:rsidR="00B31851" w:rsidRDefault="00B31851" w:rsidP="008B14E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  <w:t>9</w:t>
            </w:r>
          </w:p>
        </w:tc>
      </w:tr>
      <w:tr w:rsidR="00B31851" w14:paraId="7B819216" w14:textId="77777777" w:rsidTr="008B14EB">
        <w:tc>
          <w:tcPr>
            <w:tcW w:w="837" w:type="dxa"/>
          </w:tcPr>
          <w:p w14:paraId="385A504D" w14:textId="77777777" w:rsidR="00B31851" w:rsidRDefault="00B31851" w:rsidP="008B14EB">
            <w:pPr>
              <w:spacing w:before="40" w:after="40"/>
              <w:rPr>
                <w:rFonts w:ascii="Times New Roman" w:eastAsia="Times New Roman" w:hAnsi="Times New Roman" w:cs="Times New Roman"/>
                <w:noProof/>
                <w:kern w:val="0"/>
                <w:lang w:eastAsia="x-none"/>
                <w14:ligatures w14:val="none"/>
              </w:rPr>
            </w:pPr>
          </w:p>
        </w:tc>
        <w:tc>
          <w:tcPr>
            <w:tcW w:w="4029" w:type="dxa"/>
          </w:tcPr>
          <w:p w14:paraId="7BC76F2A" w14:textId="77777777" w:rsidR="00B31851" w:rsidRPr="008B14EB" w:rsidRDefault="00B31851" w:rsidP="008B14EB">
            <w:pPr>
              <w:spacing w:before="40" w:after="40"/>
              <w:jc w:val="right"/>
              <w:rPr>
                <w:rFonts w:ascii="Times New Roman" w:eastAsia="TimesNewRomanPS-BoldItalicMT" w:hAnsi="Times New Roman" w:cs="Times New Roman"/>
                <w:b/>
                <w:bCs/>
                <w:highlight w:val="yellow"/>
                <w:lang w:eastAsia="lv-LV"/>
              </w:rPr>
            </w:pPr>
            <w:r w:rsidRPr="008B14EB">
              <w:rPr>
                <w:rFonts w:ascii="Times New Roman" w:eastAsia="TimesNewRomanPS-BoldItalicMT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2079" w:type="dxa"/>
          </w:tcPr>
          <w:p w14:paraId="2D008C41" w14:textId="578B6BC8" w:rsidR="00B31851" w:rsidRPr="008B14EB" w:rsidRDefault="00B31851" w:rsidP="008B14E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x-none"/>
                <w14:ligatures w14:val="none"/>
              </w:rPr>
            </w:pPr>
            <w:r w:rsidRPr="008B14EB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x-none"/>
                <w14:ligatures w14:val="none"/>
              </w:rPr>
              <w:t>7</w:t>
            </w:r>
            <w:r w:rsidR="004A7E43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x-none"/>
                <w14:ligatures w14:val="none"/>
              </w:rPr>
              <w:t>4</w:t>
            </w:r>
          </w:p>
        </w:tc>
      </w:tr>
    </w:tbl>
    <w:p w14:paraId="0896F113" w14:textId="22BF9825" w:rsidR="00B31851" w:rsidRPr="00B31851" w:rsidRDefault="00B31851" w:rsidP="00F663AA">
      <w:pPr>
        <w:spacing w:before="120"/>
      </w:pPr>
      <w:r w:rsidRPr="00B31851">
        <w:t xml:space="preserve">Reorganizācijas rezultātā </w:t>
      </w:r>
      <w:r w:rsidR="008B14EB" w:rsidRPr="004A1A65">
        <w:t>tiks centralizēta un pilnveidota iekšējās kontroles sistēma un darba organizācija minēto iestāžu uzturēšanas funkciju jautājumos</w:t>
      </w:r>
      <w:r w:rsidR="008B14EB">
        <w:t>, kā arī</w:t>
      </w:r>
      <w:r w:rsidR="008B14EB" w:rsidRPr="00B31851">
        <w:t xml:space="preserve"> </w:t>
      </w:r>
      <w:r w:rsidRPr="00B31851">
        <w:t xml:space="preserve">netiks radītas jaunas amata vietas, </w:t>
      </w:r>
      <w:r w:rsidR="008B14EB">
        <w:t>un reorganizācijai</w:t>
      </w:r>
      <w:r w:rsidRPr="00B31851">
        <w:t xml:space="preserve"> nebūs ietekmes uz pašvaldības budžetu</w:t>
      </w:r>
      <w:r>
        <w:t>.</w:t>
      </w:r>
    </w:p>
    <w:p w14:paraId="7E6054BC" w14:textId="28754A33" w:rsidR="002C1365" w:rsidRDefault="002C1365" w:rsidP="002C1365">
      <w:pPr>
        <w:pStyle w:val="Default"/>
        <w:spacing w:before="120"/>
        <w:jc w:val="both"/>
        <w:rPr>
          <w:color w:val="auto"/>
        </w:rPr>
      </w:pPr>
      <w:r w:rsidRPr="007E7129">
        <w:rPr>
          <w:bCs/>
          <w:color w:val="auto"/>
        </w:rPr>
        <w:t>Pamatojoties</w:t>
      </w:r>
      <w:r w:rsidRPr="007E7129">
        <w:rPr>
          <w:b/>
          <w:bCs/>
          <w:color w:val="auto"/>
        </w:rPr>
        <w:t xml:space="preserve"> </w:t>
      </w:r>
      <w:r w:rsidRPr="007E7129">
        <w:rPr>
          <w:color w:val="auto"/>
        </w:rPr>
        <w:t xml:space="preserve">uz </w:t>
      </w:r>
      <w:r w:rsidR="004C4601" w:rsidRPr="007E7129">
        <w:rPr>
          <w:color w:val="auto"/>
        </w:rPr>
        <w:t xml:space="preserve">Valsts pārvaldes iekārtas likuma 15. panta trešās daļas </w:t>
      </w:r>
      <w:r w:rsidR="007D7F78" w:rsidRPr="007E7129">
        <w:rPr>
          <w:color w:val="auto"/>
        </w:rPr>
        <w:t>3</w:t>
      </w:r>
      <w:r w:rsidR="004C4601" w:rsidRPr="007E7129">
        <w:rPr>
          <w:color w:val="auto"/>
        </w:rPr>
        <w:t xml:space="preserve">. </w:t>
      </w:r>
      <w:r w:rsidR="007D7F78" w:rsidRPr="007E7129">
        <w:rPr>
          <w:color w:val="auto"/>
        </w:rPr>
        <w:t xml:space="preserve">un 4. </w:t>
      </w:r>
      <w:r w:rsidR="004C4601" w:rsidRPr="007E7129">
        <w:rPr>
          <w:color w:val="auto"/>
        </w:rPr>
        <w:t>punkt</w:t>
      </w:r>
      <w:r w:rsidR="00930201">
        <w:rPr>
          <w:color w:val="auto"/>
        </w:rPr>
        <w:t>u</w:t>
      </w:r>
      <w:r w:rsidR="004C4601" w:rsidRPr="007E7129">
        <w:rPr>
          <w:color w:val="auto"/>
        </w:rPr>
        <w:t xml:space="preserve"> un 30. pant</w:t>
      </w:r>
      <w:r w:rsidR="007D7F78" w:rsidRPr="007E7129">
        <w:rPr>
          <w:color w:val="auto"/>
        </w:rPr>
        <w:t>a otro daļ</w:t>
      </w:r>
      <w:r w:rsidR="004C4601" w:rsidRPr="007E7129">
        <w:rPr>
          <w:color w:val="auto"/>
        </w:rPr>
        <w:t xml:space="preserve">u, </w:t>
      </w:r>
      <w:r w:rsidR="0012080D" w:rsidRPr="007E7129">
        <w:rPr>
          <w:color w:val="auto"/>
        </w:rPr>
        <w:t xml:space="preserve">Pašvaldību </w:t>
      </w:r>
      <w:r w:rsidRPr="007E7129">
        <w:rPr>
          <w:color w:val="auto"/>
        </w:rPr>
        <w:t>likuma</w:t>
      </w:r>
      <w:r w:rsidR="0012080D" w:rsidRPr="007E7129">
        <w:rPr>
          <w:color w:val="auto"/>
        </w:rPr>
        <w:t xml:space="preserve"> 10. panta</w:t>
      </w:r>
      <w:r w:rsidR="001D40F6" w:rsidRPr="007E7129">
        <w:rPr>
          <w:color w:val="auto"/>
        </w:rPr>
        <w:t xml:space="preserve"> pirmās daļas 8.</w:t>
      </w:r>
      <w:r w:rsidR="004C4601" w:rsidRPr="007E7129">
        <w:rPr>
          <w:color w:val="auto"/>
        </w:rPr>
        <w:t xml:space="preserve"> un</w:t>
      </w:r>
      <w:r w:rsidR="001D40F6" w:rsidRPr="007E7129">
        <w:rPr>
          <w:color w:val="auto"/>
        </w:rPr>
        <w:t xml:space="preserve"> 14.</w:t>
      </w:r>
      <w:r w:rsidR="00D31647" w:rsidRPr="007E7129">
        <w:rPr>
          <w:color w:val="auto"/>
        </w:rPr>
        <w:t xml:space="preserve"> </w:t>
      </w:r>
      <w:r w:rsidR="001D40F6" w:rsidRPr="007E7129">
        <w:rPr>
          <w:color w:val="auto"/>
        </w:rPr>
        <w:t>punkt</w:t>
      </w:r>
      <w:r w:rsidR="00930201">
        <w:rPr>
          <w:color w:val="auto"/>
        </w:rPr>
        <w:t>u</w:t>
      </w:r>
      <w:r w:rsidR="001D40F6" w:rsidRPr="007E7129">
        <w:rPr>
          <w:color w:val="auto"/>
        </w:rPr>
        <w:t xml:space="preserve">, </w:t>
      </w:r>
      <w:r w:rsidR="00AD3B10" w:rsidRPr="007E7129">
        <w:rPr>
          <w:color w:val="auto"/>
        </w:rPr>
        <w:t xml:space="preserve">Valsts un </w:t>
      </w:r>
      <w:r w:rsidR="00AD3B10" w:rsidRPr="00AD3B10">
        <w:rPr>
          <w:color w:val="auto"/>
        </w:rPr>
        <w:t>pašvaldību institūciju amatpersonu un darbinieku atlīdzības likumu, Ministru kabineta 2022. gada 26. aprīļa noteikumiem Nr. 262 "Valsts un pašvaldību institūciju amatu katalogs, amatu klasifikācijas un amatu apraksta izstrādāšanas kārtība"</w:t>
      </w:r>
      <w:r>
        <w:rPr>
          <w:color w:val="auto"/>
        </w:rPr>
        <w:t xml:space="preserve"> un Finanšu komitejas 18.10.2023. atzinumu, Ādažu novada pašvaldības dome </w:t>
      </w:r>
    </w:p>
    <w:p w14:paraId="509FA290" w14:textId="77777777" w:rsidR="002C1365" w:rsidRPr="008D767D" w:rsidRDefault="002C1365" w:rsidP="002C1365">
      <w:pPr>
        <w:pStyle w:val="Default"/>
        <w:spacing w:before="120"/>
        <w:jc w:val="center"/>
        <w:rPr>
          <w:b/>
          <w:color w:val="auto"/>
        </w:rPr>
      </w:pPr>
      <w:r w:rsidRPr="008D767D">
        <w:rPr>
          <w:b/>
          <w:color w:val="auto"/>
        </w:rPr>
        <w:t>NOLEMJ:</w:t>
      </w:r>
    </w:p>
    <w:p w14:paraId="3FBDF58A" w14:textId="6C143A85" w:rsidR="002C1365" w:rsidRDefault="002C1365" w:rsidP="002C1365">
      <w:pPr>
        <w:pStyle w:val="Default"/>
        <w:numPr>
          <w:ilvl w:val="0"/>
          <w:numId w:val="2"/>
        </w:numPr>
        <w:spacing w:before="120"/>
        <w:ind w:left="426" w:hanging="426"/>
        <w:jc w:val="both"/>
        <w:rPr>
          <w:color w:val="000000" w:themeColor="text1"/>
        </w:rPr>
      </w:pPr>
      <w:r w:rsidRPr="006833A6">
        <w:rPr>
          <w:color w:val="000000" w:themeColor="text1"/>
        </w:rPr>
        <w:t>Ar 202</w:t>
      </w:r>
      <w:r w:rsidR="00B274E1">
        <w:rPr>
          <w:color w:val="000000" w:themeColor="text1"/>
        </w:rPr>
        <w:t>4</w:t>
      </w:r>
      <w:r w:rsidRPr="006833A6">
        <w:rPr>
          <w:color w:val="000000" w:themeColor="text1"/>
        </w:rPr>
        <w:t xml:space="preserve">. gada </w:t>
      </w:r>
      <w:r>
        <w:rPr>
          <w:color w:val="000000" w:themeColor="text1"/>
        </w:rPr>
        <w:t>1</w:t>
      </w:r>
      <w:r w:rsidRPr="006833A6">
        <w:rPr>
          <w:color w:val="000000" w:themeColor="text1"/>
        </w:rPr>
        <w:t xml:space="preserve">. </w:t>
      </w:r>
      <w:r w:rsidR="00B274E1">
        <w:rPr>
          <w:color w:val="000000" w:themeColor="text1"/>
        </w:rPr>
        <w:t>janvāri</w:t>
      </w:r>
      <w:r w:rsidRPr="006833A6">
        <w:rPr>
          <w:color w:val="000000" w:themeColor="text1"/>
        </w:rPr>
        <w:t xml:space="preserve"> </w:t>
      </w:r>
      <w:r w:rsidR="00B274E1">
        <w:rPr>
          <w:color w:val="000000" w:themeColor="text1"/>
        </w:rPr>
        <w:t>pārcelt</w:t>
      </w:r>
      <w:r w:rsidR="00AF3A53" w:rsidRPr="00AF3A53">
        <w:t xml:space="preserve"> </w:t>
      </w:r>
      <w:r w:rsidR="006C566B">
        <w:t xml:space="preserve">uz pašvaldības aģentūru “Carnikavas komunālserviss” </w:t>
      </w:r>
      <w:r w:rsidR="00AF3A53" w:rsidRPr="00AF3A53">
        <w:rPr>
          <w:color w:val="000000" w:themeColor="text1"/>
        </w:rPr>
        <w:t>šādus amatus pašvaldības iestādē</w:t>
      </w:r>
      <w:r w:rsidR="00AF3A53">
        <w:rPr>
          <w:color w:val="000000" w:themeColor="text1"/>
        </w:rPr>
        <w:t>s</w:t>
      </w:r>
      <w:r w:rsidR="00AF3A53" w:rsidRPr="00AF3A53">
        <w:rPr>
          <w:color w:val="000000" w:themeColor="text1"/>
        </w:rPr>
        <w:t xml:space="preserve"> un struktūrvienībā</w:t>
      </w:r>
      <w:r w:rsidR="00AF3A53">
        <w:rPr>
          <w:color w:val="000000" w:themeColor="text1"/>
        </w:rPr>
        <w:t>s</w:t>
      </w:r>
      <w:r w:rsidR="00AE5D54">
        <w:rPr>
          <w:color w:val="000000" w:themeColor="text1"/>
        </w:rPr>
        <w:t xml:space="preserve"> (pielikumā)</w:t>
      </w:r>
      <w:r>
        <w:rPr>
          <w:color w:val="000000" w:themeColor="text1"/>
        </w:rPr>
        <w:t>:</w:t>
      </w:r>
    </w:p>
    <w:p w14:paraId="7581975B" w14:textId="5724A073" w:rsidR="002C1365" w:rsidRDefault="002C1365" w:rsidP="000F75F9">
      <w:pPr>
        <w:pStyle w:val="Default"/>
        <w:numPr>
          <w:ilvl w:val="1"/>
          <w:numId w:val="2"/>
        </w:numPr>
        <w:spacing w:before="120"/>
        <w:ind w:left="993" w:hanging="567"/>
        <w:jc w:val="both"/>
        <w:rPr>
          <w:color w:val="000000" w:themeColor="text1"/>
        </w:rPr>
      </w:pPr>
      <w:bookmarkStart w:id="3" w:name="_Hlk147956649"/>
      <w:r w:rsidRPr="002C1365">
        <w:t xml:space="preserve">Ādažu </w:t>
      </w:r>
      <w:r>
        <w:t>pirmsskolas izglītības iestādē</w:t>
      </w:r>
      <w:r w:rsidRPr="002C1365">
        <w:t xml:space="preserve"> </w:t>
      </w:r>
      <w:r w:rsidR="00AE515E">
        <w:t>“</w:t>
      </w:r>
      <w:r w:rsidRPr="002C1365">
        <w:t>Strautiņš”</w:t>
      </w:r>
      <w:bookmarkEnd w:id="3"/>
      <w:r>
        <w:rPr>
          <w:color w:val="000000" w:themeColor="text1"/>
        </w:rPr>
        <w:t>:</w:t>
      </w:r>
    </w:p>
    <w:p w14:paraId="0798714D" w14:textId="1D0DDB3C" w:rsidR="002C1365" w:rsidRDefault="002C1365" w:rsidP="008B14EB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A06ED6">
        <w:rPr>
          <w:color w:val="000000" w:themeColor="text1"/>
        </w:rPr>
        <w:t>S</w:t>
      </w:r>
      <w:r w:rsidR="00A06ED6" w:rsidRPr="00A06ED6">
        <w:rPr>
          <w:color w:val="000000" w:themeColor="text1"/>
        </w:rPr>
        <w:t>aimnieciskās daļas vadītājs</w:t>
      </w:r>
      <w:r>
        <w:rPr>
          <w:color w:val="000000" w:themeColor="text1"/>
        </w:rPr>
        <w:t>”;</w:t>
      </w:r>
    </w:p>
    <w:p w14:paraId="7E3F5888" w14:textId="514F7BF3" w:rsidR="002C1365" w:rsidRDefault="002C1365" w:rsidP="00A06ED6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A06ED6">
        <w:rPr>
          <w:color w:val="000000" w:themeColor="text1"/>
        </w:rPr>
        <w:t>D</w:t>
      </w:r>
      <w:r w:rsidR="00A06ED6" w:rsidRPr="00A06ED6">
        <w:rPr>
          <w:color w:val="000000" w:themeColor="text1"/>
        </w:rPr>
        <w:t>ežurants</w:t>
      </w:r>
      <w:r>
        <w:rPr>
          <w:color w:val="000000" w:themeColor="text1"/>
        </w:rPr>
        <w:t>”;</w:t>
      </w:r>
    </w:p>
    <w:p w14:paraId="5F345722" w14:textId="610BF89F" w:rsidR="002C1365" w:rsidRDefault="002C1365" w:rsidP="00A06ED6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 w:rsidRPr="0035754C">
        <w:rPr>
          <w:color w:val="000000" w:themeColor="text1"/>
        </w:rPr>
        <w:t>“</w:t>
      </w:r>
      <w:r w:rsidR="00A06ED6">
        <w:rPr>
          <w:color w:val="000000" w:themeColor="text1"/>
        </w:rPr>
        <w:t>Baseina dežurants</w:t>
      </w:r>
      <w:r w:rsidRPr="0035754C">
        <w:rPr>
          <w:color w:val="000000" w:themeColor="text1"/>
        </w:rPr>
        <w:t>”</w:t>
      </w:r>
      <w:r>
        <w:rPr>
          <w:color w:val="000000" w:themeColor="text1"/>
        </w:rPr>
        <w:t>;</w:t>
      </w:r>
    </w:p>
    <w:p w14:paraId="7DA4A872" w14:textId="05BA3EE0" w:rsidR="00A06ED6" w:rsidRDefault="00A06ED6" w:rsidP="00A06ED6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“U</w:t>
      </w:r>
      <w:r w:rsidRPr="00A06ED6">
        <w:rPr>
          <w:color w:val="000000" w:themeColor="text1"/>
        </w:rPr>
        <w:t>zkopšanas darbu organizators</w:t>
      </w:r>
      <w:r>
        <w:rPr>
          <w:color w:val="000000" w:themeColor="text1"/>
        </w:rPr>
        <w:t>”;</w:t>
      </w:r>
    </w:p>
    <w:p w14:paraId="1B1A731A" w14:textId="4A19AFA3" w:rsidR="00A06ED6" w:rsidRDefault="00A06ED6" w:rsidP="00A06ED6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“A</w:t>
      </w:r>
      <w:r w:rsidRPr="00A06ED6">
        <w:rPr>
          <w:color w:val="000000" w:themeColor="text1"/>
        </w:rPr>
        <w:t>pkopējs/dežurants</w:t>
      </w:r>
      <w:r>
        <w:rPr>
          <w:color w:val="000000" w:themeColor="text1"/>
        </w:rPr>
        <w:t>”;</w:t>
      </w:r>
    </w:p>
    <w:p w14:paraId="34112D50" w14:textId="47C47B86" w:rsidR="00A06ED6" w:rsidRDefault="00A06ED6" w:rsidP="00A06ED6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“Apkopējs” </w:t>
      </w:r>
      <w:r w:rsidR="008B14EB">
        <w:rPr>
          <w:color w:val="000000" w:themeColor="text1"/>
        </w:rPr>
        <w:t>(</w:t>
      </w:r>
      <w:r>
        <w:rPr>
          <w:color w:val="000000" w:themeColor="text1"/>
        </w:rPr>
        <w:t>2 amati</w:t>
      </w:r>
      <w:r w:rsidR="008B14EB">
        <w:rPr>
          <w:color w:val="000000" w:themeColor="text1"/>
        </w:rPr>
        <w:t>)</w:t>
      </w:r>
      <w:r>
        <w:rPr>
          <w:color w:val="000000" w:themeColor="text1"/>
        </w:rPr>
        <w:t>;</w:t>
      </w:r>
    </w:p>
    <w:p w14:paraId="00EFE51F" w14:textId="19E46BE6" w:rsidR="00A06ED6" w:rsidRDefault="00A06ED6" w:rsidP="00A06ED6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“P</w:t>
      </w:r>
      <w:r w:rsidRPr="00A06ED6">
        <w:rPr>
          <w:color w:val="000000" w:themeColor="text1"/>
        </w:rPr>
        <w:t>alīgstrādnieks/sētnieks</w:t>
      </w:r>
      <w:r>
        <w:rPr>
          <w:color w:val="000000" w:themeColor="text1"/>
        </w:rPr>
        <w:t>”;</w:t>
      </w:r>
    </w:p>
    <w:p w14:paraId="49EF0F4D" w14:textId="72E5E8B7" w:rsidR="00A06ED6" w:rsidRDefault="00A06ED6" w:rsidP="00A06ED6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“S</w:t>
      </w:r>
      <w:r w:rsidRPr="00A06ED6">
        <w:rPr>
          <w:color w:val="000000" w:themeColor="text1"/>
        </w:rPr>
        <w:t>trādnieks</w:t>
      </w:r>
      <w:r>
        <w:rPr>
          <w:color w:val="000000" w:themeColor="text1"/>
        </w:rPr>
        <w:t>”;</w:t>
      </w:r>
    </w:p>
    <w:p w14:paraId="01B545D4" w14:textId="3F3D690B" w:rsidR="00A06ED6" w:rsidRDefault="00A06ED6" w:rsidP="00A06ED6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“Ē</w:t>
      </w:r>
      <w:r w:rsidRPr="00A06ED6">
        <w:rPr>
          <w:color w:val="000000" w:themeColor="text1"/>
        </w:rPr>
        <w:t>kas dežurants</w:t>
      </w:r>
      <w:r>
        <w:rPr>
          <w:color w:val="000000" w:themeColor="text1"/>
        </w:rPr>
        <w:t xml:space="preserve">” </w:t>
      </w:r>
      <w:r w:rsidR="008B14EB">
        <w:rPr>
          <w:color w:val="000000" w:themeColor="text1"/>
        </w:rPr>
        <w:t>(</w:t>
      </w:r>
      <w:r>
        <w:rPr>
          <w:color w:val="000000" w:themeColor="text1"/>
        </w:rPr>
        <w:t>3 amati</w:t>
      </w:r>
      <w:r w:rsidR="008B14EB">
        <w:rPr>
          <w:color w:val="000000" w:themeColor="text1"/>
        </w:rPr>
        <w:t>);</w:t>
      </w:r>
    </w:p>
    <w:p w14:paraId="75FFABC2" w14:textId="332C3AF0" w:rsidR="002C1365" w:rsidRDefault="00A06ED6" w:rsidP="008B14EB">
      <w:pPr>
        <w:pStyle w:val="Default"/>
        <w:numPr>
          <w:ilvl w:val="1"/>
          <w:numId w:val="2"/>
        </w:numPr>
        <w:spacing w:before="120"/>
        <w:ind w:left="992" w:hanging="567"/>
        <w:jc w:val="both"/>
        <w:rPr>
          <w:color w:val="000000" w:themeColor="text1"/>
        </w:rPr>
      </w:pPr>
      <w:r>
        <w:t xml:space="preserve">Kadagas </w:t>
      </w:r>
      <w:r w:rsidRPr="00A06ED6">
        <w:t xml:space="preserve">pirmsskolas izglītības iestādē </w:t>
      </w:r>
      <w:r w:rsidR="00AE515E">
        <w:t>“Mežavēji</w:t>
      </w:r>
      <w:r w:rsidRPr="00A06ED6">
        <w:t>”</w:t>
      </w:r>
      <w:r w:rsidR="00AE515E">
        <w:rPr>
          <w:color w:val="000000" w:themeColor="text1"/>
        </w:rPr>
        <w:t>:</w:t>
      </w:r>
    </w:p>
    <w:p w14:paraId="45663CDE" w14:textId="77777777" w:rsidR="00AE515E" w:rsidRDefault="00AE515E" w:rsidP="000F75F9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“S</w:t>
      </w:r>
      <w:r w:rsidRPr="00A06ED6">
        <w:rPr>
          <w:color w:val="000000" w:themeColor="text1"/>
        </w:rPr>
        <w:t>aimnieciskās daļas vadītājs</w:t>
      </w:r>
      <w:r>
        <w:rPr>
          <w:color w:val="000000" w:themeColor="text1"/>
        </w:rPr>
        <w:t>”;</w:t>
      </w:r>
    </w:p>
    <w:p w14:paraId="102D4058" w14:textId="77777777" w:rsidR="00AE515E" w:rsidRDefault="00AE515E" w:rsidP="000F75F9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“U</w:t>
      </w:r>
      <w:r w:rsidRPr="00A06ED6">
        <w:rPr>
          <w:color w:val="000000" w:themeColor="text1"/>
        </w:rPr>
        <w:t>zkopšanas darbu organizators</w:t>
      </w:r>
      <w:r>
        <w:rPr>
          <w:color w:val="000000" w:themeColor="text1"/>
        </w:rPr>
        <w:t>”;</w:t>
      </w:r>
    </w:p>
    <w:p w14:paraId="25832F29" w14:textId="00F7B3C7" w:rsidR="00AE515E" w:rsidRDefault="00AE515E" w:rsidP="00AE515E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“Apkopējs” </w:t>
      </w:r>
      <w:r w:rsidR="008B14EB">
        <w:rPr>
          <w:color w:val="000000" w:themeColor="text1"/>
        </w:rPr>
        <w:t>(</w:t>
      </w:r>
      <w:r>
        <w:rPr>
          <w:color w:val="000000" w:themeColor="text1"/>
        </w:rPr>
        <w:t>2 amati</w:t>
      </w:r>
      <w:r w:rsidR="008B14EB">
        <w:rPr>
          <w:color w:val="000000" w:themeColor="text1"/>
        </w:rPr>
        <w:t>)</w:t>
      </w:r>
      <w:r>
        <w:rPr>
          <w:color w:val="000000" w:themeColor="text1"/>
        </w:rPr>
        <w:t>;</w:t>
      </w:r>
    </w:p>
    <w:p w14:paraId="0FD12D91" w14:textId="3B77BD78" w:rsidR="00AE515E" w:rsidRDefault="00AE515E" w:rsidP="00AE515E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“Ē</w:t>
      </w:r>
      <w:r w:rsidRPr="00A06ED6">
        <w:rPr>
          <w:color w:val="000000" w:themeColor="text1"/>
        </w:rPr>
        <w:t>kas dežurants</w:t>
      </w:r>
      <w:r>
        <w:rPr>
          <w:color w:val="000000" w:themeColor="text1"/>
        </w:rPr>
        <w:t xml:space="preserve">” </w:t>
      </w:r>
      <w:r w:rsidR="008B14EB">
        <w:rPr>
          <w:color w:val="000000" w:themeColor="text1"/>
        </w:rPr>
        <w:t>(</w:t>
      </w:r>
      <w:r>
        <w:rPr>
          <w:color w:val="000000" w:themeColor="text1"/>
        </w:rPr>
        <w:t>3 amati</w:t>
      </w:r>
      <w:r w:rsidR="008B14EB">
        <w:rPr>
          <w:color w:val="000000" w:themeColor="text1"/>
        </w:rPr>
        <w:t>)</w:t>
      </w:r>
      <w:r>
        <w:rPr>
          <w:color w:val="000000" w:themeColor="text1"/>
        </w:rPr>
        <w:t>;</w:t>
      </w:r>
    </w:p>
    <w:p w14:paraId="1F2DE4AA" w14:textId="22E000FB" w:rsidR="00AE515E" w:rsidRDefault="00AE515E" w:rsidP="00AE515E">
      <w:pPr>
        <w:pStyle w:val="Default"/>
        <w:numPr>
          <w:ilvl w:val="2"/>
          <w:numId w:val="2"/>
        </w:numPr>
        <w:spacing w:after="120"/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“Labiekārtošanas s</w:t>
      </w:r>
      <w:r w:rsidRPr="00A06ED6">
        <w:rPr>
          <w:color w:val="000000" w:themeColor="text1"/>
        </w:rPr>
        <w:t>trādnieks</w:t>
      </w:r>
      <w:r>
        <w:rPr>
          <w:color w:val="000000" w:themeColor="text1"/>
        </w:rPr>
        <w:t>”</w:t>
      </w:r>
      <w:r w:rsidR="008B14EB">
        <w:rPr>
          <w:color w:val="000000" w:themeColor="text1"/>
        </w:rPr>
        <w:t>;</w:t>
      </w:r>
    </w:p>
    <w:p w14:paraId="1A7B72BA" w14:textId="42DDD6E3" w:rsidR="00AE515E" w:rsidRDefault="00AE515E" w:rsidP="008B14EB">
      <w:pPr>
        <w:pStyle w:val="Default"/>
        <w:numPr>
          <w:ilvl w:val="1"/>
          <w:numId w:val="2"/>
        </w:numPr>
        <w:ind w:left="993" w:hanging="567"/>
        <w:jc w:val="both"/>
        <w:rPr>
          <w:color w:val="000000" w:themeColor="text1"/>
        </w:rPr>
      </w:pPr>
      <w:r>
        <w:t>Ādažu vidusskolā:</w:t>
      </w:r>
    </w:p>
    <w:p w14:paraId="260EC1CF" w14:textId="25CCAB78" w:rsidR="00AE515E" w:rsidRDefault="000F75F9" w:rsidP="00AE515E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Pr="000F75F9">
        <w:rPr>
          <w:color w:val="000000" w:themeColor="text1"/>
        </w:rPr>
        <w:t>Direkt</w:t>
      </w:r>
      <w:r>
        <w:rPr>
          <w:color w:val="000000" w:themeColor="text1"/>
        </w:rPr>
        <w:t>ora</w:t>
      </w:r>
      <w:r w:rsidRPr="000F75F9">
        <w:rPr>
          <w:color w:val="000000" w:themeColor="text1"/>
        </w:rPr>
        <w:t xml:space="preserve"> vietn</w:t>
      </w:r>
      <w:r>
        <w:rPr>
          <w:color w:val="000000" w:themeColor="text1"/>
        </w:rPr>
        <w:t>ieks</w:t>
      </w:r>
      <w:r w:rsidRPr="000F75F9">
        <w:rPr>
          <w:color w:val="000000" w:themeColor="text1"/>
        </w:rPr>
        <w:t xml:space="preserve"> saimniec</w:t>
      </w:r>
      <w:r>
        <w:rPr>
          <w:color w:val="000000" w:themeColor="text1"/>
        </w:rPr>
        <w:t xml:space="preserve">iskajā </w:t>
      </w:r>
      <w:r w:rsidRPr="000F75F9">
        <w:rPr>
          <w:color w:val="000000" w:themeColor="text1"/>
        </w:rPr>
        <w:t>darbā</w:t>
      </w:r>
      <w:r>
        <w:rPr>
          <w:color w:val="000000" w:themeColor="text1"/>
        </w:rPr>
        <w:t>”;</w:t>
      </w:r>
    </w:p>
    <w:p w14:paraId="65A97A74" w14:textId="0F573CC2" w:rsidR="000F75F9" w:rsidRDefault="000F75F9" w:rsidP="00AE515E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“S</w:t>
      </w:r>
      <w:r w:rsidRPr="000F75F9">
        <w:rPr>
          <w:color w:val="000000" w:themeColor="text1"/>
        </w:rPr>
        <w:t>aimniecības pārzinis</w:t>
      </w:r>
      <w:r>
        <w:rPr>
          <w:color w:val="000000" w:themeColor="text1"/>
        </w:rPr>
        <w:t>”;</w:t>
      </w:r>
    </w:p>
    <w:p w14:paraId="1C962BED" w14:textId="0724E816" w:rsidR="000F75F9" w:rsidRDefault="000F75F9" w:rsidP="000F75F9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“Apkopējs” </w:t>
      </w:r>
      <w:r w:rsidR="008B14EB">
        <w:rPr>
          <w:color w:val="000000" w:themeColor="text1"/>
        </w:rPr>
        <w:t>(</w:t>
      </w:r>
      <w:r>
        <w:rPr>
          <w:color w:val="000000" w:themeColor="text1"/>
        </w:rPr>
        <w:t>15 amati</w:t>
      </w:r>
      <w:r w:rsidR="008B14EB">
        <w:rPr>
          <w:color w:val="000000" w:themeColor="text1"/>
        </w:rPr>
        <w:t>)</w:t>
      </w:r>
      <w:r>
        <w:rPr>
          <w:color w:val="000000" w:themeColor="text1"/>
        </w:rPr>
        <w:t>;</w:t>
      </w:r>
    </w:p>
    <w:p w14:paraId="252F74DF" w14:textId="03D80CBF" w:rsidR="000F75F9" w:rsidRDefault="000F75F9" w:rsidP="00AE515E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“D</w:t>
      </w:r>
      <w:r w:rsidRPr="000F75F9">
        <w:rPr>
          <w:color w:val="000000" w:themeColor="text1"/>
        </w:rPr>
        <w:t>ežurants/garderobiste</w:t>
      </w:r>
      <w:r>
        <w:rPr>
          <w:color w:val="000000" w:themeColor="text1"/>
        </w:rPr>
        <w:t xml:space="preserve">” </w:t>
      </w:r>
      <w:r w:rsidR="008B14EB">
        <w:rPr>
          <w:color w:val="000000" w:themeColor="text1"/>
        </w:rPr>
        <w:t>(</w:t>
      </w:r>
      <w:r>
        <w:rPr>
          <w:color w:val="000000" w:themeColor="text1"/>
        </w:rPr>
        <w:t>3 amati</w:t>
      </w:r>
      <w:r w:rsidR="008B14EB">
        <w:rPr>
          <w:color w:val="000000" w:themeColor="text1"/>
        </w:rPr>
        <w:t>)</w:t>
      </w:r>
      <w:r>
        <w:rPr>
          <w:color w:val="000000" w:themeColor="text1"/>
        </w:rPr>
        <w:t>;</w:t>
      </w:r>
    </w:p>
    <w:p w14:paraId="67F2F6F3" w14:textId="1545F9A5" w:rsidR="000F75F9" w:rsidRDefault="000F75F9" w:rsidP="00AE515E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“Ē</w:t>
      </w:r>
      <w:r w:rsidRPr="000F75F9">
        <w:rPr>
          <w:color w:val="000000" w:themeColor="text1"/>
        </w:rPr>
        <w:t>kas uzraugs</w:t>
      </w:r>
      <w:r>
        <w:rPr>
          <w:color w:val="000000" w:themeColor="text1"/>
        </w:rPr>
        <w:t xml:space="preserve">” </w:t>
      </w:r>
      <w:r w:rsidR="008B14EB">
        <w:rPr>
          <w:color w:val="000000" w:themeColor="text1"/>
        </w:rPr>
        <w:t>(</w:t>
      </w:r>
      <w:r>
        <w:rPr>
          <w:color w:val="000000" w:themeColor="text1"/>
        </w:rPr>
        <w:t>4 amati</w:t>
      </w:r>
      <w:r w:rsidR="008B14EB">
        <w:rPr>
          <w:color w:val="000000" w:themeColor="text1"/>
        </w:rPr>
        <w:t>)</w:t>
      </w:r>
      <w:r>
        <w:rPr>
          <w:color w:val="000000" w:themeColor="text1"/>
        </w:rPr>
        <w:t>;</w:t>
      </w:r>
    </w:p>
    <w:p w14:paraId="3C4BD13F" w14:textId="37462C3A" w:rsidR="000F75F9" w:rsidRDefault="000F75F9" w:rsidP="000F75F9">
      <w:pPr>
        <w:pStyle w:val="Default"/>
        <w:numPr>
          <w:ilvl w:val="2"/>
          <w:numId w:val="2"/>
        </w:numPr>
        <w:spacing w:after="120"/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“L</w:t>
      </w:r>
      <w:r w:rsidRPr="000F75F9">
        <w:rPr>
          <w:color w:val="000000" w:themeColor="text1"/>
        </w:rPr>
        <w:t>abiekārtošanas darbu speciālists</w:t>
      </w:r>
      <w:r>
        <w:rPr>
          <w:color w:val="000000" w:themeColor="text1"/>
        </w:rPr>
        <w:t>”</w:t>
      </w:r>
      <w:r w:rsidRPr="000F75F9">
        <w:rPr>
          <w:color w:val="000000" w:themeColor="text1"/>
        </w:rPr>
        <w:t xml:space="preserve"> </w:t>
      </w:r>
      <w:r w:rsidR="008B14EB">
        <w:rPr>
          <w:color w:val="000000" w:themeColor="text1"/>
        </w:rPr>
        <w:t>(</w:t>
      </w:r>
      <w:r>
        <w:rPr>
          <w:color w:val="000000" w:themeColor="text1"/>
        </w:rPr>
        <w:t>2 amati</w:t>
      </w:r>
      <w:r w:rsidR="008B14EB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6EB8ED9E" w14:textId="5389AA2A" w:rsidR="000F75F9" w:rsidRDefault="000F75F9" w:rsidP="008B14EB">
      <w:pPr>
        <w:pStyle w:val="Default"/>
        <w:numPr>
          <w:ilvl w:val="1"/>
          <w:numId w:val="2"/>
        </w:numPr>
        <w:ind w:left="993" w:hanging="567"/>
        <w:jc w:val="both"/>
        <w:rPr>
          <w:color w:val="000000" w:themeColor="text1"/>
        </w:rPr>
      </w:pPr>
      <w:r>
        <w:t xml:space="preserve">Ādažu </w:t>
      </w:r>
      <w:r w:rsidR="008B210E">
        <w:t>sākum</w:t>
      </w:r>
      <w:r>
        <w:t>skolā:</w:t>
      </w:r>
    </w:p>
    <w:p w14:paraId="5D4FD9EA" w14:textId="69B4DDF3" w:rsidR="000062FB" w:rsidRDefault="000062FB" w:rsidP="000062FB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“Apkopējs” </w:t>
      </w:r>
      <w:r w:rsidR="008B14EB">
        <w:rPr>
          <w:color w:val="000000" w:themeColor="text1"/>
        </w:rPr>
        <w:t>(</w:t>
      </w:r>
      <w:r>
        <w:rPr>
          <w:color w:val="000000" w:themeColor="text1"/>
        </w:rPr>
        <w:t>11 amati</w:t>
      </w:r>
      <w:r w:rsidR="008B14EB">
        <w:rPr>
          <w:color w:val="000000" w:themeColor="text1"/>
        </w:rPr>
        <w:t>)</w:t>
      </w:r>
      <w:r>
        <w:rPr>
          <w:color w:val="000000" w:themeColor="text1"/>
        </w:rPr>
        <w:t>;</w:t>
      </w:r>
    </w:p>
    <w:p w14:paraId="2A12C48E" w14:textId="24775C49" w:rsidR="000062FB" w:rsidRDefault="000062FB" w:rsidP="000062FB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“Ē</w:t>
      </w:r>
      <w:r w:rsidRPr="000F75F9">
        <w:rPr>
          <w:color w:val="000000" w:themeColor="text1"/>
        </w:rPr>
        <w:t>kas uzraugs</w:t>
      </w:r>
      <w:r>
        <w:rPr>
          <w:color w:val="000000" w:themeColor="text1"/>
        </w:rPr>
        <w:t xml:space="preserve">” </w:t>
      </w:r>
      <w:r w:rsidR="008B14EB">
        <w:rPr>
          <w:color w:val="000000" w:themeColor="text1"/>
        </w:rPr>
        <w:t>(</w:t>
      </w:r>
      <w:r>
        <w:rPr>
          <w:color w:val="000000" w:themeColor="text1"/>
        </w:rPr>
        <w:t>4 amati</w:t>
      </w:r>
      <w:r w:rsidR="008B14EB">
        <w:rPr>
          <w:color w:val="000000" w:themeColor="text1"/>
        </w:rPr>
        <w:t>)</w:t>
      </w:r>
      <w:r>
        <w:rPr>
          <w:color w:val="000000" w:themeColor="text1"/>
        </w:rPr>
        <w:t>;</w:t>
      </w:r>
    </w:p>
    <w:p w14:paraId="24C54032" w14:textId="525FCC3C" w:rsidR="000062FB" w:rsidRDefault="000062FB" w:rsidP="000062FB">
      <w:pPr>
        <w:pStyle w:val="Default"/>
        <w:numPr>
          <w:ilvl w:val="2"/>
          <w:numId w:val="2"/>
        </w:numPr>
        <w:spacing w:after="120"/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“Labiekārtošanas s</w:t>
      </w:r>
      <w:r w:rsidRPr="00A06ED6">
        <w:rPr>
          <w:color w:val="000000" w:themeColor="text1"/>
        </w:rPr>
        <w:t>trādnieks</w:t>
      </w:r>
      <w:r>
        <w:rPr>
          <w:color w:val="000000" w:themeColor="text1"/>
        </w:rPr>
        <w:t>”</w:t>
      </w:r>
      <w:r w:rsidRPr="000062FB">
        <w:rPr>
          <w:color w:val="000000" w:themeColor="text1"/>
        </w:rPr>
        <w:t xml:space="preserve"> </w:t>
      </w:r>
      <w:r w:rsidR="008B14EB">
        <w:rPr>
          <w:color w:val="000000" w:themeColor="text1"/>
        </w:rPr>
        <w:t>(</w:t>
      </w:r>
      <w:r>
        <w:rPr>
          <w:color w:val="000000" w:themeColor="text1"/>
        </w:rPr>
        <w:t>2 amati</w:t>
      </w:r>
      <w:r w:rsidR="008B14EB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5C25FB8F" w14:textId="1C6B7C30" w:rsidR="00CE2A2D" w:rsidRPr="008B14EB" w:rsidRDefault="00CE2A2D" w:rsidP="008B14EB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color w:val="000000" w:themeColor="text1"/>
        </w:rPr>
      </w:pPr>
      <w:r>
        <w:t xml:space="preserve">Ādažu vidusskolas pirmsskolas izglītības </w:t>
      </w:r>
      <w:r w:rsidR="0094724F">
        <w:t>grup</w:t>
      </w:r>
      <w:r w:rsidR="00AF3A53">
        <w:t>ās</w:t>
      </w:r>
      <w:r w:rsidR="008B14EB">
        <w:t xml:space="preserve"> amats </w:t>
      </w:r>
      <w:r w:rsidRPr="008B14EB">
        <w:rPr>
          <w:color w:val="000000" w:themeColor="text1"/>
        </w:rPr>
        <w:t xml:space="preserve">“Apkopējs” </w:t>
      </w:r>
      <w:r w:rsidR="008B14EB">
        <w:rPr>
          <w:color w:val="000000" w:themeColor="text1"/>
        </w:rPr>
        <w:t>(</w:t>
      </w:r>
      <w:r w:rsidRPr="008B14EB">
        <w:rPr>
          <w:color w:val="000000" w:themeColor="text1"/>
        </w:rPr>
        <w:t>2 amati</w:t>
      </w:r>
      <w:r w:rsidR="008B14EB">
        <w:rPr>
          <w:color w:val="000000" w:themeColor="text1"/>
        </w:rPr>
        <w:t>);</w:t>
      </w:r>
    </w:p>
    <w:p w14:paraId="55909969" w14:textId="546E772A" w:rsidR="00CE2A2D" w:rsidRDefault="00CE2A2D" w:rsidP="008B14EB">
      <w:pPr>
        <w:pStyle w:val="Default"/>
        <w:numPr>
          <w:ilvl w:val="1"/>
          <w:numId w:val="2"/>
        </w:numPr>
        <w:spacing w:before="120"/>
        <w:ind w:left="993" w:hanging="567"/>
        <w:jc w:val="both"/>
        <w:rPr>
          <w:color w:val="000000" w:themeColor="text1"/>
        </w:rPr>
      </w:pPr>
      <w:r w:rsidRPr="00CE2A2D">
        <w:rPr>
          <w:color w:val="000000" w:themeColor="text1"/>
        </w:rPr>
        <w:t xml:space="preserve">Centrālās pārvaldes </w:t>
      </w:r>
      <w:r w:rsidR="00CA1F3D">
        <w:rPr>
          <w:color w:val="000000" w:themeColor="text1"/>
        </w:rPr>
        <w:t xml:space="preserve">Sporta </w:t>
      </w:r>
      <w:r w:rsidRPr="00CE2A2D">
        <w:rPr>
          <w:color w:val="000000" w:themeColor="text1"/>
        </w:rPr>
        <w:t>nodaļ</w:t>
      </w:r>
      <w:r w:rsidR="00CA1F3D">
        <w:rPr>
          <w:color w:val="000000" w:themeColor="text1"/>
        </w:rPr>
        <w:t>ā:</w:t>
      </w:r>
    </w:p>
    <w:p w14:paraId="5F01411B" w14:textId="0831C703" w:rsidR="00CA1F3D" w:rsidRDefault="00CA1F3D" w:rsidP="0094724F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“Vadītāja</w:t>
      </w:r>
      <w:r w:rsidRPr="000F75F9">
        <w:rPr>
          <w:color w:val="000000" w:themeColor="text1"/>
        </w:rPr>
        <w:t xml:space="preserve"> vietn</w:t>
      </w:r>
      <w:r>
        <w:rPr>
          <w:color w:val="000000" w:themeColor="text1"/>
        </w:rPr>
        <w:t>ieks</w:t>
      </w:r>
      <w:r w:rsidRPr="000F75F9">
        <w:rPr>
          <w:color w:val="000000" w:themeColor="text1"/>
        </w:rPr>
        <w:t xml:space="preserve"> saimniec</w:t>
      </w:r>
      <w:r>
        <w:rPr>
          <w:color w:val="000000" w:themeColor="text1"/>
        </w:rPr>
        <w:t xml:space="preserve">iskajā </w:t>
      </w:r>
      <w:r w:rsidRPr="000F75F9">
        <w:rPr>
          <w:color w:val="000000" w:themeColor="text1"/>
        </w:rPr>
        <w:t>darbā</w:t>
      </w:r>
      <w:r>
        <w:rPr>
          <w:color w:val="000000" w:themeColor="text1"/>
        </w:rPr>
        <w:t>”</w:t>
      </w:r>
      <w:r w:rsidR="0094724F">
        <w:rPr>
          <w:color w:val="000000" w:themeColor="text1"/>
        </w:rPr>
        <w:t>;</w:t>
      </w:r>
    </w:p>
    <w:p w14:paraId="6E2C0A83" w14:textId="25270A69" w:rsidR="0094724F" w:rsidRDefault="0094724F" w:rsidP="0094724F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“Dienas d</w:t>
      </w:r>
      <w:r w:rsidRPr="00A06ED6">
        <w:rPr>
          <w:color w:val="000000" w:themeColor="text1"/>
        </w:rPr>
        <w:t>ežurants</w:t>
      </w:r>
      <w:r>
        <w:rPr>
          <w:color w:val="000000" w:themeColor="text1"/>
        </w:rPr>
        <w:t>”;</w:t>
      </w:r>
    </w:p>
    <w:p w14:paraId="24CA5D99" w14:textId="77777777" w:rsidR="0094724F" w:rsidRDefault="0094724F" w:rsidP="0094724F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>“A</w:t>
      </w:r>
      <w:r w:rsidRPr="00A06ED6">
        <w:rPr>
          <w:color w:val="000000" w:themeColor="text1"/>
        </w:rPr>
        <w:t>pkopējs/dežurants</w:t>
      </w:r>
      <w:r>
        <w:rPr>
          <w:color w:val="000000" w:themeColor="text1"/>
        </w:rPr>
        <w:t>”;</w:t>
      </w:r>
    </w:p>
    <w:p w14:paraId="0A84F9BD" w14:textId="10BF3205" w:rsidR="0094724F" w:rsidRDefault="0094724F" w:rsidP="0094724F">
      <w:pPr>
        <w:pStyle w:val="Default"/>
        <w:numPr>
          <w:ilvl w:val="2"/>
          <w:numId w:val="2"/>
        </w:numPr>
        <w:ind w:left="1701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“Apkopējs” </w:t>
      </w:r>
      <w:r w:rsidR="008B14EB">
        <w:rPr>
          <w:color w:val="000000" w:themeColor="text1"/>
        </w:rPr>
        <w:t>(</w:t>
      </w:r>
      <w:r>
        <w:rPr>
          <w:color w:val="000000" w:themeColor="text1"/>
        </w:rPr>
        <w:t>6 amati</w:t>
      </w:r>
      <w:r w:rsidR="008B14EB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3D7CB2AB" w14:textId="368466D0" w:rsidR="005E631E" w:rsidRDefault="00AE5D54" w:rsidP="002C1365">
      <w:pPr>
        <w:pStyle w:val="Default"/>
        <w:numPr>
          <w:ilvl w:val="0"/>
          <w:numId w:val="2"/>
        </w:numPr>
        <w:spacing w:before="12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Pārsaukt </w:t>
      </w:r>
      <w:r w:rsidR="005D18CA">
        <w:rPr>
          <w:color w:val="000000" w:themeColor="text1"/>
        </w:rPr>
        <w:t>amatus “saimnieciskās daļas vadītājs</w:t>
      </w:r>
      <w:r w:rsidR="005A38CD">
        <w:rPr>
          <w:color w:val="000000" w:themeColor="text1"/>
        </w:rPr>
        <w:t>”</w:t>
      </w:r>
      <w:r w:rsidR="00896FC1">
        <w:rPr>
          <w:color w:val="000000" w:themeColor="text1"/>
        </w:rPr>
        <w:t xml:space="preserve">, </w:t>
      </w:r>
      <w:r w:rsidR="005A38CD">
        <w:rPr>
          <w:color w:val="000000" w:themeColor="text1"/>
        </w:rPr>
        <w:t>“vadītāja vietnieks saimnieciskos jautājumos”</w:t>
      </w:r>
      <w:r w:rsidR="00A7114A">
        <w:rPr>
          <w:color w:val="000000" w:themeColor="text1"/>
        </w:rPr>
        <w:t>,</w:t>
      </w:r>
      <w:r w:rsidR="005E631E">
        <w:rPr>
          <w:color w:val="000000" w:themeColor="text1"/>
        </w:rPr>
        <w:t xml:space="preserve"> “direktora vietnieks saimnieciskajā darbā”</w:t>
      </w:r>
      <w:r w:rsidR="00896FC1">
        <w:rPr>
          <w:color w:val="000000" w:themeColor="text1"/>
        </w:rPr>
        <w:t>, atbilstoši pielikuma 1., 9., 21. un 30. punkt</w:t>
      </w:r>
      <w:r w:rsidR="00930201">
        <w:rPr>
          <w:color w:val="000000" w:themeColor="text1"/>
        </w:rPr>
        <w:t>ā</w:t>
      </w:r>
      <w:r w:rsidR="00896FC1">
        <w:rPr>
          <w:color w:val="000000" w:themeColor="text1"/>
        </w:rPr>
        <w:t xml:space="preserve"> </w:t>
      </w:r>
      <w:r w:rsidR="00930201">
        <w:rPr>
          <w:color w:val="000000" w:themeColor="text1"/>
        </w:rPr>
        <w:t>noteikt</w:t>
      </w:r>
      <w:r w:rsidR="00896FC1">
        <w:rPr>
          <w:color w:val="000000" w:themeColor="text1"/>
        </w:rPr>
        <w:t>ajam</w:t>
      </w:r>
      <w:r w:rsidR="005E631E">
        <w:rPr>
          <w:color w:val="000000" w:themeColor="text1"/>
        </w:rPr>
        <w:t>.</w:t>
      </w:r>
    </w:p>
    <w:p w14:paraId="3391DC6A" w14:textId="37DA6887" w:rsidR="004252FD" w:rsidRDefault="00AD3B10" w:rsidP="00E74B18">
      <w:pPr>
        <w:pStyle w:val="Default"/>
        <w:numPr>
          <w:ilvl w:val="0"/>
          <w:numId w:val="2"/>
        </w:numPr>
        <w:spacing w:before="120" w:after="120"/>
        <w:ind w:left="425" w:hanging="425"/>
        <w:jc w:val="both"/>
      </w:pPr>
      <w:r w:rsidRPr="00984992">
        <w:t xml:space="preserve">Aģentūra ir </w:t>
      </w:r>
      <w:r w:rsidR="00930201">
        <w:t xml:space="preserve">šī lēmuma </w:t>
      </w:r>
      <w:r w:rsidR="00C73621">
        <w:t xml:space="preserve">1. punktā minēto </w:t>
      </w:r>
      <w:r w:rsidRPr="00984992">
        <w:t>amatu, personāla un budžeta tāmju pārņēmēja finanšu, mantas, tiesību, saistību un darba organizācijas jautājumos, ciktāl normatīvajos aktos, domes lēmumos un pašvaldības rīkojumos nav noteikts citādi</w:t>
      </w:r>
      <w:r w:rsidR="00F663AA" w:rsidRPr="00984992">
        <w:t>.</w:t>
      </w:r>
    </w:p>
    <w:p w14:paraId="33452146" w14:textId="722C3D4B" w:rsidR="00563242" w:rsidRPr="00A7114A" w:rsidRDefault="00563242" w:rsidP="00E74B18">
      <w:pPr>
        <w:pStyle w:val="Default"/>
        <w:numPr>
          <w:ilvl w:val="0"/>
          <w:numId w:val="2"/>
        </w:numPr>
        <w:spacing w:before="120" w:after="120"/>
        <w:ind w:left="425" w:hanging="425"/>
        <w:jc w:val="both"/>
        <w:rPr>
          <w:color w:val="auto"/>
        </w:rPr>
      </w:pPr>
      <w:r w:rsidRPr="00A7114A">
        <w:rPr>
          <w:color w:val="auto"/>
        </w:rPr>
        <w:t xml:space="preserve">Centrālās pārvaldes Personāla nodaļai </w:t>
      </w:r>
      <w:r w:rsidR="00241C4C" w:rsidRPr="00A7114A">
        <w:rPr>
          <w:color w:val="auto"/>
        </w:rPr>
        <w:t xml:space="preserve">un Aģentūrai </w:t>
      </w:r>
      <w:r w:rsidR="00930201">
        <w:rPr>
          <w:color w:val="auto"/>
        </w:rPr>
        <w:t xml:space="preserve">ārējos normatīvajos aktos </w:t>
      </w:r>
      <w:r w:rsidRPr="00A7114A">
        <w:rPr>
          <w:color w:val="auto"/>
        </w:rPr>
        <w:t>noteiktaj</w:t>
      </w:r>
      <w:r w:rsidR="00930201">
        <w:rPr>
          <w:color w:val="auto"/>
        </w:rPr>
        <w:t>ā</w:t>
      </w:r>
      <w:r w:rsidRPr="00A7114A">
        <w:rPr>
          <w:color w:val="auto"/>
        </w:rPr>
        <w:t xml:space="preserve"> termiņ</w:t>
      </w:r>
      <w:r w:rsidR="00930201">
        <w:rPr>
          <w:color w:val="auto"/>
        </w:rPr>
        <w:t>ā</w:t>
      </w:r>
      <w:r w:rsidRPr="00A7114A">
        <w:rPr>
          <w:color w:val="auto"/>
        </w:rPr>
        <w:t xml:space="preserve"> un kārtībā veikt</w:t>
      </w:r>
      <w:r w:rsidR="002E581B" w:rsidRPr="00A7114A">
        <w:rPr>
          <w:color w:val="auto"/>
        </w:rPr>
        <w:t xml:space="preserve"> darbības</w:t>
      </w:r>
      <w:r w:rsidR="00615864" w:rsidRPr="00A7114A">
        <w:rPr>
          <w:color w:val="auto"/>
        </w:rPr>
        <w:t xml:space="preserve"> </w:t>
      </w:r>
      <w:r w:rsidR="00E31E4A">
        <w:rPr>
          <w:color w:val="auto"/>
        </w:rPr>
        <w:t>lēmuma 1. punktā</w:t>
      </w:r>
      <w:r w:rsidR="002E581B" w:rsidRPr="00A7114A">
        <w:rPr>
          <w:color w:val="auto"/>
        </w:rPr>
        <w:t xml:space="preserve"> minēt</w:t>
      </w:r>
      <w:r w:rsidR="00930201">
        <w:rPr>
          <w:color w:val="auto"/>
        </w:rPr>
        <w:t>ajos</w:t>
      </w:r>
      <w:r w:rsidR="00B85771" w:rsidRPr="00A7114A">
        <w:rPr>
          <w:color w:val="auto"/>
        </w:rPr>
        <w:t xml:space="preserve"> amat</w:t>
      </w:r>
      <w:r w:rsidR="00930201">
        <w:rPr>
          <w:color w:val="auto"/>
        </w:rPr>
        <w:t>o</w:t>
      </w:r>
      <w:r w:rsidR="00B85771" w:rsidRPr="00A7114A">
        <w:rPr>
          <w:color w:val="auto"/>
        </w:rPr>
        <w:t xml:space="preserve">s </w:t>
      </w:r>
      <w:r w:rsidR="00930201">
        <w:rPr>
          <w:color w:val="auto"/>
        </w:rPr>
        <w:t>esošo</w:t>
      </w:r>
      <w:r w:rsidR="00B85771" w:rsidRPr="00A7114A">
        <w:rPr>
          <w:color w:val="auto"/>
        </w:rPr>
        <w:t xml:space="preserve"> </w:t>
      </w:r>
      <w:r w:rsidR="002E581B" w:rsidRPr="00A7114A">
        <w:rPr>
          <w:color w:val="auto"/>
        </w:rPr>
        <w:t xml:space="preserve">darbinieku darba tiesisko attiecību </w:t>
      </w:r>
      <w:r w:rsidR="00930201">
        <w:rPr>
          <w:color w:val="auto"/>
        </w:rPr>
        <w:t xml:space="preserve">ar pašvaldību nepārtrauktai </w:t>
      </w:r>
      <w:r w:rsidR="004002A9" w:rsidRPr="00A7114A">
        <w:rPr>
          <w:color w:val="auto"/>
        </w:rPr>
        <w:t xml:space="preserve">turpināšanai </w:t>
      </w:r>
      <w:r w:rsidR="00A72E56">
        <w:rPr>
          <w:color w:val="auto"/>
        </w:rPr>
        <w:t xml:space="preserve">Aģentūrā, </w:t>
      </w:r>
      <w:r w:rsidR="00477649">
        <w:rPr>
          <w:color w:val="auto"/>
        </w:rPr>
        <w:t xml:space="preserve">pielikumā </w:t>
      </w:r>
      <w:r w:rsidR="00930201">
        <w:rPr>
          <w:color w:val="auto"/>
        </w:rPr>
        <w:t>noteiktajos</w:t>
      </w:r>
      <w:r w:rsidR="004002A9" w:rsidRPr="00A7114A">
        <w:rPr>
          <w:color w:val="auto"/>
        </w:rPr>
        <w:t xml:space="preserve"> amatos, vai</w:t>
      </w:r>
      <w:r w:rsidR="00930201">
        <w:rPr>
          <w:color w:val="auto"/>
        </w:rPr>
        <w:t>,</w:t>
      </w:r>
      <w:r w:rsidR="004002A9" w:rsidRPr="00A7114A">
        <w:rPr>
          <w:color w:val="auto"/>
        </w:rPr>
        <w:t xml:space="preserve"> </w:t>
      </w:r>
      <w:r w:rsidR="000677B5" w:rsidRPr="00A7114A">
        <w:rPr>
          <w:color w:val="auto"/>
        </w:rPr>
        <w:t xml:space="preserve">ja darbinieks </w:t>
      </w:r>
      <w:r w:rsidR="00930201">
        <w:rPr>
          <w:color w:val="auto"/>
        </w:rPr>
        <w:t xml:space="preserve">tam </w:t>
      </w:r>
      <w:r w:rsidR="000677B5" w:rsidRPr="00A7114A">
        <w:rPr>
          <w:color w:val="auto"/>
        </w:rPr>
        <w:t>nepiekrīt</w:t>
      </w:r>
      <w:r w:rsidR="00930201">
        <w:rPr>
          <w:color w:val="auto"/>
        </w:rPr>
        <w:t xml:space="preserve"> </w:t>
      </w:r>
      <w:r w:rsidR="00BA7BDF" w:rsidRPr="00A7114A">
        <w:rPr>
          <w:color w:val="auto"/>
        </w:rPr>
        <w:t xml:space="preserve">– </w:t>
      </w:r>
      <w:r w:rsidR="00930201" w:rsidRPr="00A7114A">
        <w:rPr>
          <w:color w:val="auto"/>
        </w:rPr>
        <w:t xml:space="preserve">darba tiesisko attiecību </w:t>
      </w:r>
      <w:r w:rsidR="00BA7BDF" w:rsidRPr="00A7114A">
        <w:rPr>
          <w:color w:val="auto"/>
        </w:rPr>
        <w:t>izbeigšanai.</w:t>
      </w:r>
    </w:p>
    <w:p w14:paraId="008209F5" w14:textId="0AF4F373" w:rsidR="00532C54" w:rsidRPr="00532C54" w:rsidRDefault="005F00AF" w:rsidP="005F00AF">
      <w:pPr>
        <w:pStyle w:val="Default"/>
        <w:numPr>
          <w:ilvl w:val="0"/>
          <w:numId w:val="2"/>
        </w:numPr>
        <w:spacing w:before="120"/>
        <w:ind w:left="426" w:hanging="426"/>
        <w:jc w:val="both"/>
        <w:rPr>
          <w:color w:val="auto"/>
        </w:rPr>
      </w:pPr>
      <w:r w:rsidRPr="00532C54">
        <w:rPr>
          <w:bCs/>
        </w:rPr>
        <w:t xml:space="preserve">Centrālās pārvaldes Personāla nodaļai līdz </w:t>
      </w:r>
      <w:r w:rsidRPr="00532C54">
        <w:rPr>
          <w:color w:val="auto"/>
        </w:rPr>
        <w:t xml:space="preserve">2023. gada </w:t>
      </w:r>
      <w:r w:rsidR="00532C54" w:rsidRPr="00532C54">
        <w:rPr>
          <w:color w:val="auto"/>
        </w:rPr>
        <w:t>3</w:t>
      </w:r>
      <w:r w:rsidRPr="00532C54">
        <w:rPr>
          <w:color w:val="auto"/>
        </w:rPr>
        <w:t xml:space="preserve">1. </w:t>
      </w:r>
      <w:r w:rsidR="00532C54" w:rsidRPr="00532C54">
        <w:rPr>
          <w:color w:val="auto"/>
        </w:rPr>
        <w:t>decembri</w:t>
      </w:r>
      <w:r w:rsidRPr="00532C54">
        <w:rPr>
          <w:color w:val="auto"/>
        </w:rPr>
        <w:t>m</w:t>
      </w:r>
      <w:r w:rsidRPr="00532C54">
        <w:rPr>
          <w:bCs/>
        </w:rPr>
        <w:t xml:space="preserve"> veikt grozījumu domes 2023. gada 25. janvāra lēmumā Nr. 40 “Par amatpersonu un darbinieku mēnešalgām 2023. gadā un izmaiņām amatu sarakstā” </w:t>
      </w:r>
      <w:r w:rsidR="00930201">
        <w:rPr>
          <w:bCs/>
        </w:rPr>
        <w:t xml:space="preserve">šādos </w:t>
      </w:r>
      <w:r w:rsidR="00532C54" w:rsidRPr="00532C54">
        <w:rPr>
          <w:bCs/>
        </w:rPr>
        <w:t>pielikumos:</w:t>
      </w:r>
    </w:p>
    <w:p w14:paraId="05532715" w14:textId="00D7B3F5" w:rsidR="005F00AF" w:rsidRPr="006F4936" w:rsidRDefault="005F00AF" w:rsidP="00C73621">
      <w:pPr>
        <w:pStyle w:val="Default"/>
        <w:numPr>
          <w:ilvl w:val="1"/>
          <w:numId w:val="2"/>
        </w:numPr>
        <w:spacing w:before="120"/>
        <w:ind w:left="992" w:hanging="567"/>
        <w:jc w:val="both"/>
        <w:rPr>
          <w:color w:val="auto"/>
        </w:rPr>
      </w:pPr>
      <w:r w:rsidRPr="00532C54">
        <w:rPr>
          <w:bCs/>
        </w:rPr>
        <w:t>1</w:t>
      </w:r>
      <w:r w:rsidR="006F4936">
        <w:rPr>
          <w:bCs/>
        </w:rPr>
        <w:t>0</w:t>
      </w:r>
      <w:r w:rsidRPr="00532C54">
        <w:rPr>
          <w:bCs/>
        </w:rPr>
        <w:t xml:space="preserve">. pielikuma sadaļā </w:t>
      </w:r>
      <w:r w:rsidR="00C73621">
        <w:rPr>
          <w:bCs/>
        </w:rPr>
        <w:t>“</w:t>
      </w:r>
      <w:r w:rsidR="006F4936" w:rsidRPr="006F4936">
        <w:rPr>
          <w:bCs/>
        </w:rPr>
        <w:t>ĀDAŽU PIRMSSKOLAS IZGLĪTĪBAS IESTĀD</w:t>
      </w:r>
      <w:r w:rsidR="006F4936">
        <w:rPr>
          <w:bCs/>
        </w:rPr>
        <w:t>ES</w:t>
      </w:r>
      <w:r w:rsidR="006F4936" w:rsidRPr="006F4936">
        <w:rPr>
          <w:bCs/>
        </w:rPr>
        <w:t xml:space="preserve"> “STRAUTIŅŠ” </w:t>
      </w:r>
      <w:r w:rsidRPr="00532C54">
        <w:rPr>
          <w:bCs/>
        </w:rPr>
        <w:t>(AMATPERSONU) AMATALGU SARAKSTS 2023. GADAM</w:t>
      </w:r>
      <w:r w:rsidR="00C73621">
        <w:rPr>
          <w:bCs/>
        </w:rPr>
        <w:t>”</w:t>
      </w:r>
      <w:r w:rsidR="006F4936">
        <w:rPr>
          <w:bCs/>
        </w:rPr>
        <w:t>;</w:t>
      </w:r>
    </w:p>
    <w:p w14:paraId="2D0C284D" w14:textId="19E3E225" w:rsidR="006F4936" w:rsidRPr="006F4936" w:rsidRDefault="006F4936" w:rsidP="00C73621">
      <w:pPr>
        <w:pStyle w:val="Default"/>
        <w:numPr>
          <w:ilvl w:val="1"/>
          <w:numId w:val="2"/>
        </w:numPr>
        <w:spacing w:before="120"/>
        <w:ind w:left="992" w:hanging="567"/>
        <w:jc w:val="both"/>
        <w:rPr>
          <w:color w:val="auto"/>
        </w:rPr>
      </w:pPr>
      <w:r w:rsidRPr="00532C54">
        <w:rPr>
          <w:bCs/>
        </w:rPr>
        <w:t>1</w:t>
      </w:r>
      <w:r>
        <w:rPr>
          <w:bCs/>
        </w:rPr>
        <w:t>1</w:t>
      </w:r>
      <w:r w:rsidRPr="00532C54">
        <w:rPr>
          <w:bCs/>
        </w:rPr>
        <w:t xml:space="preserve">. pielikuma sadaļā </w:t>
      </w:r>
      <w:r w:rsidR="00C73621">
        <w:rPr>
          <w:bCs/>
        </w:rPr>
        <w:t>“</w:t>
      </w:r>
      <w:r w:rsidRPr="00F75CB8">
        <w:t>KADAGAS PIRMSSKOLAS IZGLĪTĪBAS IESTĀD</w:t>
      </w:r>
      <w:r>
        <w:t>ES</w:t>
      </w:r>
      <w:r w:rsidRPr="00F75CB8">
        <w:t xml:space="preserve"> “MEŽAVĒJI</w:t>
      </w:r>
      <w:r w:rsidRPr="006F4936">
        <w:rPr>
          <w:bCs/>
        </w:rPr>
        <w:t xml:space="preserve">” </w:t>
      </w:r>
      <w:r w:rsidRPr="00532C54">
        <w:rPr>
          <w:bCs/>
        </w:rPr>
        <w:t>(AMATPERSONU) AMATALGU SARAKSTS 2023. GADAM</w:t>
      </w:r>
      <w:r w:rsidR="00C73621">
        <w:rPr>
          <w:bCs/>
        </w:rPr>
        <w:t>”</w:t>
      </w:r>
      <w:r>
        <w:rPr>
          <w:bCs/>
        </w:rPr>
        <w:t>;</w:t>
      </w:r>
    </w:p>
    <w:p w14:paraId="41B08CB2" w14:textId="2DAC616E" w:rsidR="006F4936" w:rsidRPr="00E92A1F" w:rsidRDefault="006F4936" w:rsidP="00C73621">
      <w:pPr>
        <w:pStyle w:val="Default"/>
        <w:numPr>
          <w:ilvl w:val="1"/>
          <w:numId w:val="2"/>
        </w:numPr>
        <w:spacing w:before="120"/>
        <w:ind w:left="992" w:hanging="567"/>
        <w:jc w:val="both"/>
        <w:rPr>
          <w:color w:val="auto"/>
        </w:rPr>
      </w:pPr>
      <w:r w:rsidRPr="00532C54">
        <w:rPr>
          <w:bCs/>
        </w:rPr>
        <w:t>1</w:t>
      </w:r>
      <w:r>
        <w:rPr>
          <w:bCs/>
        </w:rPr>
        <w:t>4</w:t>
      </w:r>
      <w:r w:rsidRPr="00532C54">
        <w:rPr>
          <w:bCs/>
        </w:rPr>
        <w:t xml:space="preserve">. pielikuma sadaļā </w:t>
      </w:r>
      <w:r w:rsidR="00C73621">
        <w:rPr>
          <w:bCs/>
        </w:rPr>
        <w:t>“</w:t>
      </w:r>
      <w:r w:rsidRPr="006F4936">
        <w:t>ĀDAŽU VIDUSSKOL</w:t>
      </w:r>
      <w:r>
        <w:t>AS</w:t>
      </w:r>
      <w:r w:rsidRPr="006F4936">
        <w:t xml:space="preserve"> </w:t>
      </w:r>
      <w:r w:rsidRPr="00532C54">
        <w:rPr>
          <w:bCs/>
        </w:rPr>
        <w:t>(AMATPERSONU) AMATALGU SARAKSTS 2023. GADAM</w:t>
      </w:r>
      <w:r w:rsidR="00C73621">
        <w:rPr>
          <w:bCs/>
        </w:rPr>
        <w:t>”</w:t>
      </w:r>
      <w:r>
        <w:rPr>
          <w:bCs/>
        </w:rPr>
        <w:t>;</w:t>
      </w:r>
    </w:p>
    <w:p w14:paraId="32AAF840" w14:textId="5994B18C" w:rsidR="00E92A1F" w:rsidRPr="006F4936" w:rsidRDefault="00E92A1F" w:rsidP="00C73621">
      <w:pPr>
        <w:pStyle w:val="Default"/>
        <w:numPr>
          <w:ilvl w:val="1"/>
          <w:numId w:val="2"/>
        </w:numPr>
        <w:spacing w:before="120"/>
        <w:ind w:left="992" w:hanging="567"/>
        <w:jc w:val="both"/>
        <w:rPr>
          <w:color w:val="auto"/>
        </w:rPr>
      </w:pPr>
      <w:r>
        <w:rPr>
          <w:bCs/>
        </w:rPr>
        <w:lastRenderedPageBreak/>
        <w:t>2</w:t>
      </w:r>
      <w:r w:rsidRPr="00532C54">
        <w:rPr>
          <w:bCs/>
        </w:rPr>
        <w:t>. pielikuma sadaļā</w:t>
      </w:r>
      <w:r w:rsidR="00C73621">
        <w:rPr>
          <w:bCs/>
        </w:rPr>
        <w:t xml:space="preserve"> “</w:t>
      </w:r>
      <w:r>
        <w:t>CENTRĀLĀS PĀRVALDES</w:t>
      </w:r>
      <w:r w:rsidRPr="006F4936">
        <w:t xml:space="preserve"> </w:t>
      </w:r>
      <w:r w:rsidRPr="00532C54">
        <w:rPr>
          <w:bCs/>
        </w:rPr>
        <w:t>(AMATPERSONU) AMATALGU SARAKSTS 2023. GADAM</w:t>
      </w:r>
      <w:r w:rsidR="00C73621">
        <w:rPr>
          <w:bCs/>
        </w:rPr>
        <w:t>”</w:t>
      </w:r>
      <w:r>
        <w:rPr>
          <w:bCs/>
        </w:rPr>
        <w:t>.</w:t>
      </w:r>
    </w:p>
    <w:p w14:paraId="7E35AE0A" w14:textId="54ECD420" w:rsidR="007905D1" w:rsidRPr="00CF764D" w:rsidRDefault="00C905F9" w:rsidP="00E74B18">
      <w:pPr>
        <w:pStyle w:val="Default"/>
        <w:numPr>
          <w:ilvl w:val="0"/>
          <w:numId w:val="2"/>
        </w:numPr>
        <w:spacing w:before="120" w:after="120"/>
        <w:ind w:left="425" w:hanging="425"/>
        <w:jc w:val="both"/>
        <w:rPr>
          <w:color w:val="auto"/>
        </w:rPr>
      </w:pPr>
      <w:r w:rsidRPr="00CF764D">
        <w:rPr>
          <w:color w:val="auto"/>
        </w:rPr>
        <w:t>Pašvaldības izpilddirektora</w:t>
      </w:r>
      <w:r w:rsidR="00E74B18">
        <w:rPr>
          <w:color w:val="auto"/>
        </w:rPr>
        <w:t xml:space="preserve"> vietniecei</w:t>
      </w:r>
      <w:r w:rsidRPr="00CF764D">
        <w:rPr>
          <w:color w:val="auto"/>
        </w:rPr>
        <w:t xml:space="preserve"> veikt lēmuma izpildes kontroli</w:t>
      </w:r>
      <w:r w:rsidR="007905D1" w:rsidRPr="00CF764D">
        <w:rPr>
          <w:color w:val="auto"/>
        </w:rPr>
        <w:t>.</w:t>
      </w:r>
    </w:p>
    <w:p w14:paraId="00A0044F" w14:textId="77777777" w:rsidR="007905D1" w:rsidRDefault="007905D1" w:rsidP="007905D1">
      <w:pPr>
        <w:pStyle w:val="BodyTex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90C5A94" w14:textId="77777777" w:rsidR="004252FD" w:rsidRPr="001F2AAB" w:rsidRDefault="004252FD" w:rsidP="007905D1">
      <w:pPr>
        <w:pStyle w:val="BodyTex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BCAD5CC" w14:textId="3ABF4606" w:rsidR="007905D1" w:rsidRPr="00CF764D" w:rsidRDefault="007905D1" w:rsidP="004C40B6">
      <w:pPr>
        <w:pStyle w:val="BodyText"/>
        <w:rPr>
          <w:rFonts w:ascii="Times New Roman" w:hAnsi="Times New Roman"/>
          <w:sz w:val="24"/>
        </w:rPr>
      </w:pPr>
      <w:r w:rsidRPr="00CF764D">
        <w:rPr>
          <w:rFonts w:ascii="Times New Roman" w:hAnsi="Times New Roman"/>
          <w:sz w:val="24"/>
        </w:rPr>
        <w:t>Pašvaldības domes priekšsēdētāj</w:t>
      </w:r>
      <w:r w:rsidR="00C905F9" w:rsidRPr="00CF764D">
        <w:rPr>
          <w:rFonts w:ascii="Times New Roman" w:hAnsi="Times New Roman"/>
          <w:sz w:val="24"/>
        </w:rPr>
        <w:t>a</w:t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  <w:t xml:space="preserve">      </w:t>
      </w:r>
      <w:r w:rsidR="00C905F9" w:rsidRPr="00CF764D">
        <w:rPr>
          <w:rFonts w:ascii="Times New Roman" w:hAnsi="Times New Roman"/>
          <w:sz w:val="24"/>
        </w:rPr>
        <w:t>K.Miķelsone</w:t>
      </w:r>
      <w:r w:rsidRPr="00CF764D">
        <w:rPr>
          <w:rFonts w:ascii="Times New Roman" w:hAnsi="Times New Roman"/>
          <w:sz w:val="24"/>
        </w:rPr>
        <w:t xml:space="preserve"> </w:t>
      </w:r>
    </w:p>
    <w:p w14:paraId="56EE38CF" w14:textId="0C0634DE" w:rsidR="00CB526B" w:rsidRPr="00CF764D" w:rsidRDefault="00CB526B" w:rsidP="004C40B6">
      <w:pPr>
        <w:pStyle w:val="BodyText"/>
        <w:rPr>
          <w:rFonts w:ascii="Times New Roman" w:hAnsi="Times New Roman"/>
          <w:sz w:val="24"/>
        </w:rPr>
      </w:pPr>
    </w:p>
    <w:p w14:paraId="6526F00E" w14:textId="0CDCFAC6" w:rsidR="00CB526B" w:rsidRPr="00CF764D" w:rsidRDefault="00CB526B" w:rsidP="004C40B6">
      <w:pPr>
        <w:pStyle w:val="BodyText"/>
        <w:rPr>
          <w:rFonts w:ascii="Times New Roman" w:hAnsi="Times New Roman"/>
          <w:sz w:val="24"/>
        </w:rPr>
      </w:pPr>
      <w:r w:rsidRPr="00CF764D">
        <w:rPr>
          <w:rFonts w:ascii="Times New Roman" w:hAnsi="Times New Roman"/>
          <w:sz w:val="24"/>
        </w:rPr>
        <w:t>Sadale:</w:t>
      </w:r>
    </w:p>
    <w:p w14:paraId="66BAB407" w14:textId="08B309F0" w:rsidR="00671E89" w:rsidRPr="00CF764D" w:rsidRDefault="006771BB" w:rsidP="004C40B6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Ā</w:t>
      </w:r>
      <w:r w:rsidR="00E74B18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S, </w:t>
      </w:r>
      <w:r w:rsidR="00E74B18">
        <w:rPr>
          <w:rFonts w:ascii="Times New Roman" w:hAnsi="Times New Roman"/>
          <w:sz w:val="24"/>
        </w:rPr>
        <w:t>ĀPII, KPII, SPN</w:t>
      </w:r>
      <w:r w:rsidR="00CB526B" w:rsidRPr="00CF764D">
        <w:rPr>
          <w:rFonts w:ascii="Times New Roman" w:hAnsi="Times New Roman"/>
          <w:sz w:val="24"/>
        </w:rPr>
        <w:t xml:space="preserve">, </w:t>
      </w:r>
      <w:r w:rsidR="00C73621">
        <w:rPr>
          <w:rFonts w:ascii="Times New Roman" w:hAnsi="Times New Roman"/>
          <w:sz w:val="24"/>
        </w:rPr>
        <w:t xml:space="preserve">CKS, </w:t>
      </w:r>
      <w:r w:rsidR="00CB526B" w:rsidRPr="00CF764D">
        <w:rPr>
          <w:rFonts w:ascii="Times New Roman" w:hAnsi="Times New Roman"/>
          <w:sz w:val="24"/>
        </w:rPr>
        <w:t>PSN, GRN, IDR</w:t>
      </w:r>
      <w:r w:rsidR="00E74B18">
        <w:rPr>
          <w:rFonts w:ascii="Times New Roman" w:hAnsi="Times New Roman"/>
          <w:sz w:val="24"/>
        </w:rPr>
        <w:t>, IDR</w:t>
      </w:r>
      <w:r w:rsidR="00C73621">
        <w:rPr>
          <w:rFonts w:ascii="Times New Roman" w:hAnsi="Times New Roman"/>
          <w:sz w:val="24"/>
        </w:rPr>
        <w:t>V</w:t>
      </w:r>
      <w:r w:rsidR="00CB526B" w:rsidRPr="00CF764D">
        <w:rPr>
          <w:rFonts w:ascii="Times New Roman" w:hAnsi="Times New Roman"/>
          <w:sz w:val="24"/>
        </w:rPr>
        <w:t xml:space="preserve"> - @</w:t>
      </w:r>
    </w:p>
    <w:sectPr w:rsidR="00671E89" w:rsidRPr="00CF764D" w:rsidSect="00AE77A7">
      <w:footerReference w:type="even" r:id="rId9"/>
      <w:footerReference w:type="default" r:id="rId10"/>
      <w:pgSz w:w="11906" w:h="16838"/>
      <w:pgMar w:top="1134" w:right="1134" w:bottom="1134" w:left="1701" w:header="11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DB2A" w14:textId="77777777" w:rsidR="00996A4A" w:rsidRDefault="00996A4A" w:rsidP="008A23B7">
      <w:pPr>
        <w:spacing w:after="0"/>
      </w:pPr>
      <w:r>
        <w:separator/>
      </w:r>
    </w:p>
  </w:endnote>
  <w:endnote w:type="continuationSeparator" w:id="0">
    <w:p w14:paraId="39392061" w14:textId="77777777" w:rsidR="00996A4A" w:rsidRDefault="00996A4A" w:rsidP="008A23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793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D6634" w14:textId="16C492AA" w:rsidR="004C40B6" w:rsidRDefault="004C40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3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180D1" w14:textId="77777777" w:rsidR="004C40B6" w:rsidRDefault="004C4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021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26C9" w14:textId="7EF00A7F" w:rsidR="00AE77A7" w:rsidRDefault="00AE77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2D607" w14:textId="77777777" w:rsidR="00AE77A7" w:rsidRDefault="00AE7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5C56" w14:textId="77777777" w:rsidR="00996A4A" w:rsidRDefault="00996A4A" w:rsidP="008A23B7">
      <w:pPr>
        <w:spacing w:after="0"/>
      </w:pPr>
      <w:r>
        <w:separator/>
      </w:r>
    </w:p>
  </w:footnote>
  <w:footnote w:type="continuationSeparator" w:id="0">
    <w:p w14:paraId="6505AB9E" w14:textId="77777777" w:rsidR="00996A4A" w:rsidRDefault="00996A4A" w:rsidP="008A23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7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E744CB"/>
    <w:multiLevelType w:val="hybridMultilevel"/>
    <w:tmpl w:val="9396515A"/>
    <w:lvl w:ilvl="0" w:tplc="3B66252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1179"/>
    <w:multiLevelType w:val="hybridMultilevel"/>
    <w:tmpl w:val="C6FEAF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03920"/>
    <w:multiLevelType w:val="hybridMultilevel"/>
    <w:tmpl w:val="7CF2EEA6"/>
    <w:lvl w:ilvl="0" w:tplc="54CEBA3A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F67D5"/>
    <w:multiLevelType w:val="hybridMultilevel"/>
    <w:tmpl w:val="2FA057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5C49"/>
    <w:multiLevelType w:val="hybridMultilevel"/>
    <w:tmpl w:val="487C34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6536D"/>
    <w:multiLevelType w:val="hybridMultilevel"/>
    <w:tmpl w:val="C6ECD9E2"/>
    <w:lvl w:ilvl="0" w:tplc="54CEBA3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09140263">
    <w:abstractNumId w:val="0"/>
  </w:num>
  <w:num w:numId="2" w16cid:durableId="1034891893">
    <w:abstractNumId w:val="7"/>
  </w:num>
  <w:num w:numId="3" w16cid:durableId="2080013651">
    <w:abstractNumId w:val="5"/>
  </w:num>
  <w:num w:numId="4" w16cid:durableId="1114253338">
    <w:abstractNumId w:val="1"/>
  </w:num>
  <w:num w:numId="5" w16cid:durableId="1228686999">
    <w:abstractNumId w:val="4"/>
  </w:num>
  <w:num w:numId="6" w16cid:durableId="882986983">
    <w:abstractNumId w:val="6"/>
  </w:num>
  <w:num w:numId="7" w16cid:durableId="166286495">
    <w:abstractNumId w:val="3"/>
  </w:num>
  <w:num w:numId="8" w16cid:durableId="1917009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DE"/>
    <w:rsid w:val="0000059A"/>
    <w:rsid w:val="000062FB"/>
    <w:rsid w:val="000126D5"/>
    <w:rsid w:val="00016A11"/>
    <w:rsid w:val="000265B3"/>
    <w:rsid w:val="00033897"/>
    <w:rsid w:val="0003642C"/>
    <w:rsid w:val="00043DC9"/>
    <w:rsid w:val="00044B0E"/>
    <w:rsid w:val="000451B7"/>
    <w:rsid w:val="000658D1"/>
    <w:rsid w:val="000677B5"/>
    <w:rsid w:val="00070082"/>
    <w:rsid w:val="00070CE7"/>
    <w:rsid w:val="000A3CD7"/>
    <w:rsid w:val="000B073E"/>
    <w:rsid w:val="000B07BB"/>
    <w:rsid w:val="000B48D3"/>
    <w:rsid w:val="000E4657"/>
    <w:rsid w:val="000F75F9"/>
    <w:rsid w:val="00102BBC"/>
    <w:rsid w:val="00117ECF"/>
    <w:rsid w:val="0012080D"/>
    <w:rsid w:val="00123E7C"/>
    <w:rsid w:val="00134C66"/>
    <w:rsid w:val="00146832"/>
    <w:rsid w:val="00152276"/>
    <w:rsid w:val="00172FBE"/>
    <w:rsid w:val="001810CE"/>
    <w:rsid w:val="00181E99"/>
    <w:rsid w:val="00185E4E"/>
    <w:rsid w:val="001C0A95"/>
    <w:rsid w:val="001C51C7"/>
    <w:rsid w:val="001D1200"/>
    <w:rsid w:val="001D40F6"/>
    <w:rsid w:val="001E7A75"/>
    <w:rsid w:val="001F0C99"/>
    <w:rsid w:val="001F20B9"/>
    <w:rsid w:val="001F2AAB"/>
    <w:rsid w:val="00205121"/>
    <w:rsid w:val="00216CF6"/>
    <w:rsid w:val="00216E45"/>
    <w:rsid w:val="00241C4C"/>
    <w:rsid w:val="00242725"/>
    <w:rsid w:val="00242D4D"/>
    <w:rsid w:val="00252CE0"/>
    <w:rsid w:val="00283775"/>
    <w:rsid w:val="002B4239"/>
    <w:rsid w:val="002C1365"/>
    <w:rsid w:val="002C231C"/>
    <w:rsid w:val="002E11A8"/>
    <w:rsid w:val="002E4D8E"/>
    <w:rsid w:val="002E581B"/>
    <w:rsid w:val="002F7FDE"/>
    <w:rsid w:val="003043F5"/>
    <w:rsid w:val="0030593B"/>
    <w:rsid w:val="0031090D"/>
    <w:rsid w:val="00310A7E"/>
    <w:rsid w:val="00316EE6"/>
    <w:rsid w:val="003268DE"/>
    <w:rsid w:val="0035744A"/>
    <w:rsid w:val="0035754C"/>
    <w:rsid w:val="00366AEE"/>
    <w:rsid w:val="0037679B"/>
    <w:rsid w:val="0039559C"/>
    <w:rsid w:val="003C6B12"/>
    <w:rsid w:val="003E498E"/>
    <w:rsid w:val="003F2731"/>
    <w:rsid w:val="004002A9"/>
    <w:rsid w:val="0040559D"/>
    <w:rsid w:val="00412D6C"/>
    <w:rsid w:val="004252FD"/>
    <w:rsid w:val="00427CE1"/>
    <w:rsid w:val="004371EF"/>
    <w:rsid w:val="00450D67"/>
    <w:rsid w:val="004629EB"/>
    <w:rsid w:val="00473917"/>
    <w:rsid w:val="00477649"/>
    <w:rsid w:val="0049397B"/>
    <w:rsid w:val="004A1A65"/>
    <w:rsid w:val="004A7E43"/>
    <w:rsid w:val="004B10B4"/>
    <w:rsid w:val="004B57BE"/>
    <w:rsid w:val="004C40B6"/>
    <w:rsid w:val="004C4601"/>
    <w:rsid w:val="004C4C3B"/>
    <w:rsid w:val="004D09D4"/>
    <w:rsid w:val="004D7700"/>
    <w:rsid w:val="004F58BA"/>
    <w:rsid w:val="005134BB"/>
    <w:rsid w:val="0052204B"/>
    <w:rsid w:val="0052559D"/>
    <w:rsid w:val="00532C54"/>
    <w:rsid w:val="00540510"/>
    <w:rsid w:val="00554D24"/>
    <w:rsid w:val="00563242"/>
    <w:rsid w:val="00572C6A"/>
    <w:rsid w:val="00580EF3"/>
    <w:rsid w:val="00584C43"/>
    <w:rsid w:val="00596C3B"/>
    <w:rsid w:val="005A1FFD"/>
    <w:rsid w:val="005A38CD"/>
    <w:rsid w:val="005A5B97"/>
    <w:rsid w:val="005C0387"/>
    <w:rsid w:val="005C44E0"/>
    <w:rsid w:val="005C7C8C"/>
    <w:rsid w:val="005D18CA"/>
    <w:rsid w:val="005D2CEB"/>
    <w:rsid w:val="005E1AE9"/>
    <w:rsid w:val="005E631E"/>
    <w:rsid w:val="005F00AF"/>
    <w:rsid w:val="006029AE"/>
    <w:rsid w:val="00615864"/>
    <w:rsid w:val="00627AA7"/>
    <w:rsid w:val="0063598D"/>
    <w:rsid w:val="00644B23"/>
    <w:rsid w:val="006478BB"/>
    <w:rsid w:val="006700BF"/>
    <w:rsid w:val="00671E89"/>
    <w:rsid w:val="006771BB"/>
    <w:rsid w:val="006A4F52"/>
    <w:rsid w:val="006A5886"/>
    <w:rsid w:val="006C566B"/>
    <w:rsid w:val="006F4936"/>
    <w:rsid w:val="007043BC"/>
    <w:rsid w:val="007308F0"/>
    <w:rsid w:val="00732DB8"/>
    <w:rsid w:val="007614FC"/>
    <w:rsid w:val="007823FE"/>
    <w:rsid w:val="007842BD"/>
    <w:rsid w:val="007905D1"/>
    <w:rsid w:val="00795D2D"/>
    <w:rsid w:val="00796CF1"/>
    <w:rsid w:val="007B0713"/>
    <w:rsid w:val="007B629B"/>
    <w:rsid w:val="007D35E4"/>
    <w:rsid w:val="007D7F78"/>
    <w:rsid w:val="007E7129"/>
    <w:rsid w:val="007F3FFE"/>
    <w:rsid w:val="00863BDC"/>
    <w:rsid w:val="00864011"/>
    <w:rsid w:val="00896FC1"/>
    <w:rsid w:val="008A23B7"/>
    <w:rsid w:val="008A7990"/>
    <w:rsid w:val="008B14EB"/>
    <w:rsid w:val="008B210E"/>
    <w:rsid w:val="008B34DD"/>
    <w:rsid w:val="008E03E5"/>
    <w:rsid w:val="008E3371"/>
    <w:rsid w:val="008E7B6C"/>
    <w:rsid w:val="008F4A2E"/>
    <w:rsid w:val="00917F0A"/>
    <w:rsid w:val="00920D6E"/>
    <w:rsid w:val="00930201"/>
    <w:rsid w:val="009435D2"/>
    <w:rsid w:val="0094724F"/>
    <w:rsid w:val="00953C3B"/>
    <w:rsid w:val="00972B8C"/>
    <w:rsid w:val="00975D39"/>
    <w:rsid w:val="00984992"/>
    <w:rsid w:val="00990393"/>
    <w:rsid w:val="0099231F"/>
    <w:rsid w:val="00993B40"/>
    <w:rsid w:val="00996A4A"/>
    <w:rsid w:val="009C14D0"/>
    <w:rsid w:val="009D7B50"/>
    <w:rsid w:val="009F1045"/>
    <w:rsid w:val="009F522F"/>
    <w:rsid w:val="009F6B30"/>
    <w:rsid w:val="009F70A1"/>
    <w:rsid w:val="009F7BB6"/>
    <w:rsid w:val="00A00CD7"/>
    <w:rsid w:val="00A0680D"/>
    <w:rsid w:val="00A06ED6"/>
    <w:rsid w:val="00A167DD"/>
    <w:rsid w:val="00A2450C"/>
    <w:rsid w:val="00A32D19"/>
    <w:rsid w:val="00A42104"/>
    <w:rsid w:val="00A7114A"/>
    <w:rsid w:val="00A72E56"/>
    <w:rsid w:val="00A735A6"/>
    <w:rsid w:val="00AA13AD"/>
    <w:rsid w:val="00AD3B10"/>
    <w:rsid w:val="00AD5E9E"/>
    <w:rsid w:val="00AE515E"/>
    <w:rsid w:val="00AE5D54"/>
    <w:rsid w:val="00AE74D7"/>
    <w:rsid w:val="00AE77A7"/>
    <w:rsid w:val="00AF12E9"/>
    <w:rsid w:val="00AF3A53"/>
    <w:rsid w:val="00B02AD1"/>
    <w:rsid w:val="00B274E1"/>
    <w:rsid w:val="00B31851"/>
    <w:rsid w:val="00B3559C"/>
    <w:rsid w:val="00B51DA4"/>
    <w:rsid w:val="00B73A3E"/>
    <w:rsid w:val="00B802F6"/>
    <w:rsid w:val="00B85771"/>
    <w:rsid w:val="00B924FE"/>
    <w:rsid w:val="00B9356F"/>
    <w:rsid w:val="00BA6586"/>
    <w:rsid w:val="00BA7BDF"/>
    <w:rsid w:val="00BB1555"/>
    <w:rsid w:val="00BC6B89"/>
    <w:rsid w:val="00C05793"/>
    <w:rsid w:val="00C120BD"/>
    <w:rsid w:val="00C148A3"/>
    <w:rsid w:val="00C2465C"/>
    <w:rsid w:val="00C42667"/>
    <w:rsid w:val="00C464A3"/>
    <w:rsid w:val="00C73621"/>
    <w:rsid w:val="00C80B97"/>
    <w:rsid w:val="00C905F9"/>
    <w:rsid w:val="00C93D84"/>
    <w:rsid w:val="00CA1F3D"/>
    <w:rsid w:val="00CA720A"/>
    <w:rsid w:val="00CB526B"/>
    <w:rsid w:val="00CB6ED2"/>
    <w:rsid w:val="00CD2EC3"/>
    <w:rsid w:val="00CD37C8"/>
    <w:rsid w:val="00CD6E0C"/>
    <w:rsid w:val="00CE2A2D"/>
    <w:rsid w:val="00CF764D"/>
    <w:rsid w:val="00D000CB"/>
    <w:rsid w:val="00D139B3"/>
    <w:rsid w:val="00D14707"/>
    <w:rsid w:val="00D26AC6"/>
    <w:rsid w:val="00D31647"/>
    <w:rsid w:val="00D410F7"/>
    <w:rsid w:val="00D43917"/>
    <w:rsid w:val="00D5213F"/>
    <w:rsid w:val="00D5470E"/>
    <w:rsid w:val="00D6602B"/>
    <w:rsid w:val="00D82886"/>
    <w:rsid w:val="00D92498"/>
    <w:rsid w:val="00DA0AB4"/>
    <w:rsid w:val="00DA1D2D"/>
    <w:rsid w:val="00DD7F40"/>
    <w:rsid w:val="00DF025A"/>
    <w:rsid w:val="00DF190D"/>
    <w:rsid w:val="00E05CEA"/>
    <w:rsid w:val="00E16584"/>
    <w:rsid w:val="00E30732"/>
    <w:rsid w:val="00E31E4A"/>
    <w:rsid w:val="00E34A6C"/>
    <w:rsid w:val="00E415DF"/>
    <w:rsid w:val="00E42C17"/>
    <w:rsid w:val="00E43FF0"/>
    <w:rsid w:val="00E74B18"/>
    <w:rsid w:val="00E76179"/>
    <w:rsid w:val="00E81D6C"/>
    <w:rsid w:val="00E8220B"/>
    <w:rsid w:val="00E848F4"/>
    <w:rsid w:val="00E87669"/>
    <w:rsid w:val="00E9088A"/>
    <w:rsid w:val="00E92A1F"/>
    <w:rsid w:val="00EA0BC6"/>
    <w:rsid w:val="00EA48CC"/>
    <w:rsid w:val="00EB4D6D"/>
    <w:rsid w:val="00EB5292"/>
    <w:rsid w:val="00EC274D"/>
    <w:rsid w:val="00EC5AA5"/>
    <w:rsid w:val="00F11E88"/>
    <w:rsid w:val="00F16239"/>
    <w:rsid w:val="00F30AE2"/>
    <w:rsid w:val="00F52B65"/>
    <w:rsid w:val="00F549A5"/>
    <w:rsid w:val="00F55DB6"/>
    <w:rsid w:val="00F611DA"/>
    <w:rsid w:val="00F644B9"/>
    <w:rsid w:val="00F652E4"/>
    <w:rsid w:val="00F663AA"/>
    <w:rsid w:val="00F70405"/>
    <w:rsid w:val="00F87A82"/>
    <w:rsid w:val="00FA3C31"/>
    <w:rsid w:val="00FB026E"/>
    <w:rsid w:val="00FC2F1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6DF009"/>
  <w15:docId w15:val="{C4CF68F5-A604-4718-A594-ED18DE5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D1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uiPriority w:val="99"/>
    <w:rsid w:val="000A3C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D7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9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D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D6C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D6C"/>
    <w:rPr>
      <w:rFonts w:eastAsiaTheme="minorHAnsi"/>
      <w:b/>
      <w:bCs/>
    </w:rPr>
  </w:style>
  <w:style w:type="paragraph" w:styleId="Revision">
    <w:name w:val="Revision"/>
    <w:hidden/>
    <w:uiPriority w:val="99"/>
    <w:semiHidden/>
    <w:rsid w:val="00242D4D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3B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23B7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3B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23B7"/>
    <w:rPr>
      <w:rFonts w:eastAsiaTheme="minorHAnsi"/>
      <w:sz w:val="24"/>
      <w:szCs w:val="24"/>
    </w:rPr>
  </w:style>
  <w:style w:type="paragraph" w:styleId="BodyText">
    <w:name w:val="Body Text"/>
    <w:basedOn w:val="Normal"/>
    <w:link w:val="BodyTextChar"/>
    <w:unhideWhenUsed/>
    <w:rsid w:val="007905D1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905D1"/>
    <w:rPr>
      <w:rFonts w:ascii="Arial" w:hAnsi="Arial"/>
    </w:rPr>
  </w:style>
  <w:style w:type="paragraph" w:customStyle="1" w:styleId="Default">
    <w:name w:val="Default"/>
    <w:rsid w:val="007905D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31851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34DF-537D-4376-B9A2-95B8CAEE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2788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</dc:creator>
  <cp:keywords/>
  <dc:description/>
  <cp:lastModifiedBy>Jevgēnija Sviridenkova</cp:lastModifiedBy>
  <cp:revision>2</cp:revision>
  <cp:lastPrinted>2023-08-07T10:08:00Z</cp:lastPrinted>
  <dcterms:created xsi:type="dcterms:W3CDTF">2023-10-20T07:11:00Z</dcterms:created>
  <dcterms:modified xsi:type="dcterms:W3CDTF">2023-10-20T07:11:00Z</dcterms:modified>
</cp:coreProperties>
</file>