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523E" w14:textId="51273C37" w:rsidR="00922E89" w:rsidRPr="00FF7245" w:rsidRDefault="00CB3C91" w:rsidP="00FF7245">
      <w:pPr>
        <w:pStyle w:val="ListParagraph"/>
        <w:spacing w:after="0" w:line="240" w:lineRule="auto"/>
        <w:contextualSpacing w:val="0"/>
        <w:jc w:val="right"/>
        <w:rPr>
          <w:rFonts w:ascii="Times New Roman" w:hAnsi="Times New Roman" w:cs="Times New Roman"/>
          <w:b/>
          <w:sz w:val="24"/>
          <w:szCs w:val="24"/>
        </w:rPr>
      </w:pPr>
      <w:r w:rsidRPr="00FF7245">
        <w:rPr>
          <w:rFonts w:ascii="Times New Roman" w:hAnsi="Times New Roman" w:cs="Times New Roman"/>
          <w:sz w:val="24"/>
          <w:szCs w:val="24"/>
        </w:rPr>
        <w:t>P</w:t>
      </w:r>
      <w:r w:rsidR="001A6FEE" w:rsidRPr="00FF7245">
        <w:rPr>
          <w:rFonts w:ascii="Times New Roman" w:hAnsi="Times New Roman" w:cs="Times New Roman"/>
          <w:sz w:val="24"/>
          <w:szCs w:val="24"/>
        </w:rPr>
        <w:t xml:space="preserve">ielikums </w:t>
      </w:r>
    </w:p>
    <w:p w14:paraId="25F4403C" w14:textId="5E9680A7" w:rsidR="005A401E" w:rsidRPr="00FF7245" w:rsidRDefault="001A6FEE" w:rsidP="00FF7245">
      <w:pPr>
        <w:pStyle w:val="ListParagraph"/>
        <w:spacing w:after="0" w:line="240" w:lineRule="auto"/>
        <w:contextualSpacing w:val="0"/>
        <w:jc w:val="right"/>
        <w:rPr>
          <w:rFonts w:ascii="Times New Roman" w:hAnsi="Times New Roman" w:cs="Times New Roman"/>
          <w:bCs/>
          <w:sz w:val="24"/>
          <w:szCs w:val="24"/>
        </w:rPr>
      </w:pPr>
      <w:r w:rsidRPr="00FF7245">
        <w:rPr>
          <w:rFonts w:ascii="Times New Roman" w:hAnsi="Times New Roman" w:cs="Times New Roman"/>
          <w:sz w:val="24"/>
          <w:szCs w:val="24"/>
        </w:rPr>
        <w:t xml:space="preserve">Ādažu novada pašvaldības </w:t>
      </w:r>
      <w:r w:rsidR="005A401E" w:rsidRPr="00FF7245">
        <w:rPr>
          <w:rFonts w:ascii="Times New Roman" w:hAnsi="Times New Roman" w:cs="Times New Roman"/>
          <w:sz w:val="24"/>
          <w:szCs w:val="24"/>
        </w:rPr>
        <w:t>23.11</w:t>
      </w:r>
      <w:r w:rsidRPr="00FF7245">
        <w:rPr>
          <w:rFonts w:ascii="Times New Roman" w:hAnsi="Times New Roman" w:cs="Times New Roman"/>
          <w:sz w:val="24"/>
          <w:szCs w:val="24"/>
        </w:rPr>
        <w:t>.2023. lēmumam</w:t>
      </w:r>
      <w:r w:rsidR="00FF7245" w:rsidRPr="00FF7245">
        <w:rPr>
          <w:rFonts w:ascii="Times New Roman" w:hAnsi="Times New Roman" w:cs="Times New Roman"/>
          <w:sz w:val="24"/>
          <w:szCs w:val="24"/>
        </w:rPr>
        <w:t xml:space="preserve"> Nr. 431 “</w:t>
      </w:r>
      <w:r w:rsidR="005A401E" w:rsidRPr="00FF7245">
        <w:rPr>
          <w:rFonts w:ascii="Times New Roman" w:hAnsi="Times New Roman" w:cs="Times New Roman"/>
          <w:bCs/>
          <w:sz w:val="24"/>
          <w:szCs w:val="24"/>
        </w:rPr>
        <w:t xml:space="preserve">Par grozījumiem Ādažu novada pašvaldības domes 28.06.2023. lēmumā Nr. 236 </w:t>
      </w:r>
      <w:r w:rsidR="00FF7245" w:rsidRPr="00FF7245">
        <w:rPr>
          <w:rFonts w:ascii="Times New Roman" w:hAnsi="Times New Roman" w:cs="Times New Roman"/>
          <w:bCs/>
          <w:sz w:val="24"/>
          <w:szCs w:val="24"/>
        </w:rPr>
        <w:t>“</w:t>
      </w:r>
      <w:r w:rsidR="005A401E" w:rsidRPr="00FF7245">
        <w:rPr>
          <w:rFonts w:ascii="Times New Roman" w:hAnsi="Times New Roman" w:cs="Times New Roman"/>
          <w:bCs/>
          <w:sz w:val="24"/>
          <w:szCs w:val="24"/>
        </w:rPr>
        <w:t>Par pašvaldības garāžu iznomāšanu Alderu iela 33, Baltezers</w:t>
      </w:r>
      <w:r w:rsidR="00FF7245" w:rsidRPr="00FF7245">
        <w:rPr>
          <w:rFonts w:ascii="Times New Roman" w:hAnsi="Times New Roman" w:cs="Times New Roman"/>
          <w:bCs/>
          <w:sz w:val="24"/>
          <w:szCs w:val="24"/>
        </w:rPr>
        <w:t>””</w:t>
      </w:r>
    </w:p>
    <w:p w14:paraId="373F119A" w14:textId="77777777" w:rsidR="00922E89" w:rsidRDefault="00922E89" w:rsidP="007A69C0">
      <w:pPr>
        <w:ind w:right="-1"/>
        <w:rPr>
          <w:rFonts w:ascii="Times New Roman" w:hAnsi="Times New Roman" w:cs="Times New Roman"/>
        </w:rPr>
      </w:pPr>
    </w:p>
    <w:p w14:paraId="3369D6D8" w14:textId="51F68EFF" w:rsidR="004D516C" w:rsidRDefault="001A6FEE" w:rsidP="007A69C0">
      <w:pPr>
        <w:ind w:right="-1"/>
        <w:rPr>
          <w:rFonts w:ascii="Times New Roman" w:hAnsi="Times New Roman" w:cs="Times New Roman"/>
        </w:rPr>
      </w:pPr>
      <w:r>
        <w:rPr>
          <w:noProof/>
        </w:rPr>
        <w:drawing>
          <wp:inline distT="0" distB="0" distL="0" distR="0" wp14:anchorId="7AD8A978" wp14:editId="5891BD46">
            <wp:extent cx="5727700" cy="1422400"/>
            <wp:effectExtent l="0" t="0" r="0" b="0"/>
            <wp:docPr id="900712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12935" name="Picture 9007129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422400"/>
                    </a:xfrm>
                    <a:prstGeom prst="rect">
                      <a:avLst/>
                    </a:prstGeom>
                  </pic:spPr>
                </pic:pic>
              </a:graphicData>
            </a:graphic>
          </wp:inline>
        </w:drawing>
      </w:r>
    </w:p>
    <w:p w14:paraId="7E63E752" w14:textId="77777777" w:rsidR="00386388" w:rsidRDefault="00386388" w:rsidP="007A69C0">
      <w:pPr>
        <w:ind w:right="-1"/>
        <w:rPr>
          <w:rFonts w:ascii="Times New Roman" w:hAnsi="Times New Roman" w:cs="Times New Roman"/>
        </w:rPr>
      </w:pPr>
    </w:p>
    <w:p w14:paraId="59AE203C" w14:textId="17336C2C" w:rsidR="00260C5B" w:rsidRPr="00260C5B" w:rsidRDefault="00774C47" w:rsidP="00260C5B">
      <w:pPr>
        <w:rPr>
          <w:rFonts w:ascii="Times New Roman" w:hAnsi="Times New Roman" w:cs="Times New Roman"/>
        </w:rPr>
      </w:pPr>
      <w:r>
        <w:rPr>
          <w:rFonts w:ascii="Times New Roman" w:hAnsi="Times New Roman" w:cs="Times New Roman"/>
          <w:noProof/>
        </w:rPr>
        <w:t>datums</w:t>
      </w:r>
      <w:r w:rsidR="001A6FEE" w:rsidRPr="00260C5B">
        <w:rPr>
          <w:rFonts w:ascii="Times New Roman" w:hAnsi="Times New Roman" w:cs="Times New Roman"/>
        </w:rPr>
        <w:tab/>
      </w:r>
      <w:r w:rsidR="001A6FEE" w:rsidRPr="00260C5B">
        <w:rPr>
          <w:rFonts w:ascii="Times New Roman" w:hAnsi="Times New Roman" w:cs="Times New Roman"/>
        </w:rPr>
        <w:tab/>
      </w:r>
      <w:r w:rsidR="001A6FEE" w:rsidRPr="00260C5B">
        <w:rPr>
          <w:rFonts w:ascii="Times New Roman" w:hAnsi="Times New Roman" w:cs="Times New Roman"/>
        </w:rPr>
        <w:tab/>
      </w:r>
      <w:r w:rsidR="001A6FEE" w:rsidRPr="00260C5B">
        <w:rPr>
          <w:rFonts w:ascii="Times New Roman" w:hAnsi="Times New Roman" w:cs="Times New Roman"/>
        </w:rPr>
        <w:tab/>
      </w:r>
      <w:r w:rsidR="001A6FEE" w:rsidRPr="00260C5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A6FEE" w:rsidRPr="00260C5B">
        <w:rPr>
          <w:rFonts w:ascii="Times New Roman" w:hAnsi="Times New Roman" w:cs="Times New Roman"/>
        </w:rPr>
        <w:t xml:space="preserve">Nr. </w:t>
      </w:r>
      <w:r>
        <w:rPr>
          <w:rFonts w:ascii="Times New Roman" w:hAnsi="Times New Roman" w:cs="Times New Roman"/>
          <w:noProof/>
        </w:rPr>
        <w:t>numurs</w:t>
      </w:r>
    </w:p>
    <w:p w14:paraId="081789EC" w14:textId="77777777" w:rsidR="00260C5B" w:rsidRPr="00260C5B" w:rsidRDefault="00260C5B" w:rsidP="00260C5B">
      <w:pPr>
        <w:jc w:val="right"/>
        <w:rPr>
          <w:rFonts w:ascii="Times New Roman" w:hAnsi="Times New Roman" w:cs="Times New Roman"/>
        </w:rPr>
      </w:pPr>
    </w:p>
    <w:p w14:paraId="382F5B42" w14:textId="4EB3DA09" w:rsidR="002342E8" w:rsidRPr="008B62CD" w:rsidRDefault="001A6FEE" w:rsidP="002342E8">
      <w:pPr>
        <w:jc w:val="right"/>
        <w:rPr>
          <w:rFonts w:ascii="Times New Roman" w:hAnsi="Times New Roman" w:cs="Times New Roman"/>
          <w:b/>
          <w:bCs/>
        </w:rPr>
      </w:pPr>
      <w:bookmarkStart w:id="0" w:name="_Hlk136340757"/>
      <w:r>
        <w:rPr>
          <w:rFonts w:ascii="Times New Roman" w:hAnsi="Times New Roman" w:cs="Times New Roman"/>
          <w:b/>
          <w:bCs/>
        </w:rPr>
        <w:t>Vārds Uzvārds</w:t>
      </w:r>
    </w:p>
    <w:p w14:paraId="4C333014" w14:textId="2DCE320C" w:rsidR="002342E8" w:rsidRPr="008B62CD" w:rsidRDefault="001A6FEE" w:rsidP="002342E8">
      <w:pPr>
        <w:jc w:val="right"/>
        <w:rPr>
          <w:rFonts w:ascii="Times New Roman" w:hAnsi="Times New Roman" w:cs="Times New Roman"/>
        </w:rPr>
      </w:pPr>
      <w:r>
        <w:rPr>
          <w:rFonts w:ascii="Times New Roman" w:hAnsi="Times New Roman" w:cs="Times New Roman"/>
        </w:rPr>
        <w:t>[adrese]</w:t>
      </w:r>
    </w:p>
    <w:p w14:paraId="62C84CD9" w14:textId="77777777" w:rsidR="002342E8" w:rsidRPr="008B62CD" w:rsidRDefault="002342E8" w:rsidP="009933CD">
      <w:pPr>
        <w:spacing w:after="120"/>
        <w:jc w:val="right"/>
        <w:rPr>
          <w:rFonts w:ascii="Times New Roman" w:hAnsi="Times New Roman" w:cs="Times New Roman"/>
        </w:rPr>
      </w:pPr>
    </w:p>
    <w:p w14:paraId="39391C04" w14:textId="5A62B992" w:rsidR="002342E8" w:rsidRDefault="001A6FEE" w:rsidP="009933CD">
      <w:pPr>
        <w:spacing w:after="120"/>
        <w:jc w:val="both"/>
        <w:rPr>
          <w:rFonts w:ascii="Times New Roman" w:hAnsi="Times New Roman" w:cs="Times New Roman"/>
          <w:i/>
          <w:iCs/>
        </w:rPr>
      </w:pPr>
      <w:r>
        <w:rPr>
          <w:rFonts w:ascii="Times New Roman" w:hAnsi="Times New Roman" w:cs="Times New Roman"/>
          <w:i/>
          <w:iCs/>
        </w:rPr>
        <w:t>Uza</w:t>
      </w:r>
      <w:r w:rsidRPr="008B62CD">
        <w:rPr>
          <w:rFonts w:ascii="Times New Roman" w:hAnsi="Times New Roman" w:cs="Times New Roman"/>
          <w:i/>
          <w:iCs/>
        </w:rPr>
        <w:t xml:space="preserve">icinājums </w:t>
      </w:r>
      <w:r w:rsidR="005D4A95">
        <w:rPr>
          <w:rFonts w:ascii="Times New Roman" w:hAnsi="Times New Roman" w:cs="Times New Roman"/>
          <w:i/>
          <w:iCs/>
        </w:rPr>
        <w:t xml:space="preserve">noslēgt </w:t>
      </w:r>
      <w:r w:rsidRPr="008B62CD">
        <w:rPr>
          <w:rFonts w:ascii="Times New Roman" w:hAnsi="Times New Roman" w:cs="Times New Roman"/>
          <w:i/>
          <w:iCs/>
        </w:rPr>
        <w:t>garāžas Alderu ielā 33, Baltezer</w:t>
      </w:r>
      <w:r w:rsidR="005D4A95">
        <w:rPr>
          <w:rFonts w:ascii="Times New Roman" w:hAnsi="Times New Roman" w:cs="Times New Roman"/>
          <w:i/>
          <w:iCs/>
        </w:rPr>
        <w:t>ā,</w:t>
      </w:r>
      <w:r w:rsidRPr="008B62CD">
        <w:rPr>
          <w:rFonts w:ascii="Times New Roman" w:hAnsi="Times New Roman" w:cs="Times New Roman"/>
          <w:i/>
          <w:iCs/>
        </w:rPr>
        <w:t xml:space="preserve"> nomas līgum</w:t>
      </w:r>
      <w:r w:rsidR="005D4A95">
        <w:rPr>
          <w:rFonts w:ascii="Times New Roman" w:hAnsi="Times New Roman" w:cs="Times New Roman"/>
          <w:i/>
          <w:iCs/>
        </w:rPr>
        <w:t>u</w:t>
      </w:r>
    </w:p>
    <w:p w14:paraId="6A0BB60E" w14:textId="77777777" w:rsidR="001A4FD3" w:rsidRDefault="001A6FEE" w:rsidP="009933CD">
      <w:pPr>
        <w:spacing w:after="120"/>
        <w:jc w:val="both"/>
        <w:rPr>
          <w:rFonts w:ascii="Times New Roman" w:hAnsi="Times New Roman" w:cs="Times New Roman"/>
        </w:rPr>
      </w:pPr>
      <w:r w:rsidRPr="008B62CD">
        <w:rPr>
          <w:rFonts w:ascii="Times New Roman" w:hAnsi="Times New Roman" w:cs="Times New Roman"/>
        </w:rPr>
        <w:t xml:space="preserve">Aicinām Jūs noslēgt </w:t>
      </w:r>
      <w:r w:rsidR="00222406">
        <w:rPr>
          <w:rFonts w:ascii="Times New Roman" w:hAnsi="Times New Roman" w:cs="Times New Roman"/>
        </w:rPr>
        <w:t xml:space="preserve">jaunu </w:t>
      </w:r>
      <w:r w:rsidRPr="008B62CD">
        <w:rPr>
          <w:rFonts w:ascii="Times New Roman" w:hAnsi="Times New Roman" w:cs="Times New Roman"/>
        </w:rPr>
        <w:t xml:space="preserve">nomas līgumu par </w:t>
      </w:r>
      <w:r w:rsidR="00222406">
        <w:rPr>
          <w:rFonts w:ascii="Times New Roman" w:hAnsi="Times New Roman" w:cs="Times New Roman"/>
        </w:rPr>
        <w:t xml:space="preserve">līdz šim </w:t>
      </w:r>
      <w:r w:rsidRPr="008B62CD">
        <w:rPr>
          <w:rFonts w:ascii="Times New Roman" w:hAnsi="Times New Roman" w:cs="Times New Roman"/>
        </w:rPr>
        <w:t>J</w:t>
      </w:r>
      <w:r w:rsidR="00222406">
        <w:rPr>
          <w:rFonts w:ascii="Times New Roman" w:hAnsi="Times New Roman" w:cs="Times New Roman"/>
        </w:rPr>
        <w:t>ums</w:t>
      </w:r>
      <w:r w:rsidRPr="008B62CD">
        <w:rPr>
          <w:rFonts w:ascii="Times New Roman" w:hAnsi="Times New Roman" w:cs="Times New Roman"/>
        </w:rPr>
        <w:t xml:space="preserve"> </w:t>
      </w:r>
      <w:r w:rsidR="00222406">
        <w:rPr>
          <w:rFonts w:ascii="Times New Roman" w:hAnsi="Times New Roman" w:cs="Times New Roman"/>
        </w:rPr>
        <w:t>iznomāto</w:t>
      </w:r>
      <w:r w:rsidRPr="008B62CD">
        <w:rPr>
          <w:rFonts w:ascii="Times New Roman" w:hAnsi="Times New Roman" w:cs="Times New Roman"/>
        </w:rPr>
        <w:t xml:space="preserve"> </w:t>
      </w:r>
      <w:r w:rsidRPr="00A20D72">
        <w:rPr>
          <w:rFonts w:ascii="Times New Roman" w:hAnsi="Times New Roman" w:cs="Times New Roman"/>
        </w:rPr>
        <w:t xml:space="preserve">garāžu </w:t>
      </w:r>
      <w:r w:rsidR="00222406" w:rsidRPr="00A20D72">
        <w:rPr>
          <w:rFonts w:ascii="Times New Roman" w:hAnsi="Times New Roman" w:cs="Times New Roman"/>
        </w:rPr>
        <w:t xml:space="preserve">Nr. </w:t>
      </w:r>
      <w:r>
        <w:rPr>
          <w:rFonts w:ascii="Times New Roman" w:hAnsi="Times New Roman" w:cs="Times New Roman"/>
        </w:rPr>
        <w:t>xx</w:t>
      </w:r>
      <w:r w:rsidR="00222406">
        <w:rPr>
          <w:rFonts w:ascii="Times New Roman" w:hAnsi="Times New Roman" w:cs="Times New Roman"/>
        </w:rPr>
        <w:t xml:space="preserve"> </w:t>
      </w:r>
      <w:r w:rsidR="00222406" w:rsidRPr="008B62CD">
        <w:rPr>
          <w:rFonts w:ascii="Times New Roman" w:hAnsi="Times New Roman" w:cs="Times New Roman"/>
        </w:rPr>
        <w:t xml:space="preserve">(ar platību </w:t>
      </w:r>
      <w:proofErr w:type="spellStart"/>
      <w:r>
        <w:rPr>
          <w:rFonts w:ascii="Times New Roman" w:hAnsi="Times New Roman" w:cs="Times New Roman"/>
        </w:rPr>
        <w:t>xx,x</w:t>
      </w:r>
      <w:proofErr w:type="spellEnd"/>
      <w:r w:rsidR="00222406" w:rsidRPr="008B62CD">
        <w:rPr>
          <w:rFonts w:ascii="Times New Roman" w:hAnsi="Times New Roman" w:cs="Times New Roman"/>
        </w:rPr>
        <w:t xml:space="preserve"> m</w:t>
      </w:r>
      <w:r w:rsidR="00222406" w:rsidRPr="008B62CD">
        <w:rPr>
          <w:rFonts w:ascii="Times New Roman" w:hAnsi="Times New Roman" w:cs="Times New Roman"/>
          <w:vertAlign w:val="superscript"/>
        </w:rPr>
        <w:t>2</w:t>
      </w:r>
      <w:r w:rsidR="00222406" w:rsidRPr="008B62CD">
        <w:rPr>
          <w:rFonts w:ascii="Times New Roman" w:hAnsi="Times New Roman" w:cs="Times New Roman"/>
        </w:rPr>
        <w:t>)</w:t>
      </w:r>
      <w:r w:rsidR="00222406">
        <w:rPr>
          <w:rFonts w:ascii="Times New Roman" w:hAnsi="Times New Roman" w:cs="Times New Roman"/>
        </w:rPr>
        <w:t>, kas atrodas</w:t>
      </w:r>
      <w:r w:rsidR="00222406" w:rsidRPr="008B62CD">
        <w:rPr>
          <w:rFonts w:ascii="Times New Roman" w:hAnsi="Times New Roman" w:cs="Times New Roman"/>
        </w:rPr>
        <w:t xml:space="preserve"> </w:t>
      </w:r>
      <w:r w:rsidRPr="008B62CD">
        <w:rPr>
          <w:rFonts w:ascii="Times New Roman" w:hAnsi="Times New Roman" w:cs="Times New Roman"/>
        </w:rPr>
        <w:t>Alderu iel</w:t>
      </w:r>
      <w:r w:rsidR="00222406">
        <w:rPr>
          <w:rFonts w:ascii="Times New Roman" w:hAnsi="Times New Roman" w:cs="Times New Roman"/>
        </w:rPr>
        <w:t>ā</w:t>
      </w:r>
      <w:r w:rsidRPr="008B62CD">
        <w:rPr>
          <w:rFonts w:ascii="Times New Roman" w:hAnsi="Times New Roman" w:cs="Times New Roman"/>
        </w:rPr>
        <w:t xml:space="preserve"> 33, Baltezer</w:t>
      </w:r>
      <w:r w:rsidR="00222406">
        <w:rPr>
          <w:rFonts w:ascii="Times New Roman" w:hAnsi="Times New Roman" w:cs="Times New Roman"/>
        </w:rPr>
        <w:t>ā</w:t>
      </w:r>
      <w:r w:rsidR="005D4A95">
        <w:rPr>
          <w:rFonts w:ascii="Times New Roman" w:hAnsi="Times New Roman" w:cs="Times New Roman"/>
        </w:rPr>
        <w:t xml:space="preserve"> (turpmāk – Garāža)</w:t>
      </w:r>
      <w:r w:rsidRPr="008B62CD">
        <w:rPr>
          <w:rFonts w:ascii="Times New Roman" w:hAnsi="Times New Roman" w:cs="Times New Roman"/>
        </w:rPr>
        <w:t xml:space="preserve">. </w:t>
      </w:r>
    </w:p>
    <w:p w14:paraId="5EF4909B" w14:textId="560A6720" w:rsidR="002342E8" w:rsidRPr="008B62CD" w:rsidRDefault="001A6FEE" w:rsidP="009933CD">
      <w:pPr>
        <w:spacing w:after="120"/>
        <w:jc w:val="both"/>
        <w:rPr>
          <w:rFonts w:ascii="Times New Roman" w:hAnsi="Times New Roman" w:cs="Times New Roman"/>
        </w:rPr>
      </w:pPr>
      <w:r w:rsidRPr="008B62CD">
        <w:rPr>
          <w:rFonts w:ascii="Times New Roman" w:hAnsi="Times New Roman" w:cs="Times New Roman"/>
        </w:rPr>
        <w:t xml:space="preserve">Līdz </w:t>
      </w:r>
      <w:r w:rsidR="005A401E">
        <w:rPr>
          <w:rFonts w:ascii="Times New Roman" w:hAnsi="Times New Roman" w:cs="Times New Roman"/>
        </w:rPr>
        <w:t>2024.</w:t>
      </w:r>
      <w:r w:rsidRPr="008B62CD">
        <w:rPr>
          <w:rFonts w:ascii="Times New Roman" w:hAnsi="Times New Roman" w:cs="Times New Roman"/>
        </w:rPr>
        <w:t xml:space="preserve"> gada </w:t>
      </w:r>
      <w:r w:rsidR="00BB72BE">
        <w:rPr>
          <w:rFonts w:ascii="Times New Roman" w:hAnsi="Times New Roman" w:cs="Times New Roman"/>
        </w:rPr>
        <w:t>1</w:t>
      </w:r>
      <w:r w:rsidR="005A401E">
        <w:rPr>
          <w:rFonts w:ascii="Times New Roman" w:hAnsi="Times New Roman" w:cs="Times New Roman"/>
        </w:rPr>
        <w:t>0</w:t>
      </w:r>
      <w:r w:rsidRPr="008B62CD">
        <w:rPr>
          <w:rFonts w:ascii="Times New Roman" w:hAnsi="Times New Roman" w:cs="Times New Roman"/>
        </w:rPr>
        <w:t>.</w:t>
      </w:r>
      <w:r w:rsidR="005D4A95">
        <w:rPr>
          <w:rFonts w:ascii="Times New Roman" w:hAnsi="Times New Roman" w:cs="Times New Roman"/>
        </w:rPr>
        <w:t xml:space="preserve"> </w:t>
      </w:r>
      <w:r w:rsidR="005A401E">
        <w:rPr>
          <w:rFonts w:ascii="Times New Roman" w:hAnsi="Times New Roman" w:cs="Times New Roman"/>
        </w:rPr>
        <w:t>janvārim</w:t>
      </w:r>
      <w:r w:rsidRPr="008B62CD">
        <w:rPr>
          <w:rFonts w:ascii="Times New Roman" w:hAnsi="Times New Roman" w:cs="Times New Roman"/>
        </w:rPr>
        <w:t xml:space="preserve"> lūdzam iesniegt pašvaldīb</w:t>
      </w:r>
      <w:r w:rsidR="00222406">
        <w:rPr>
          <w:rFonts w:ascii="Times New Roman" w:hAnsi="Times New Roman" w:cs="Times New Roman"/>
        </w:rPr>
        <w:t>ā</w:t>
      </w:r>
      <w:r w:rsidRPr="008B62CD">
        <w:rPr>
          <w:rFonts w:ascii="Times New Roman" w:hAnsi="Times New Roman" w:cs="Times New Roman"/>
        </w:rPr>
        <w:t xml:space="preserve"> </w:t>
      </w:r>
      <w:r w:rsidRPr="008B62CD">
        <w:rPr>
          <w:rFonts w:ascii="Times New Roman" w:hAnsi="Times New Roman" w:cs="Times New Roman"/>
          <w:i/>
          <w:iCs/>
        </w:rPr>
        <w:t>iesniegumu nomas līguma slēgšanai</w:t>
      </w:r>
      <w:r w:rsidRPr="008B62CD">
        <w:rPr>
          <w:rFonts w:ascii="Times New Roman" w:hAnsi="Times New Roman" w:cs="Times New Roman"/>
        </w:rPr>
        <w:t xml:space="preserve"> (brīvā formā)</w:t>
      </w:r>
      <w:r w:rsidR="00222406">
        <w:rPr>
          <w:rFonts w:ascii="Times New Roman" w:hAnsi="Times New Roman" w:cs="Times New Roman"/>
        </w:rPr>
        <w:t>,</w:t>
      </w:r>
      <w:r w:rsidRPr="008B62CD">
        <w:rPr>
          <w:rFonts w:ascii="Times New Roman" w:hAnsi="Times New Roman" w:cs="Times New Roman"/>
        </w:rPr>
        <w:t xml:space="preserve"> nor</w:t>
      </w:r>
      <w:r w:rsidR="005D4A95">
        <w:rPr>
          <w:rFonts w:ascii="Times New Roman" w:hAnsi="Times New Roman" w:cs="Times New Roman"/>
        </w:rPr>
        <w:t>ā</w:t>
      </w:r>
      <w:r w:rsidRPr="008B62CD">
        <w:rPr>
          <w:rFonts w:ascii="Times New Roman" w:hAnsi="Times New Roman" w:cs="Times New Roman"/>
        </w:rPr>
        <w:t>dot tajā savu tālruņa numuru un e-pasta adresi, k</w:t>
      </w:r>
      <w:r w:rsidR="005D4A95">
        <w:rPr>
          <w:rFonts w:ascii="Times New Roman" w:hAnsi="Times New Roman" w:cs="Times New Roman"/>
        </w:rPr>
        <w:t>ā</w:t>
      </w:r>
      <w:r w:rsidRPr="008B62CD">
        <w:rPr>
          <w:rFonts w:ascii="Times New Roman" w:hAnsi="Times New Roman" w:cs="Times New Roman"/>
        </w:rPr>
        <w:t xml:space="preserve"> arī to, vai vēlaties parakstīt līgumu papīra dokumenta veidā vai ar drošu elektronisku parakstu. </w:t>
      </w:r>
    </w:p>
    <w:p w14:paraId="675C6B44" w14:textId="3EB0DB70" w:rsidR="002342E8" w:rsidRDefault="001A6FEE" w:rsidP="009933CD">
      <w:pPr>
        <w:spacing w:after="120"/>
        <w:jc w:val="both"/>
        <w:rPr>
          <w:rFonts w:ascii="Times New Roman" w:hAnsi="Times New Roman" w:cs="Times New Roman"/>
        </w:rPr>
      </w:pPr>
      <w:r>
        <w:rPr>
          <w:rFonts w:ascii="Times New Roman" w:hAnsi="Times New Roman" w:cs="Times New Roman"/>
          <w:b/>
          <w:bCs/>
        </w:rPr>
        <w:t>Garāžas n</w:t>
      </w:r>
      <w:r w:rsidRPr="008B62CD">
        <w:rPr>
          <w:rFonts w:ascii="Times New Roman" w:hAnsi="Times New Roman" w:cs="Times New Roman"/>
          <w:b/>
          <w:bCs/>
        </w:rPr>
        <w:t xml:space="preserve">omas maksa turpmāk būs </w:t>
      </w:r>
      <w:r w:rsidR="005A401E">
        <w:rPr>
          <w:rFonts w:ascii="Times New Roman" w:hAnsi="Times New Roman" w:cs="Times New Roman"/>
          <w:b/>
          <w:bCs/>
        </w:rPr>
        <w:t>1,</w:t>
      </w:r>
      <w:r w:rsidR="00E13A5E">
        <w:rPr>
          <w:rFonts w:ascii="Times New Roman" w:hAnsi="Times New Roman" w:cs="Times New Roman"/>
          <w:b/>
          <w:bCs/>
        </w:rPr>
        <w:t>79</w:t>
      </w:r>
      <w:r w:rsidRPr="008B62CD">
        <w:rPr>
          <w:rFonts w:ascii="Times New Roman" w:hAnsi="Times New Roman" w:cs="Times New Roman"/>
          <w:b/>
          <w:bCs/>
        </w:rPr>
        <w:t xml:space="preserve"> </w:t>
      </w:r>
      <w:proofErr w:type="spellStart"/>
      <w:r w:rsidRPr="008B62CD">
        <w:rPr>
          <w:rFonts w:ascii="Times New Roman" w:hAnsi="Times New Roman" w:cs="Times New Roman"/>
          <w:b/>
          <w:bCs/>
          <w:i/>
          <w:iCs/>
        </w:rPr>
        <w:t>euro</w:t>
      </w:r>
      <w:proofErr w:type="spellEnd"/>
      <w:r w:rsidRPr="008B62CD">
        <w:rPr>
          <w:rFonts w:ascii="Times New Roman" w:hAnsi="Times New Roman" w:cs="Times New Roman"/>
          <w:b/>
          <w:bCs/>
        </w:rPr>
        <w:t xml:space="preserve"> mēnesī</w:t>
      </w:r>
      <w:r w:rsidRPr="008B62CD">
        <w:rPr>
          <w:rFonts w:ascii="Times New Roman" w:hAnsi="Times New Roman" w:cs="Times New Roman"/>
        </w:rPr>
        <w:t xml:space="preserve"> (t.sk. </w:t>
      </w:r>
      <w:r>
        <w:rPr>
          <w:rFonts w:ascii="Times New Roman" w:hAnsi="Times New Roman" w:cs="Times New Roman"/>
        </w:rPr>
        <w:t>p</w:t>
      </w:r>
      <w:r w:rsidRPr="008B62CD">
        <w:rPr>
          <w:rFonts w:ascii="Times New Roman" w:hAnsi="Times New Roman" w:cs="Times New Roman"/>
        </w:rPr>
        <w:t>ievienot</w:t>
      </w:r>
      <w:r>
        <w:rPr>
          <w:rFonts w:ascii="Times New Roman" w:hAnsi="Times New Roman" w:cs="Times New Roman"/>
        </w:rPr>
        <w:t>ā</w:t>
      </w:r>
      <w:r w:rsidRPr="008B62CD">
        <w:rPr>
          <w:rFonts w:ascii="Times New Roman" w:hAnsi="Times New Roman" w:cs="Times New Roman"/>
        </w:rPr>
        <w:t>s vērtības nodoklis (PVN))</w:t>
      </w:r>
      <w:r w:rsidR="00CC1764">
        <w:rPr>
          <w:rFonts w:ascii="Times New Roman" w:hAnsi="Times New Roman" w:cs="Times New Roman"/>
          <w:i/>
          <w:iCs/>
          <w:color w:val="767171" w:themeColor="background2" w:themeShade="80"/>
        </w:rPr>
        <w:t>,</w:t>
      </w:r>
      <w:r w:rsidR="00CC1764" w:rsidRPr="00CC1764">
        <w:rPr>
          <w:rFonts w:ascii="Times New Roman" w:hAnsi="Times New Roman" w:cs="Times New Roman"/>
        </w:rPr>
        <w:t xml:space="preserve"> </w:t>
      </w:r>
      <w:r w:rsidR="00CC1764" w:rsidRPr="00B766F9">
        <w:rPr>
          <w:rFonts w:ascii="Times New Roman" w:hAnsi="Times New Roman" w:cs="Times New Roman"/>
        </w:rPr>
        <w:t xml:space="preserve">kas ir par </w:t>
      </w:r>
      <w:r w:rsidR="00CC1764">
        <w:rPr>
          <w:rFonts w:ascii="Times New Roman" w:hAnsi="Times New Roman" w:cs="Times New Roman"/>
        </w:rPr>
        <w:t xml:space="preserve">30 </w:t>
      </w:r>
      <w:r w:rsidR="00CC1764" w:rsidRPr="00B766F9">
        <w:rPr>
          <w:rFonts w:ascii="Times New Roman" w:hAnsi="Times New Roman" w:cs="Times New Roman"/>
        </w:rPr>
        <w:t xml:space="preserve">% mazāk nekā </w:t>
      </w:r>
      <w:r w:rsidR="00CC1764">
        <w:rPr>
          <w:rFonts w:ascii="Times New Roman" w:hAnsi="Times New Roman" w:cs="Times New Roman"/>
        </w:rPr>
        <w:t xml:space="preserve">pašvaldības </w:t>
      </w:r>
      <w:r w:rsidR="00CC1764" w:rsidRPr="00B766F9">
        <w:rPr>
          <w:rFonts w:ascii="Times New Roman" w:hAnsi="Times New Roman" w:cs="Times New Roman"/>
        </w:rPr>
        <w:t>sākotnēji noteikt</w:t>
      </w:r>
      <w:r w:rsidR="00CC1764">
        <w:rPr>
          <w:rFonts w:ascii="Times New Roman" w:hAnsi="Times New Roman" w:cs="Times New Roman"/>
        </w:rPr>
        <w:t>ā</w:t>
      </w:r>
      <w:r w:rsidR="00CC1764" w:rsidRPr="00B766F9">
        <w:rPr>
          <w:rFonts w:ascii="Times New Roman" w:hAnsi="Times New Roman" w:cs="Times New Roman"/>
        </w:rPr>
        <w:t xml:space="preserve"> nomas maksa 2,11</w:t>
      </w:r>
      <w:r w:rsidR="00CC1764" w:rsidRPr="00B766F9">
        <w:rPr>
          <w:rFonts w:ascii="Times New Roman" w:hAnsi="Times New Roman" w:cs="Times New Roman"/>
          <w:i/>
          <w:iCs/>
        </w:rPr>
        <w:t xml:space="preserve"> </w:t>
      </w:r>
      <w:proofErr w:type="spellStart"/>
      <w:r w:rsidR="00CC1764" w:rsidRPr="00B766F9">
        <w:rPr>
          <w:rFonts w:ascii="Times New Roman" w:hAnsi="Times New Roman" w:cs="Times New Roman"/>
          <w:i/>
          <w:iCs/>
        </w:rPr>
        <w:t>euro</w:t>
      </w:r>
      <w:proofErr w:type="spellEnd"/>
      <w:r w:rsidR="00CC1764">
        <w:rPr>
          <w:rFonts w:ascii="Times New Roman" w:hAnsi="Times New Roman" w:cs="Times New Roman"/>
          <w:i/>
          <w:iCs/>
        </w:rPr>
        <w:t>.</w:t>
      </w:r>
      <w:r w:rsidRPr="008B62CD">
        <w:rPr>
          <w:rFonts w:ascii="Times New Roman" w:hAnsi="Times New Roman" w:cs="Times New Roman"/>
        </w:rPr>
        <w:t xml:space="preserve"> Jaunā nomas maksa </w:t>
      </w:r>
      <w:r w:rsidR="00CC1764">
        <w:rPr>
          <w:rFonts w:ascii="Times New Roman" w:hAnsi="Times New Roman" w:cs="Times New Roman"/>
        </w:rPr>
        <w:t>ir</w:t>
      </w:r>
      <w:r w:rsidRPr="008B62CD">
        <w:rPr>
          <w:rFonts w:ascii="Times New Roman" w:hAnsi="Times New Roman" w:cs="Times New Roman"/>
        </w:rPr>
        <w:t xml:space="preserve"> spēkā ar šā gada 1. </w:t>
      </w:r>
      <w:r w:rsidR="00746ADA">
        <w:rPr>
          <w:rFonts w:ascii="Times New Roman" w:hAnsi="Times New Roman" w:cs="Times New Roman"/>
        </w:rPr>
        <w:t>augustu</w:t>
      </w:r>
      <w:r w:rsidRPr="008B62CD">
        <w:rPr>
          <w:rFonts w:ascii="Times New Roman" w:hAnsi="Times New Roman" w:cs="Times New Roman"/>
        </w:rPr>
        <w:t xml:space="preserve">. </w:t>
      </w:r>
      <w:r w:rsidRPr="008B62CD">
        <w:rPr>
          <w:rFonts w:ascii="Times New Roman" w:hAnsi="Times New Roman" w:cs="Times New Roman"/>
          <w:b/>
          <w:bCs/>
        </w:rPr>
        <w:t>Līguma termiņš</w:t>
      </w:r>
      <w:r w:rsidRPr="008B62CD">
        <w:rPr>
          <w:rFonts w:ascii="Times New Roman" w:hAnsi="Times New Roman" w:cs="Times New Roman"/>
        </w:rPr>
        <w:t xml:space="preserve"> – </w:t>
      </w:r>
      <w:r w:rsidRPr="008B62CD">
        <w:rPr>
          <w:rFonts w:ascii="Times New Roman" w:hAnsi="Times New Roman" w:cs="Times New Roman"/>
          <w:b/>
          <w:bCs/>
        </w:rPr>
        <w:t>10 gadi</w:t>
      </w:r>
      <w:r w:rsidRPr="008B62CD">
        <w:rPr>
          <w:rFonts w:ascii="Times New Roman" w:hAnsi="Times New Roman" w:cs="Times New Roman"/>
        </w:rPr>
        <w:t xml:space="preserve"> (līdz 2033. gada 13. mart</w:t>
      </w:r>
      <w:r>
        <w:rPr>
          <w:rFonts w:ascii="Times New Roman" w:hAnsi="Times New Roman" w:cs="Times New Roman"/>
        </w:rPr>
        <w:t>a</w:t>
      </w:r>
      <w:r w:rsidRPr="008B62CD">
        <w:rPr>
          <w:rFonts w:ascii="Times New Roman" w:hAnsi="Times New Roman" w:cs="Times New Roman"/>
        </w:rPr>
        <w:t xml:space="preserve">m). </w:t>
      </w:r>
    </w:p>
    <w:p w14:paraId="6FA384AE" w14:textId="413A060E" w:rsidR="003D4707" w:rsidRPr="003D4707" w:rsidRDefault="003D4707" w:rsidP="009933CD">
      <w:pPr>
        <w:spacing w:after="120"/>
        <w:jc w:val="both"/>
        <w:rPr>
          <w:rFonts w:ascii="Times New Roman" w:hAnsi="Times New Roman" w:cs="Times New Roman"/>
        </w:rPr>
      </w:pPr>
      <w:r w:rsidRPr="003D4707">
        <w:rPr>
          <w:rFonts w:ascii="Times New Roman" w:hAnsi="Times New Roman" w:cs="Times New Roman"/>
          <w:b/>
          <w:bCs/>
        </w:rPr>
        <w:t>Garāžu nomnieki, kas jau ir noslēguši līgumus ar pašvaldību</w:t>
      </w:r>
      <w:r w:rsidRPr="003D4707">
        <w:rPr>
          <w:rFonts w:ascii="Times New Roman" w:hAnsi="Times New Roman" w:cs="Times New Roman"/>
        </w:rPr>
        <w:t xml:space="preserve"> ir aicināti sazināties ar pašvaldību, lai </w:t>
      </w:r>
      <w:r w:rsidR="00A97BC8">
        <w:rPr>
          <w:rFonts w:ascii="Times New Roman" w:hAnsi="Times New Roman" w:cs="Times New Roman"/>
        </w:rPr>
        <w:t>noslēgtu</w:t>
      </w:r>
      <w:r w:rsidRPr="003D4707">
        <w:rPr>
          <w:rFonts w:ascii="Times New Roman" w:hAnsi="Times New Roman" w:cs="Times New Roman"/>
        </w:rPr>
        <w:t xml:space="preserve"> vienošanās par nomas līguma grozījumiem, ar kuru līdz šim noteikta nomas maksa tiek samazināta.</w:t>
      </w:r>
    </w:p>
    <w:p w14:paraId="5F8BEB30" w14:textId="510FF224" w:rsidR="002342E8" w:rsidRPr="008B62CD" w:rsidRDefault="001A6FEE" w:rsidP="009933CD">
      <w:pPr>
        <w:spacing w:after="120"/>
        <w:jc w:val="both"/>
        <w:rPr>
          <w:rFonts w:ascii="Times New Roman" w:hAnsi="Times New Roman" w:cs="Times New Roman"/>
        </w:rPr>
      </w:pPr>
      <w:r w:rsidRPr="008B62CD">
        <w:rPr>
          <w:rFonts w:ascii="Times New Roman" w:hAnsi="Times New Roman" w:cs="Times New Roman"/>
          <w:b/>
          <w:bCs/>
        </w:rPr>
        <w:t xml:space="preserve">Samaksa par </w:t>
      </w:r>
      <w:r w:rsidR="005D4A95">
        <w:rPr>
          <w:rFonts w:ascii="Times New Roman" w:hAnsi="Times New Roman" w:cs="Times New Roman"/>
          <w:b/>
          <w:bCs/>
        </w:rPr>
        <w:t>G</w:t>
      </w:r>
      <w:r w:rsidRPr="008B62CD">
        <w:rPr>
          <w:rFonts w:ascii="Times New Roman" w:hAnsi="Times New Roman" w:cs="Times New Roman"/>
          <w:b/>
          <w:bCs/>
        </w:rPr>
        <w:t>arāžas faktisko lietošanu 2023. gadā.</w:t>
      </w:r>
      <w:r w:rsidRPr="008B62CD">
        <w:rPr>
          <w:rFonts w:ascii="Times New Roman" w:hAnsi="Times New Roman" w:cs="Times New Roman"/>
        </w:rPr>
        <w:t xml:space="preserve"> Neatkarīgi no tā, vai v</w:t>
      </w:r>
      <w:r w:rsidR="005D4A95">
        <w:rPr>
          <w:rFonts w:ascii="Times New Roman" w:hAnsi="Times New Roman" w:cs="Times New Roman"/>
        </w:rPr>
        <w:t>ē</w:t>
      </w:r>
      <w:r w:rsidRPr="008B62CD">
        <w:rPr>
          <w:rFonts w:ascii="Times New Roman" w:hAnsi="Times New Roman" w:cs="Times New Roman"/>
        </w:rPr>
        <w:t xml:space="preserve">lēsieties turpināt </w:t>
      </w:r>
      <w:r w:rsidR="005D4A95">
        <w:rPr>
          <w:rFonts w:ascii="Times New Roman" w:hAnsi="Times New Roman" w:cs="Times New Roman"/>
        </w:rPr>
        <w:t>G</w:t>
      </w:r>
      <w:r w:rsidRPr="008B62CD">
        <w:rPr>
          <w:rFonts w:ascii="Times New Roman" w:hAnsi="Times New Roman" w:cs="Times New Roman"/>
        </w:rPr>
        <w:t xml:space="preserve">arāžas nomu, vai </w:t>
      </w:r>
      <w:r w:rsidR="005D4A95">
        <w:rPr>
          <w:rFonts w:ascii="Times New Roman" w:hAnsi="Times New Roman" w:cs="Times New Roman"/>
        </w:rPr>
        <w:t>nodosiet</w:t>
      </w:r>
      <w:r w:rsidRPr="008B62CD">
        <w:rPr>
          <w:rFonts w:ascii="Times New Roman" w:hAnsi="Times New Roman" w:cs="Times New Roman"/>
        </w:rPr>
        <w:t xml:space="preserve"> </w:t>
      </w:r>
      <w:r w:rsidR="005D4A95">
        <w:rPr>
          <w:rFonts w:ascii="Times New Roman" w:hAnsi="Times New Roman" w:cs="Times New Roman"/>
        </w:rPr>
        <w:t>G</w:t>
      </w:r>
      <w:r w:rsidRPr="008B62CD">
        <w:rPr>
          <w:rFonts w:ascii="Times New Roman" w:hAnsi="Times New Roman" w:cs="Times New Roman"/>
        </w:rPr>
        <w:t>arāž</w:t>
      </w:r>
      <w:r w:rsidR="005D4A95">
        <w:rPr>
          <w:rFonts w:ascii="Times New Roman" w:hAnsi="Times New Roman" w:cs="Times New Roman"/>
        </w:rPr>
        <w:t>u</w:t>
      </w:r>
      <w:r w:rsidRPr="008B62CD">
        <w:rPr>
          <w:rFonts w:ascii="Times New Roman" w:hAnsi="Times New Roman" w:cs="Times New Roman"/>
        </w:rPr>
        <w:t xml:space="preserve"> </w:t>
      </w:r>
      <w:r w:rsidR="00222406">
        <w:rPr>
          <w:rFonts w:ascii="Times New Roman" w:hAnsi="Times New Roman" w:cs="Times New Roman"/>
        </w:rPr>
        <w:t xml:space="preserve">atpakaļ </w:t>
      </w:r>
      <w:r w:rsidRPr="008B62CD">
        <w:rPr>
          <w:rFonts w:ascii="Times New Roman" w:hAnsi="Times New Roman" w:cs="Times New Roman"/>
        </w:rPr>
        <w:t xml:space="preserve">pašvaldībai – lūdzam Jūs līdz </w:t>
      </w:r>
      <w:r w:rsidR="005A401E">
        <w:rPr>
          <w:rFonts w:ascii="Times New Roman" w:hAnsi="Times New Roman" w:cs="Times New Roman"/>
        </w:rPr>
        <w:t>2024.</w:t>
      </w:r>
      <w:r w:rsidR="005A401E" w:rsidRPr="008B62CD">
        <w:rPr>
          <w:rFonts w:ascii="Times New Roman" w:hAnsi="Times New Roman" w:cs="Times New Roman"/>
        </w:rPr>
        <w:t xml:space="preserve"> gada </w:t>
      </w:r>
      <w:r w:rsidR="005A401E">
        <w:rPr>
          <w:rFonts w:ascii="Times New Roman" w:hAnsi="Times New Roman" w:cs="Times New Roman"/>
        </w:rPr>
        <w:t>5</w:t>
      </w:r>
      <w:r w:rsidR="005A401E" w:rsidRPr="008B62CD">
        <w:rPr>
          <w:rFonts w:ascii="Times New Roman" w:hAnsi="Times New Roman" w:cs="Times New Roman"/>
        </w:rPr>
        <w:t>.</w:t>
      </w:r>
      <w:r w:rsidR="005A401E">
        <w:rPr>
          <w:rFonts w:ascii="Times New Roman" w:hAnsi="Times New Roman" w:cs="Times New Roman"/>
        </w:rPr>
        <w:t xml:space="preserve"> janvārim</w:t>
      </w:r>
      <w:r w:rsidR="005A401E" w:rsidRPr="008B62CD">
        <w:rPr>
          <w:rFonts w:ascii="Times New Roman" w:hAnsi="Times New Roman" w:cs="Times New Roman"/>
        </w:rPr>
        <w:t xml:space="preserve"> </w:t>
      </w:r>
      <w:r w:rsidRPr="008B62CD">
        <w:rPr>
          <w:rFonts w:ascii="Times New Roman" w:hAnsi="Times New Roman" w:cs="Times New Roman"/>
        </w:rPr>
        <w:t xml:space="preserve">veikt </w:t>
      </w:r>
      <w:r w:rsidR="00746ADA">
        <w:rPr>
          <w:rFonts w:ascii="Times New Roman" w:hAnsi="Times New Roman" w:cs="Times New Roman"/>
        </w:rPr>
        <w:t xml:space="preserve">pielikumā esoša </w:t>
      </w:r>
      <w:r w:rsidRPr="008B62CD">
        <w:rPr>
          <w:rFonts w:ascii="Times New Roman" w:hAnsi="Times New Roman" w:cs="Times New Roman"/>
        </w:rPr>
        <w:t>rēķina apmaksu par faktisk</w:t>
      </w:r>
      <w:r w:rsidR="005D4A95">
        <w:rPr>
          <w:rFonts w:ascii="Times New Roman" w:hAnsi="Times New Roman" w:cs="Times New Roman"/>
        </w:rPr>
        <w:t>o</w:t>
      </w:r>
      <w:r w:rsidRPr="008B62CD">
        <w:rPr>
          <w:rFonts w:ascii="Times New Roman" w:hAnsi="Times New Roman" w:cs="Times New Roman"/>
        </w:rPr>
        <w:t xml:space="preserve"> </w:t>
      </w:r>
      <w:r w:rsidR="005D4A95">
        <w:rPr>
          <w:rFonts w:ascii="Times New Roman" w:hAnsi="Times New Roman" w:cs="Times New Roman"/>
        </w:rPr>
        <w:t>G</w:t>
      </w:r>
      <w:r w:rsidRPr="008B62CD">
        <w:rPr>
          <w:rFonts w:ascii="Times New Roman" w:hAnsi="Times New Roman" w:cs="Times New Roman"/>
        </w:rPr>
        <w:t xml:space="preserve">arāžas lietošanu periodā </w:t>
      </w:r>
      <w:r w:rsidR="005D4A95">
        <w:rPr>
          <w:rFonts w:ascii="Times New Roman" w:hAnsi="Times New Roman" w:cs="Times New Roman"/>
        </w:rPr>
        <w:t>no</w:t>
      </w:r>
      <w:r w:rsidRPr="008B62CD">
        <w:rPr>
          <w:rFonts w:ascii="Times New Roman" w:hAnsi="Times New Roman" w:cs="Times New Roman"/>
        </w:rPr>
        <w:t xml:space="preserve"> </w:t>
      </w:r>
      <w:r w:rsidR="005A401E">
        <w:rPr>
          <w:rFonts w:ascii="Times New Roman" w:hAnsi="Times New Roman" w:cs="Times New Roman"/>
        </w:rPr>
        <w:t>01.08.2023</w:t>
      </w:r>
      <w:r w:rsidR="003D1407" w:rsidRPr="00746ADA">
        <w:rPr>
          <w:rFonts w:ascii="Times New Roman" w:hAnsi="Times New Roman" w:cs="Times New Roman"/>
        </w:rPr>
        <w:t>.</w:t>
      </w:r>
      <w:r w:rsidR="00CF5A50" w:rsidRPr="00746ADA">
        <w:rPr>
          <w:rFonts w:ascii="Times New Roman" w:hAnsi="Times New Roman" w:cs="Times New Roman"/>
        </w:rPr>
        <w:t xml:space="preserve"> </w:t>
      </w:r>
      <w:r w:rsidRPr="008B62CD">
        <w:rPr>
          <w:rFonts w:ascii="Times New Roman" w:hAnsi="Times New Roman" w:cs="Times New Roman"/>
        </w:rPr>
        <w:t xml:space="preserve">līdz </w:t>
      </w:r>
      <w:r w:rsidR="00746ADA" w:rsidRPr="00746ADA">
        <w:rPr>
          <w:rFonts w:ascii="Times New Roman" w:hAnsi="Times New Roman" w:cs="Times New Roman"/>
        </w:rPr>
        <w:t>31.</w:t>
      </w:r>
      <w:r w:rsidR="005A401E">
        <w:rPr>
          <w:rFonts w:ascii="Times New Roman" w:hAnsi="Times New Roman" w:cs="Times New Roman"/>
        </w:rPr>
        <w:t>12</w:t>
      </w:r>
      <w:r w:rsidRPr="00746ADA">
        <w:rPr>
          <w:rFonts w:ascii="Times New Roman" w:hAnsi="Times New Roman" w:cs="Times New Roman"/>
        </w:rPr>
        <w:t>.2023</w:t>
      </w:r>
      <w:r w:rsidRPr="008B62CD">
        <w:rPr>
          <w:rFonts w:ascii="Times New Roman" w:hAnsi="Times New Roman" w:cs="Times New Roman"/>
        </w:rPr>
        <w:t>. Kamēr pašvaldībā nebūs saņemta nomas maksa par līdzšinējo</w:t>
      </w:r>
      <w:r w:rsidR="00BD6815">
        <w:rPr>
          <w:rFonts w:ascii="Times New Roman" w:hAnsi="Times New Roman" w:cs="Times New Roman"/>
        </w:rPr>
        <w:t xml:space="preserve"> Garāžas</w:t>
      </w:r>
      <w:r w:rsidRPr="008B62CD">
        <w:rPr>
          <w:rFonts w:ascii="Times New Roman" w:hAnsi="Times New Roman" w:cs="Times New Roman"/>
        </w:rPr>
        <w:t xml:space="preserve"> izmantošanu, nebūs iespējams nedz parakstīt jaunu nomas līgumu, nedz nodot </w:t>
      </w:r>
      <w:r w:rsidR="00BD6815">
        <w:rPr>
          <w:rFonts w:ascii="Times New Roman" w:hAnsi="Times New Roman" w:cs="Times New Roman"/>
        </w:rPr>
        <w:t>G</w:t>
      </w:r>
      <w:r w:rsidRPr="008B62CD">
        <w:rPr>
          <w:rFonts w:ascii="Times New Roman" w:hAnsi="Times New Roman" w:cs="Times New Roman"/>
        </w:rPr>
        <w:t xml:space="preserve">arāžu </w:t>
      </w:r>
      <w:r w:rsidR="00222406">
        <w:rPr>
          <w:rFonts w:ascii="Times New Roman" w:hAnsi="Times New Roman" w:cs="Times New Roman"/>
        </w:rPr>
        <w:t xml:space="preserve">atpakaļ </w:t>
      </w:r>
      <w:r w:rsidRPr="008B62CD">
        <w:rPr>
          <w:rFonts w:ascii="Times New Roman" w:hAnsi="Times New Roman" w:cs="Times New Roman"/>
        </w:rPr>
        <w:t>pašvaldībai.</w:t>
      </w:r>
    </w:p>
    <w:p w14:paraId="15CA8853" w14:textId="7DC8BAED" w:rsidR="002342E8" w:rsidRPr="005A401E" w:rsidRDefault="001A6FEE" w:rsidP="009933CD">
      <w:pPr>
        <w:spacing w:after="120"/>
        <w:jc w:val="both"/>
        <w:rPr>
          <w:rFonts w:ascii="Times New Roman" w:hAnsi="Times New Roman" w:cs="Times New Roman"/>
          <w:b/>
          <w:bCs/>
        </w:rPr>
      </w:pPr>
      <w:r w:rsidRPr="008B62CD">
        <w:rPr>
          <w:rFonts w:ascii="Times New Roman" w:hAnsi="Times New Roman" w:cs="Times New Roman"/>
          <w:b/>
          <w:bCs/>
        </w:rPr>
        <w:t xml:space="preserve">Kā var atteikties no </w:t>
      </w:r>
      <w:r w:rsidR="00BD6815">
        <w:rPr>
          <w:rFonts w:ascii="Times New Roman" w:hAnsi="Times New Roman" w:cs="Times New Roman"/>
          <w:b/>
          <w:bCs/>
        </w:rPr>
        <w:t>G</w:t>
      </w:r>
      <w:r w:rsidRPr="008B62CD">
        <w:rPr>
          <w:rFonts w:ascii="Times New Roman" w:hAnsi="Times New Roman" w:cs="Times New Roman"/>
          <w:b/>
          <w:bCs/>
        </w:rPr>
        <w:t>arāžas nomas?</w:t>
      </w:r>
      <w:r w:rsidRPr="008B62CD">
        <w:rPr>
          <w:rFonts w:ascii="Times New Roman" w:hAnsi="Times New Roman" w:cs="Times New Roman"/>
        </w:rPr>
        <w:t xml:space="preserve"> Jums ir tiesības nepiekrist jaunajiem nomas nosacījumiem un </w:t>
      </w:r>
      <w:r w:rsidR="00BD6815">
        <w:rPr>
          <w:rFonts w:ascii="Times New Roman" w:hAnsi="Times New Roman" w:cs="Times New Roman"/>
        </w:rPr>
        <w:t>izbeigt</w:t>
      </w:r>
      <w:r w:rsidRPr="008B62CD">
        <w:rPr>
          <w:rFonts w:ascii="Times New Roman" w:hAnsi="Times New Roman" w:cs="Times New Roman"/>
        </w:rPr>
        <w:t xml:space="preserve"> </w:t>
      </w:r>
      <w:r w:rsidR="00BD6815">
        <w:rPr>
          <w:rFonts w:ascii="Times New Roman" w:hAnsi="Times New Roman" w:cs="Times New Roman"/>
        </w:rPr>
        <w:t>G</w:t>
      </w:r>
      <w:r w:rsidRPr="008B62CD">
        <w:rPr>
          <w:rFonts w:ascii="Times New Roman" w:hAnsi="Times New Roman" w:cs="Times New Roman"/>
        </w:rPr>
        <w:t xml:space="preserve">arāžas lietošanu. Šinī gadījumā lūdzam Jūs </w:t>
      </w:r>
      <w:r w:rsidRPr="00746ADA">
        <w:rPr>
          <w:rFonts w:ascii="Times New Roman" w:hAnsi="Times New Roman" w:cs="Times New Roman"/>
          <w:b/>
          <w:bCs/>
        </w:rPr>
        <w:t>l</w:t>
      </w:r>
      <w:r w:rsidR="005A401E">
        <w:rPr>
          <w:rFonts w:ascii="Times New Roman" w:hAnsi="Times New Roman" w:cs="Times New Roman"/>
          <w:b/>
          <w:bCs/>
        </w:rPr>
        <w:t xml:space="preserve">īdz </w:t>
      </w:r>
      <w:r w:rsidR="005A401E" w:rsidRPr="005A401E">
        <w:rPr>
          <w:rFonts w:ascii="Times New Roman" w:hAnsi="Times New Roman" w:cs="Times New Roman"/>
          <w:b/>
          <w:bCs/>
        </w:rPr>
        <w:t>2024. gada 10. janvārim</w:t>
      </w:r>
      <w:r w:rsidRPr="005A401E">
        <w:rPr>
          <w:rFonts w:ascii="Times New Roman" w:hAnsi="Times New Roman" w:cs="Times New Roman"/>
          <w:b/>
          <w:bCs/>
        </w:rPr>
        <w:t>:</w:t>
      </w:r>
    </w:p>
    <w:p w14:paraId="15DCA39C" w14:textId="77777777" w:rsidR="002342E8" w:rsidRPr="008B62CD" w:rsidRDefault="001A6FEE" w:rsidP="009933CD">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sa</w:t>
      </w:r>
      <w:r w:rsidRPr="008B62CD">
        <w:rPr>
          <w:rFonts w:ascii="Times New Roman" w:hAnsi="Times New Roman" w:cs="Times New Roman"/>
          <w:sz w:val="24"/>
          <w:szCs w:val="24"/>
        </w:rPr>
        <w:t>maks</w:t>
      </w:r>
      <w:r>
        <w:rPr>
          <w:rFonts w:ascii="Times New Roman" w:hAnsi="Times New Roman" w:cs="Times New Roman"/>
          <w:sz w:val="24"/>
          <w:szCs w:val="24"/>
        </w:rPr>
        <w:t>āt</w:t>
      </w:r>
      <w:r w:rsidRPr="008B62CD">
        <w:rPr>
          <w:rFonts w:ascii="Times New Roman" w:hAnsi="Times New Roman" w:cs="Times New Roman"/>
          <w:sz w:val="24"/>
          <w:szCs w:val="24"/>
        </w:rPr>
        <w:t xml:space="preserve"> par </w:t>
      </w:r>
      <w:r w:rsidR="00BD6815">
        <w:rPr>
          <w:rFonts w:ascii="Times New Roman" w:hAnsi="Times New Roman" w:cs="Times New Roman"/>
          <w:sz w:val="24"/>
          <w:szCs w:val="24"/>
        </w:rPr>
        <w:t>G</w:t>
      </w:r>
      <w:r w:rsidRPr="008B62CD">
        <w:rPr>
          <w:rFonts w:ascii="Times New Roman" w:hAnsi="Times New Roman" w:cs="Times New Roman"/>
          <w:sz w:val="24"/>
          <w:szCs w:val="24"/>
        </w:rPr>
        <w:t>arāžas faktisko izmantošanu 2023. gadā saskaņā ar pielikumā esošo rēķinu;</w:t>
      </w:r>
    </w:p>
    <w:p w14:paraId="4C7D47C7" w14:textId="77777777" w:rsidR="002342E8" w:rsidRPr="008B62CD" w:rsidRDefault="001A6FEE" w:rsidP="009933CD">
      <w:pPr>
        <w:pStyle w:val="ListParagraph"/>
        <w:numPr>
          <w:ilvl w:val="0"/>
          <w:numId w:val="2"/>
        </w:numPr>
        <w:spacing w:after="120" w:line="240" w:lineRule="auto"/>
        <w:jc w:val="both"/>
        <w:rPr>
          <w:rFonts w:ascii="Times New Roman" w:hAnsi="Times New Roman" w:cs="Times New Roman"/>
          <w:sz w:val="24"/>
          <w:szCs w:val="24"/>
        </w:rPr>
      </w:pPr>
      <w:r w:rsidRPr="008B62CD">
        <w:rPr>
          <w:rFonts w:ascii="Times New Roman" w:hAnsi="Times New Roman" w:cs="Times New Roman"/>
          <w:sz w:val="24"/>
          <w:szCs w:val="24"/>
        </w:rPr>
        <w:t xml:space="preserve">atbrīvot </w:t>
      </w:r>
      <w:r w:rsidR="00BD6815">
        <w:rPr>
          <w:rFonts w:ascii="Times New Roman" w:hAnsi="Times New Roman" w:cs="Times New Roman"/>
          <w:sz w:val="24"/>
          <w:szCs w:val="24"/>
        </w:rPr>
        <w:t>G</w:t>
      </w:r>
      <w:r w:rsidRPr="008B62CD">
        <w:rPr>
          <w:rFonts w:ascii="Times New Roman" w:hAnsi="Times New Roman" w:cs="Times New Roman"/>
          <w:sz w:val="24"/>
          <w:szCs w:val="24"/>
        </w:rPr>
        <w:t>arāžu no visām personīgajām mantām un liet</w:t>
      </w:r>
      <w:r w:rsidR="00BD6815">
        <w:rPr>
          <w:rFonts w:ascii="Times New Roman" w:hAnsi="Times New Roman" w:cs="Times New Roman"/>
          <w:sz w:val="24"/>
          <w:szCs w:val="24"/>
        </w:rPr>
        <w:t>ā</w:t>
      </w:r>
      <w:r w:rsidRPr="008B62CD">
        <w:rPr>
          <w:rFonts w:ascii="Times New Roman" w:hAnsi="Times New Roman" w:cs="Times New Roman"/>
          <w:sz w:val="24"/>
          <w:szCs w:val="24"/>
        </w:rPr>
        <w:t>m un sagatavot to nodošanai pašvaldībai;</w:t>
      </w:r>
    </w:p>
    <w:p w14:paraId="7D37684B" w14:textId="77777777" w:rsidR="002342E8" w:rsidRPr="008B62CD" w:rsidRDefault="001A6FEE" w:rsidP="009933CD">
      <w:pPr>
        <w:pStyle w:val="ListParagraph"/>
        <w:numPr>
          <w:ilvl w:val="0"/>
          <w:numId w:val="2"/>
        </w:numPr>
        <w:spacing w:after="120" w:line="240" w:lineRule="auto"/>
        <w:jc w:val="both"/>
        <w:rPr>
          <w:rFonts w:ascii="Times New Roman" w:hAnsi="Times New Roman" w:cs="Times New Roman"/>
          <w:sz w:val="24"/>
          <w:szCs w:val="24"/>
        </w:rPr>
      </w:pPr>
      <w:r w:rsidRPr="008B62CD">
        <w:rPr>
          <w:rFonts w:ascii="Times New Roman" w:hAnsi="Times New Roman" w:cs="Times New Roman"/>
          <w:sz w:val="24"/>
          <w:szCs w:val="24"/>
        </w:rPr>
        <w:lastRenderedPageBreak/>
        <w:t xml:space="preserve">iesniegt pašvaldībai </w:t>
      </w:r>
      <w:r w:rsidRPr="008B62CD">
        <w:rPr>
          <w:rFonts w:ascii="Times New Roman" w:hAnsi="Times New Roman" w:cs="Times New Roman"/>
          <w:i/>
          <w:iCs/>
          <w:sz w:val="24"/>
          <w:szCs w:val="24"/>
        </w:rPr>
        <w:t xml:space="preserve">iesniegumu </w:t>
      </w:r>
      <w:r w:rsidR="00BD6815">
        <w:rPr>
          <w:rFonts w:ascii="Times New Roman" w:hAnsi="Times New Roman" w:cs="Times New Roman"/>
          <w:i/>
          <w:iCs/>
          <w:sz w:val="24"/>
          <w:szCs w:val="24"/>
        </w:rPr>
        <w:t>G</w:t>
      </w:r>
      <w:r w:rsidRPr="008B62CD">
        <w:rPr>
          <w:rFonts w:ascii="Times New Roman" w:hAnsi="Times New Roman" w:cs="Times New Roman"/>
          <w:i/>
          <w:iCs/>
          <w:sz w:val="24"/>
          <w:szCs w:val="24"/>
        </w:rPr>
        <w:t>arāžas nodošanai (brīvā formā)</w:t>
      </w:r>
      <w:r w:rsidRPr="008B62CD">
        <w:rPr>
          <w:rFonts w:ascii="Times New Roman" w:hAnsi="Times New Roman" w:cs="Times New Roman"/>
          <w:sz w:val="24"/>
          <w:szCs w:val="24"/>
        </w:rPr>
        <w:t xml:space="preserve"> nor</w:t>
      </w:r>
      <w:r w:rsidR="00BD6815">
        <w:rPr>
          <w:rFonts w:ascii="Times New Roman" w:hAnsi="Times New Roman" w:cs="Times New Roman"/>
          <w:sz w:val="24"/>
          <w:szCs w:val="24"/>
        </w:rPr>
        <w:t>ā</w:t>
      </w:r>
      <w:r w:rsidRPr="008B62CD">
        <w:rPr>
          <w:rFonts w:ascii="Times New Roman" w:hAnsi="Times New Roman" w:cs="Times New Roman"/>
          <w:sz w:val="24"/>
          <w:szCs w:val="24"/>
        </w:rPr>
        <w:t>dot tajā savu tālruņa numuru un e-pasta adresi. Pašvaldības darbinieki sazināsies ar Jums</w:t>
      </w:r>
      <w:r w:rsidR="00BD6815">
        <w:rPr>
          <w:rFonts w:ascii="Times New Roman" w:hAnsi="Times New Roman" w:cs="Times New Roman"/>
          <w:sz w:val="24"/>
          <w:szCs w:val="24"/>
        </w:rPr>
        <w:t>,</w:t>
      </w:r>
      <w:r w:rsidRPr="008B62CD">
        <w:rPr>
          <w:rFonts w:ascii="Times New Roman" w:hAnsi="Times New Roman" w:cs="Times New Roman"/>
          <w:sz w:val="24"/>
          <w:szCs w:val="24"/>
        </w:rPr>
        <w:t xml:space="preserve"> lai pieņemtu </w:t>
      </w:r>
      <w:r w:rsidR="00BD6815">
        <w:rPr>
          <w:rFonts w:ascii="Times New Roman" w:hAnsi="Times New Roman" w:cs="Times New Roman"/>
          <w:sz w:val="24"/>
          <w:szCs w:val="24"/>
        </w:rPr>
        <w:t>G</w:t>
      </w:r>
      <w:r w:rsidRPr="008B62CD">
        <w:rPr>
          <w:rFonts w:ascii="Times New Roman" w:hAnsi="Times New Roman" w:cs="Times New Roman"/>
          <w:sz w:val="24"/>
          <w:szCs w:val="24"/>
        </w:rPr>
        <w:t xml:space="preserve">arāžu un parakstītu </w:t>
      </w:r>
      <w:r w:rsidR="00BD6815">
        <w:rPr>
          <w:rFonts w:ascii="Times New Roman" w:hAnsi="Times New Roman" w:cs="Times New Roman"/>
          <w:sz w:val="24"/>
          <w:szCs w:val="24"/>
        </w:rPr>
        <w:t>G</w:t>
      </w:r>
      <w:r w:rsidRPr="008B62CD">
        <w:rPr>
          <w:rFonts w:ascii="Times New Roman" w:hAnsi="Times New Roman" w:cs="Times New Roman"/>
          <w:sz w:val="24"/>
          <w:szCs w:val="24"/>
        </w:rPr>
        <w:t>arāžas pieņemšanas-nodošanas aktu</w:t>
      </w:r>
      <w:r w:rsidR="00BD6815">
        <w:rPr>
          <w:rFonts w:ascii="Times New Roman" w:hAnsi="Times New Roman" w:cs="Times New Roman"/>
          <w:sz w:val="24"/>
          <w:szCs w:val="24"/>
        </w:rPr>
        <w:t>.</w:t>
      </w:r>
    </w:p>
    <w:p w14:paraId="51A8FEA1" w14:textId="76B11AC9" w:rsidR="002342E8" w:rsidRPr="008B62CD" w:rsidRDefault="001A6FEE" w:rsidP="009933CD">
      <w:pPr>
        <w:spacing w:after="120"/>
        <w:jc w:val="both"/>
        <w:rPr>
          <w:rFonts w:ascii="Times New Roman" w:hAnsi="Times New Roman" w:cs="Times New Roman"/>
        </w:rPr>
      </w:pPr>
      <w:r w:rsidRPr="008B62CD">
        <w:rPr>
          <w:rFonts w:ascii="Times New Roman" w:hAnsi="Times New Roman" w:cs="Times New Roman"/>
          <w:b/>
          <w:bCs/>
        </w:rPr>
        <w:t>Līguma slēgšana ar jaunu/citu nomas pretendentu</w:t>
      </w:r>
      <w:r w:rsidRPr="008B62CD">
        <w:rPr>
          <w:rFonts w:ascii="Times New Roman" w:hAnsi="Times New Roman" w:cs="Times New Roman"/>
        </w:rPr>
        <w:t xml:space="preserve"> </w:t>
      </w:r>
      <w:r w:rsidRPr="008B62CD">
        <w:rPr>
          <w:rFonts w:ascii="Times New Roman" w:hAnsi="Times New Roman" w:cs="Times New Roman"/>
          <w:b/>
          <w:bCs/>
        </w:rPr>
        <w:t>nav iespējama</w:t>
      </w:r>
      <w:r w:rsidRPr="008B62CD">
        <w:rPr>
          <w:rFonts w:ascii="Times New Roman" w:hAnsi="Times New Roman" w:cs="Times New Roman"/>
        </w:rPr>
        <w:t>. Garāžas nomas tiesības ir tikai esošaj</w:t>
      </w:r>
      <w:r w:rsidR="00BD6815">
        <w:rPr>
          <w:rFonts w:ascii="Times New Roman" w:hAnsi="Times New Roman" w:cs="Times New Roman"/>
        </w:rPr>
        <w:t>a</w:t>
      </w:r>
      <w:r w:rsidRPr="008B62CD">
        <w:rPr>
          <w:rFonts w:ascii="Times New Roman" w:hAnsi="Times New Roman" w:cs="Times New Roman"/>
        </w:rPr>
        <w:t xml:space="preserve">m </w:t>
      </w:r>
      <w:r w:rsidR="00BD6815">
        <w:rPr>
          <w:rFonts w:ascii="Times New Roman" w:hAnsi="Times New Roman" w:cs="Times New Roman"/>
        </w:rPr>
        <w:t>G</w:t>
      </w:r>
      <w:r w:rsidRPr="008B62CD">
        <w:rPr>
          <w:rFonts w:ascii="Times New Roman" w:hAnsi="Times New Roman" w:cs="Times New Roman"/>
        </w:rPr>
        <w:t>arāž</w:t>
      </w:r>
      <w:r w:rsidR="00BD6815">
        <w:rPr>
          <w:rFonts w:ascii="Times New Roman" w:hAnsi="Times New Roman" w:cs="Times New Roman"/>
        </w:rPr>
        <w:t>as</w:t>
      </w:r>
      <w:r w:rsidRPr="008B62CD">
        <w:rPr>
          <w:rFonts w:ascii="Times New Roman" w:hAnsi="Times New Roman" w:cs="Times New Roman"/>
        </w:rPr>
        <w:t xml:space="preserve"> lietotāj</w:t>
      </w:r>
      <w:r w:rsidR="00BD6815">
        <w:rPr>
          <w:rFonts w:ascii="Times New Roman" w:hAnsi="Times New Roman" w:cs="Times New Roman"/>
        </w:rPr>
        <w:t>a</w:t>
      </w:r>
      <w:r w:rsidRPr="008B62CD">
        <w:rPr>
          <w:rFonts w:ascii="Times New Roman" w:hAnsi="Times New Roman" w:cs="Times New Roman"/>
        </w:rPr>
        <w:t xml:space="preserve">m, saskaņā ar </w:t>
      </w:r>
      <w:r w:rsidR="003D1407">
        <w:rPr>
          <w:rFonts w:ascii="Times New Roman" w:hAnsi="Times New Roman" w:cs="Times New Roman"/>
        </w:rPr>
        <w:t xml:space="preserve">zemes zem Garāžas īpašnieka, </w:t>
      </w:r>
      <w:r w:rsidRPr="008B62CD">
        <w:rPr>
          <w:rFonts w:ascii="Times New Roman" w:hAnsi="Times New Roman" w:cs="Times New Roman"/>
        </w:rPr>
        <w:t xml:space="preserve">Rīgas </w:t>
      </w:r>
      <w:proofErr w:type="spellStart"/>
      <w:r w:rsidRPr="008B62CD">
        <w:rPr>
          <w:rFonts w:ascii="Times New Roman" w:hAnsi="Times New Roman" w:cs="Times New Roman"/>
        </w:rPr>
        <w:t>valstpislētas</w:t>
      </w:r>
      <w:proofErr w:type="spellEnd"/>
      <w:r w:rsidRPr="008B62CD">
        <w:rPr>
          <w:rFonts w:ascii="Times New Roman" w:hAnsi="Times New Roman" w:cs="Times New Roman"/>
        </w:rPr>
        <w:t xml:space="preserve"> pašvaldības</w:t>
      </w:r>
      <w:r w:rsidR="003D1407">
        <w:rPr>
          <w:rFonts w:ascii="Times New Roman" w:hAnsi="Times New Roman" w:cs="Times New Roman"/>
        </w:rPr>
        <w:t>,</w:t>
      </w:r>
      <w:r w:rsidRPr="008B62CD">
        <w:rPr>
          <w:rFonts w:ascii="Times New Roman" w:hAnsi="Times New Roman" w:cs="Times New Roman"/>
        </w:rPr>
        <w:t xml:space="preserve"> noteikto.</w:t>
      </w:r>
    </w:p>
    <w:p w14:paraId="5955171D" w14:textId="4F698E1C" w:rsidR="002342E8" w:rsidRPr="008B62CD" w:rsidRDefault="001A6FEE" w:rsidP="009933CD">
      <w:pPr>
        <w:spacing w:after="120"/>
        <w:jc w:val="both"/>
        <w:rPr>
          <w:rFonts w:ascii="Times New Roman" w:hAnsi="Times New Roman" w:cs="Times New Roman"/>
        </w:rPr>
      </w:pPr>
      <w:r w:rsidRPr="008B62CD">
        <w:rPr>
          <w:rFonts w:ascii="Times New Roman" w:hAnsi="Times New Roman" w:cs="Times New Roman"/>
          <w:b/>
          <w:bCs/>
        </w:rPr>
        <w:t xml:space="preserve">Vai ir iespējams turpināt </w:t>
      </w:r>
      <w:r w:rsidR="00BD6815">
        <w:rPr>
          <w:rFonts w:ascii="Times New Roman" w:hAnsi="Times New Roman" w:cs="Times New Roman"/>
          <w:b/>
          <w:bCs/>
        </w:rPr>
        <w:t>G</w:t>
      </w:r>
      <w:r w:rsidRPr="008B62CD">
        <w:rPr>
          <w:rFonts w:ascii="Times New Roman" w:hAnsi="Times New Roman" w:cs="Times New Roman"/>
          <w:b/>
          <w:bCs/>
        </w:rPr>
        <w:t xml:space="preserve">arāžas lietošanu, neslēdzot jaunu nomas līgumu? </w:t>
      </w:r>
      <w:r w:rsidRPr="008B62CD">
        <w:rPr>
          <w:rFonts w:ascii="Times New Roman" w:hAnsi="Times New Roman" w:cs="Times New Roman"/>
        </w:rPr>
        <w:t>Garāž</w:t>
      </w:r>
      <w:r w:rsidR="00BD6815">
        <w:rPr>
          <w:rFonts w:ascii="Times New Roman" w:hAnsi="Times New Roman" w:cs="Times New Roman"/>
        </w:rPr>
        <w:t>as</w:t>
      </w:r>
      <w:r w:rsidRPr="008B62CD">
        <w:rPr>
          <w:rFonts w:ascii="Times New Roman" w:hAnsi="Times New Roman" w:cs="Times New Roman"/>
        </w:rPr>
        <w:t xml:space="preserve"> izmantošana bez </w:t>
      </w:r>
      <w:r w:rsidR="00BD6815">
        <w:rPr>
          <w:rFonts w:ascii="Times New Roman" w:hAnsi="Times New Roman" w:cs="Times New Roman"/>
        </w:rPr>
        <w:t>spēkā esoša</w:t>
      </w:r>
      <w:r w:rsidRPr="008B62CD">
        <w:rPr>
          <w:rFonts w:ascii="Times New Roman" w:hAnsi="Times New Roman" w:cs="Times New Roman"/>
        </w:rPr>
        <w:t xml:space="preserve"> nomas līgum</w:t>
      </w:r>
      <w:r w:rsidR="00BD6815">
        <w:rPr>
          <w:rFonts w:ascii="Times New Roman" w:hAnsi="Times New Roman" w:cs="Times New Roman"/>
        </w:rPr>
        <w:t>a</w:t>
      </w:r>
      <w:r w:rsidRPr="008B62CD">
        <w:rPr>
          <w:rFonts w:ascii="Times New Roman" w:hAnsi="Times New Roman" w:cs="Times New Roman"/>
        </w:rPr>
        <w:t xml:space="preserve"> nav iespējama. Sākot ar 2023. gada 1. </w:t>
      </w:r>
      <w:r w:rsidR="00746ADA">
        <w:rPr>
          <w:rFonts w:ascii="Times New Roman" w:hAnsi="Times New Roman" w:cs="Times New Roman"/>
        </w:rPr>
        <w:t>augustu</w:t>
      </w:r>
      <w:r w:rsidRPr="008B62CD">
        <w:rPr>
          <w:rFonts w:ascii="Times New Roman" w:hAnsi="Times New Roman" w:cs="Times New Roman"/>
        </w:rPr>
        <w:t xml:space="preserve"> </w:t>
      </w:r>
      <w:r w:rsidR="00BD6815">
        <w:rPr>
          <w:rFonts w:ascii="Times New Roman" w:hAnsi="Times New Roman" w:cs="Times New Roman"/>
        </w:rPr>
        <w:t>G</w:t>
      </w:r>
      <w:r w:rsidRPr="008B62CD">
        <w:rPr>
          <w:rFonts w:ascii="Times New Roman" w:hAnsi="Times New Roman" w:cs="Times New Roman"/>
        </w:rPr>
        <w:t>arāž</w:t>
      </w:r>
      <w:r w:rsidR="00BD6815">
        <w:rPr>
          <w:rFonts w:ascii="Times New Roman" w:hAnsi="Times New Roman" w:cs="Times New Roman"/>
        </w:rPr>
        <w:t>as</w:t>
      </w:r>
      <w:r w:rsidRPr="008B62CD">
        <w:rPr>
          <w:rFonts w:ascii="Times New Roman" w:hAnsi="Times New Roman" w:cs="Times New Roman"/>
        </w:rPr>
        <w:t xml:space="preserve"> lietotāj</w:t>
      </w:r>
      <w:r w:rsidR="00BD6815">
        <w:rPr>
          <w:rFonts w:ascii="Times New Roman" w:hAnsi="Times New Roman" w:cs="Times New Roman"/>
        </w:rPr>
        <w:t>a</w:t>
      </w:r>
      <w:r w:rsidRPr="008B62CD">
        <w:rPr>
          <w:rFonts w:ascii="Times New Roman" w:hAnsi="Times New Roman" w:cs="Times New Roman"/>
        </w:rPr>
        <w:t xml:space="preserve">m, </w:t>
      </w:r>
      <w:r w:rsidR="00BD6815">
        <w:rPr>
          <w:rFonts w:ascii="Times New Roman" w:hAnsi="Times New Roman" w:cs="Times New Roman"/>
        </w:rPr>
        <w:t>ja viņš</w:t>
      </w:r>
      <w:r w:rsidRPr="008B62CD">
        <w:rPr>
          <w:rFonts w:ascii="Times New Roman" w:hAnsi="Times New Roman" w:cs="Times New Roman"/>
        </w:rPr>
        <w:t xml:space="preserve"> nebūs nodev</w:t>
      </w:r>
      <w:r w:rsidR="00BD6815">
        <w:rPr>
          <w:rFonts w:ascii="Times New Roman" w:hAnsi="Times New Roman" w:cs="Times New Roman"/>
        </w:rPr>
        <w:t>is</w:t>
      </w:r>
      <w:r w:rsidRPr="008B62CD">
        <w:rPr>
          <w:rFonts w:ascii="Times New Roman" w:hAnsi="Times New Roman" w:cs="Times New Roman"/>
        </w:rPr>
        <w:t xml:space="preserve"> </w:t>
      </w:r>
      <w:r w:rsidR="00BD6815">
        <w:rPr>
          <w:rFonts w:ascii="Times New Roman" w:hAnsi="Times New Roman" w:cs="Times New Roman"/>
        </w:rPr>
        <w:t>G</w:t>
      </w:r>
      <w:r w:rsidRPr="008B62CD">
        <w:rPr>
          <w:rFonts w:ascii="Times New Roman" w:hAnsi="Times New Roman" w:cs="Times New Roman"/>
        </w:rPr>
        <w:t>arāž</w:t>
      </w:r>
      <w:r w:rsidR="00BD6815">
        <w:rPr>
          <w:rFonts w:ascii="Times New Roman" w:hAnsi="Times New Roman" w:cs="Times New Roman"/>
        </w:rPr>
        <w:t>u</w:t>
      </w:r>
      <w:r w:rsidRPr="008B62CD">
        <w:rPr>
          <w:rFonts w:ascii="Times New Roman" w:hAnsi="Times New Roman" w:cs="Times New Roman"/>
        </w:rPr>
        <w:t xml:space="preserve"> </w:t>
      </w:r>
      <w:r w:rsidR="00222406">
        <w:rPr>
          <w:rFonts w:ascii="Times New Roman" w:hAnsi="Times New Roman" w:cs="Times New Roman"/>
        </w:rPr>
        <w:t xml:space="preserve">atpakaļ </w:t>
      </w:r>
      <w:r w:rsidRPr="008B62CD">
        <w:rPr>
          <w:rFonts w:ascii="Times New Roman" w:hAnsi="Times New Roman" w:cs="Times New Roman"/>
        </w:rPr>
        <w:t>pašvaldībai, tiks aprēķināta maksa par faktisk</w:t>
      </w:r>
      <w:r w:rsidR="00BD6815">
        <w:rPr>
          <w:rFonts w:ascii="Times New Roman" w:hAnsi="Times New Roman" w:cs="Times New Roman"/>
        </w:rPr>
        <w:t>o</w:t>
      </w:r>
      <w:r w:rsidRPr="008B62CD">
        <w:rPr>
          <w:rFonts w:ascii="Times New Roman" w:hAnsi="Times New Roman" w:cs="Times New Roman"/>
        </w:rPr>
        <w:t xml:space="preserve"> </w:t>
      </w:r>
      <w:r w:rsidR="00BD6815">
        <w:rPr>
          <w:rFonts w:ascii="Times New Roman" w:hAnsi="Times New Roman" w:cs="Times New Roman"/>
        </w:rPr>
        <w:t>G</w:t>
      </w:r>
      <w:r w:rsidRPr="008B62CD">
        <w:rPr>
          <w:rFonts w:ascii="Times New Roman" w:hAnsi="Times New Roman" w:cs="Times New Roman"/>
        </w:rPr>
        <w:t>arāž</w:t>
      </w:r>
      <w:r w:rsidR="00BD6815">
        <w:rPr>
          <w:rFonts w:ascii="Times New Roman" w:hAnsi="Times New Roman" w:cs="Times New Roman"/>
        </w:rPr>
        <w:t>as</w:t>
      </w:r>
      <w:r w:rsidRPr="008B62CD">
        <w:rPr>
          <w:rFonts w:ascii="Times New Roman" w:hAnsi="Times New Roman" w:cs="Times New Roman"/>
        </w:rPr>
        <w:t xml:space="preserve"> izmantošanu atbilstoši no jaun</w:t>
      </w:r>
      <w:r w:rsidR="00BD6815">
        <w:rPr>
          <w:rFonts w:ascii="Times New Roman" w:hAnsi="Times New Roman" w:cs="Times New Roman"/>
        </w:rPr>
        <w:t>a</w:t>
      </w:r>
      <w:r w:rsidRPr="008B62CD">
        <w:rPr>
          <w:rFonts w:ascii="Times New Roman" w:hAnsi="Times New Roman" w:cs="Times New Roman"/>
        </w:rPr>
        <w:t xml:space="preserve"> noteiktajai nomas maksai. Tad, ja lietotājs nebūs nodevis </w:t>
      </w:r>
      <w:r w:rsidR="00BD6815">
        <w:rPr>
          <w:rFonts w:ascii="Times New Roman" w:hAnsi="Times New Roman" w:cs="Times New Roman"/>
        </w:rPr>
        <w:t>G</w:t>
      </w:r>
      <w:r w:rsidRPr="008B62CD">
        <w:rPr>
          <w:rFonts w:ascii="Times New Roman" w:hAnsi="Times New Roman" w:cs="Times New Roman"/>
        </w:rPr>
        <w:t xml:space="preserve">arāžu ar pieņemšanas-nodošanas aktu pašvaldībai, tiks uzskatīts, ka lietotājs turpina to lietot, un pašvaldība varēs izmantot savas tiesības atbrīvot </w:t>
      </w:r>
      <w:r w:rsidR="001B59F8">
        <w:rPr>
          <w:rFonts w:ascii="Times New Roman" w:hAnsi="Times New Roman" w:cs="Times New Roman"/>
        </w:rPr>
        <w:t>G</w:t>
      </w:r>
      <w:r w:rsidRPr="008B62CD">
        <w:rPr>
          <w:rFonts w:ascii="Times New Roman" w:hAnsi="Times New Roman" w:cs="Times New Roman"/>
        </w:rPr>
        <w:t>arāž</w:t>
      </w:r>
      <w:r w:rsidR="001B59F8">
        <w:rPr>
          <w:rFonts w:ascii="Times New Roman" w:hAnsi="Times New Roman" w:cs="Times New Roman"/>
        </w:rPr>
        <w:t>u</w:t>
      </w:r>
      <w:r w:rsidRPr="008B62CD">
        <w:rPr>
          <w:rFonts w:ascii="Times New Roman" w:hAnsi="Times New Roman" w:cs="Times New Roman"/>
        </w:rPr>
        <w:t xml:space="preserve"> piespiedu ceļā, piedzenot samaksu par </w:t>
      </w:r>
      <w:r w:rsidR="001B59F8">
        <w:rPr>
          <w:rFonts w:ascii="Times New Roman" w:hAnsi="Times New Roman" w:cs="Times New Roman"/>
        </w:rPr>
        <w:t>G</w:t>
      </w:r>
      <w:r w:rsidRPr="008B62CD">
        <w:rPr>
          <w:rFonts w:ascii="Times New Roman" w:hAnsi="Times New Roman" w:cs="Times New Roman"/>
        </w:rPr>
        <w:t>arāž</w:t>
      </w:r>
      <w:r w:rsidR="001B59F8">
        <w:rPr>
          <w:rFonts w:ascii="Times New Roman" w:hAnsi="Times New Roman" w:cs="Times New Roman"/>
        </w:rPr>
        <w:t>as</w:t>
      </w:r>
      <w:r w:rsidRPr="008B62CD">
        <w:rPr>
          <w:rFonts w:ascii="Times New Roman" w:hAnsi="Times New Roman" w:cs="Times New Roman"/>
        </w:rPr>
        <w:t xml:space="preserve"> izmantošanu.</w:t>
      </w:r>
    </w:p>
    <w:p w14:paraId="5A039516" w14:textId="7737D07A" w:rsidR="005A401E" w:rsidRPr="005A401E" w:rsidRDefault="001A6FEE" w:rsidP="005A401E">
      <w:pPr>
        <w:jc w:val="both"/>
        <w:rPr>
          <w:rFonts w:ascii="Times New Roman" w:hAnsi="Times New Roman" w:cs="Times New Roman"/>
          <w:bCs/>
        </w:rPr>
      </w:pPr>
      <w:r w:rsidRPr="008B62CD">
        <w:rPr>
          <w:rFonts w:ascii="Times New Roman" w:hAnsi="Times New Roman" w:cs="Times New Roman"/>
        </w:rPr>
        <w:t xml:space="preserve">Šā gada </w:t>
      </w:r>
      <w:r w:rsidR="005A401E">
        <w:rPr>
          <w:rFonts w:ascii="Times New Roman" w:hAnsi="Times New Roman" w:cs="Times New Roman"/>
        </w:rPr>
        <w:t>23.novembrī</w:t>
      </w:r>
      <w:r w:rsidRPr="008B62CD">
        <w:rPr>
          <w:rFonts w:ascii="Times New Roman" w:hAnsi="Times New Roman" w:cs="Times New Roman"/>
        </w:rPr>
        <w:t xml:space="preserve"> Ādažu novada pašvaldība</w:t>
      </w:r>
      <w:r w:rsidR="005A401E">
        <w:rPr>
          <w:rFonts w:ascii="Times New Roman" w:hAnsi="Times New Roman" w:cs="Times New Roman"/>
        </w:rPr>
        <w:t>s dome ir pieņēmusi lēmumu “</w:t>
      </w:r>
      <w:r w:rsidR="005A401E" w:rsidRPr="005A401E">
        <w:rPr>
          <w:rFonts w:ascii="Times New Roman" w:hAnsi="Times New Roman" w:cs="Times New Roman"/>
          <w:bCs/>
        </w:rPr>
        <w:t xml:space="preserve">Par grozījumiem Ādažu novada pašvaldības domes 28.06.2023. lēmumā Nr. 236 "Par pašvaldības garāžu iznomāšanu Alderu iela 33, Baltezers", ar kuru līdz šim noteikta nomas maksa tika pārskatīta un ar 01.08.2023. tā sastāda </w:t>
      </w:r>
      <w:r w:rsidR="00E13A5E" w:rsidRPr="00B766F9">
        <w:rPr>
          <w:rFonts w:ascii="Times New Roman" w:hAnsi="Times New Roman" w:cs="Times New Roman"/>
        </w:rPr>
        <w:t xml:space="preserve">1,48 </w:t>
      </w:r>
      <w:proofErr w:type="spellStart"/>
      <w:r w:rsidR="00E13A5E" w:rsidRPr="00B766F9">
        <w:rPr>
          <w:rFonts w:ascii="Times New Roman" w:hAnsi="Times New Roman" w:cs="Times New Roman"/>
          <w:i/>
          <w:iCs/>
        </w:rPr>
        <w:t>euro</w:t>
      </w:r>
      <w:proofErr w:type="spellEnd"/>
      <w:r w:rsidR="00E13A5E" w:rsidRPr="00B766F9">
        <w:rPr>
          <w:rFonts w:ascii="Times New Roman" w:hAnsi="Times New Roman" w:cs="Times New Roman"/>
        </w:rPr>
        <w:t xml:space="preserve"> mēnesī (1,79 </w:t>
      </w:r>
      <w:proofErr w:type="spellStart"/>
      <w:r w:rsidR="00E13A5E" w:rsidRPr="00B766F9">
        <w:rPr>
          <w:rFonts w:ascii="Times New Roman" w:hAnsi="Times New Roman" w:cs="Times New Roman"/>
          <w:i/>
          <w:iCs/>
        </w:rPr>
        <w:t>euro</w:t>
      </w:r>
      <w:proofErr w:type="spellEnd"/>
      <w:r w:rsidR="00E13A5E" w:rsidRPr="00B766F9">
        <w:rPr>
          <w:rFonts w:ascii="Times New Roman" w:hAnsi="Times New Roman" w:cs="Times New Roman"/>
        </w:rPr>
        <w:t xml:space="preserve"> ar PVN)</w:t>
      </w:r>
      <w:r w:rsidR="00E13A5E">
        <w:rPr>
          <w:rFonts w:ascii="Times New Roman" w:hAnsi="Times New Roman" w:cs="Times New Roman"/>
        </w:rPr>
        <w:t xml:space="preserve"> </w:t>
      </w:r>
      <w:r w:rsidR="005A401E" w:rsidRPr="005A401E">
        <w:rPr>
          <w:rFonts w:ascii="Times New Roman" w:hAnsi="Times New Roman" w:cs="Times New Roman"/>
          <w:bCs/>
        </w:rPr>
        <w:t>par 1 m</w:t>
      </w:r>
      <w:r w:rsidR="005A401E" w:rsidRPr="005A401E">
        <w:rPr>
          <w:rFonts w:ascii="Times New Roman" w:hAnsi="Times New Roman" w:cs="Times New Roman"/>
          <w:bCs/>
          <w:vertAlign w:val="superscript"/>
        </w:rPr>
        <w:t>2</w:t>
      </w:r>
      <w:r w:rsidR="005A401E" w:rsidRPr="005A401E">
        <w:rPr>
          <w:rFonts w:ascii="Times New Roman" w:hAnsi="Times New Roman" w:cs="Times New Roman"/>
          <w:bCs/>
        </w:rPr>
        <w:t xml:space="preserve"> no garāžu ēkas un tai piesaistītās zemes vienības domājamo daļu.</w:t>
      </w:r>
    </w:p>
    <w:p w14:paraId="21367802" w14:textId="738B14A8" w:rsidR="002342E8" w:rsidRDefault="001A6FEE" w:rsidP="009933CD">
      <w:pPr>
        <w:spacing w:after="120"/>
        <w:jc w:val="both"/>
        <w:rPr>
          <w:rFonts w:ascii="Times New Roman" w:hAnsi="Times New Roman" w:cs="Times New Roman"/>
          <w:color w:val="000000"/>
          <w14:ligatures w14:val="standardContextual"/>
        </w:rPr>
      </w:pPr>
      <w:r w:rsidRPr="008B62CD">
        <w:rPr>
          <w:rFonts w:ascii="Times New Roman" w:hAnsi="Times New Roman" w:cs="Times New Roman"/>
        </w:rPr>
        <w:t xml:space="preserve">Papildu jautājumu gadījumā </w:t>
      </w:r>
      <w:r w:rsidRPr="00E31371">
        <w:rPr>
          <w:rFonts w:ascii="Times New Roman" w:hAnsi="Times New Roman" w:cs="Times New Roman"/>
        </w:rPr>
        <w:t>aicinām sazināties ar Ādažu novada pašvaldības administrācijas Nekustamā īpašuma nodaļu:</w:t>
      </w:r>
      <w:r w:rsidRPr="00E31371">
        <w:rPr>
          <w:rFonts w:ascii="Times New Roman" w:hAnsi="Times New Roman" w:cs="Times New Roman"/>
          <w:color w:val="000000"/>
        </w:rPr>
        <w:t xml:space="preserve"> </w:t>
      </w:r>
      <w:r w:rsidRPr="00E31371">
        <w:rPr>
          <w:rFonts w:ascii="Times New Roman" w:hAnsi="Times New Roman" w:cs="Times New Roman"/>
          <w:color w:val="000000"/>
          <w14:ligatures w14:val="standardContextual"/>
        </w:rPr>
        <w:t xml:space="preserve">Tel. +371 </w:t>
      </w:r>
      <w:r w:rsidR="00E31371" w:rsidRPr="00E31371">
        <w:rPr>
          <w:rFonts w:ascii="Times New Roman" w:hAnsi="Times New Roman" w:cs="Times New Roman"/>
          <w:color w:val="000000"/>
        </w:rPr>
        <w:t>28776519</w:t>
      </w:r>
      <w:r w:rsidR="001B59F8" w:rsidRPr="00E31371">
        <w:rPr>
          <w:rFonts w:ascii="Times New Roman" w:hAnsi="Times New Roman" w:cs="Times New Roman"/>
          <w:color w:val="000000"/>
          <w14:ligatures w14:val="standardContextual"/>
        </w:rPr>
        <w:t>.</w:t>
      </w:r>
    </w:p>
    <w:p w14:paraId="3D245548" w14:textId="20821E94" w:rsidR="00116C28" w:rsidRPr="00116C28" w:rsidRDefault="001A6FEE" w:rsidP="009933CD">
      <w:pPr>
        <w:spacing w:after="120"/>
        <w:jc w:val="both"/>
        <w:rPr>
          <w:rFonts w:ascii="Times New Roman" w:hAnsi="Times New Roman" w:cs="Times New Roman"/>
          <w:color w:val="000000"/>
          <w14:ligatures w14:val="standardContextual"/>
        </w:rPr>
      </w:pPr>
      <w:r w:rsidRPr="00116C28">
        <w:rPr>
          <w:rFonts w:ascii="Times New Roman" w:hAnsi="Times New Roman" w:cs="Times New Roman"/>
          <w:color w:val="000000"/>
          <w14:ligatures w14:val="standardContextual"/>
        </w:rPr>
        <w:t xml:space="preserve">Iesniegums pašvaldībai </w:t>
      </w:r>
      <w:r w:rsidR="003D1407">
        <w:rPr>
          <w:rFonts w:ascii="Times New Roman" w:hAnsi="Times New Roman" w:cs="Times New Roman"/>
          <w:color w:val="000000"/>
          <w14:ligatures w14:val="standardContextual"/>
        </w:rPr>
        <w:t>iesniedzams</w:t>
      </w:r>
      <w:r w:rsidRPr="00116C28">
        <w:rPr>
          <w:rFonts w:ascii="Times New Roman" w:hAnsi="Times New Roman" w:cs="Times New Roman"/>
          <w:color w:val="000000"/>
          <w14:ligatures w14:val="standardContextual"/>
        </w:rPr>
        <w:t>:</w:t>
      </w:r>
    </w:p>
    <w:p w14:paraId="6C6FAA29" w14:textId="7E22780D" w:rsidR="00116C28" w:rsidRPr="00116C28" w:rsidRDefault="001A6FEE" w:rsidP="00D06C4A">
      <w:pPr>
        <w:pStyle w:val="Heading1"/>
        <w:numPr>
          <w:ilvl w:val="0"/>
          <w:numId w:val="3"/>
        </w:numPr>
        <w:spacing w:before="0" w:beforeAutospacing="0" w:after="120" w:afterAutospacing="0"/>
        <w:jc w:val="both"/>
        <w:rPr>
          <w:b w:val="0"/>
          <w:bCs w:val="0"/>
          <w:sz w:val="24"/>
          <w:szCs w:val="24"/>
        </w:rPr>
      </w:pPr>
      <w:r w:rsidRPr="00116C28">
        <w:rPr>
          <w:b w:val="0"/>
          <w:bCs w:val="0"/>
          <w:sz w:val="24"/>
          <w:szCs w:val="24"/>
        </w:rPr>
        <w:t>papīra dokumenta formā, nosūtot pa pastu vai iesniedzot personīgi  p</w:t>
      </w:r>
      <w:r w:rsidRPr="00116C28">
        <w:rPr>
          <w:b w:val="0"/>
          <w:bCs w:val="0"/>
          <w:color w:val="1C1C1C"/>
          <w:sz w:val="24"/>
          <w:szCs w:val="24"/>
        </w:rPr>
        <w:t xml:space="preserve">ašvaldības klientu apkalpošanas centros – </w:t>
      </w:r>
      <w:r w:rsidRPr="00116C28">
        <w:rPr>
          <w:b w:val="0"/>
          <w:bCs w:val="0"/>
          <w:sz w:val="24"/>
          <w:szCs w:val="24"/>
        </w:rPr>
        <w:t xml:space="preserve"> </w:t>
      </w:r>
      <w:hyperlink r:id="rId8" w:tgtFrame="_blank" w:history="1">
        <w:r w:rsidRPr="00116C28">
          <w:rPr>
            <w:rStyle w:val="Hyperlink"/>
            <w:b w:val="0"/>
            <w:bCs w:val="0"/>
            <w:color w:val="auto"/>
            <w:sz w:val="24"/>
            <w:szCs w:val="24"/>
            <w:u w:val="none"/>
            <w:shd w:val="clear" w:color="auto" w:fill="FFFFFF"/>
          </w:rPr>
          <w:t>Gaujas iela 33A, Ādaži, Ādažu novads, LV-2164</w:t>
        </w:r>
        <w:r w:rsidR="003D1407">
          <w:rPr>
            <w:rStyle w:val="Hyperlink"/>
            <w:b w:val="0"/>
            <w:bCs w:val="0"/>
            <w:color w:val="auto"/>
            <w:sz w:val="24"/>
            <w:szCs w:val="24"/>
            <w:u w:val="none"/>
            <w:shd w:val="clear" w:color="auto" w:fill="FFFFFF"/>
          </w:rPr>
          <w:t>,</w:t>
        </w:r>
        <w:r w:rsidRPr="00116C28">
          <w:rPr>
            <w:rStyle w:val="Hyperlink"/>
            <w:b w:val="0"/>
            <w:bCs w:val="0"/>
            <w:color w:val="auto"/>
            <w:sz w:val="24"/>
            <w:szCs w:val="24"/>
            <w:u w:val="none"/>
            <w:shd w:val="clear" w:color="auto" w:fill="FFFFFF"/>
          </w:rPr>
          <w:t xml:space="preserve"> vai Stacijas iela 5, Carnikava, Carnikavas pagasts</w:t>
        </w:r>
        <w:r w:rsidR="00A20D72">
          <w:rPr>
            <w:rStyle w:val="Hyperlink"/>
            <w:b w:val="0"/>
            <w:bCs w:val="0"/>
            <w:color w:val="auto"/>
            <w:sz w:val="24"/>
            <w:szCs w:val="24"/>
            <w:u w:val="none"/>
            <w:shd w:val="clear" w:color="auto" w:fill="FFFFFF"/>
          </w:rPr>
          <w:t>,</w:t>
        </w:r>
        <w:r w:rsidRPr="00116C28">
          <w:rPr>
            <w:rStyle w:val="Hyperlink"/>
            <w:b w:val="0"/>
            <w:bCs w:val="0"/>
            <w:color w:val="auto"/>
            <w:sz w:val="24"/>
            <w:szCs w:val="24"/>
            <w:u w:val="none"/>
            <w:shd w:val="clear" w:color="auto" w:fill="FFFFFF"/>
          </w:rPr>
          <w:t xml:space="preserve"> Ādažu novads, LV-2163</w:t>
        </w:r>
      </w:hyperlink>
      <w:r w:rsidRPr="00116C28">
        <w:rPr>
          <w:b w:val="0"/>
          <w:bCs w:val="0"/>
          <w:sz w:val="24"/>
          <w:szCs w:val="24"/>
        </w:rPr>
        <w:t>;</w:t>
      </w:r>
    </w:p>
    <w:p w14:paraId="51FDEA6F" w14:textId="02E44A22" w:rsidR="00116C28" w:rsidRPr="00116C28" w:rsidRDefault="001A6FEE" w:rsidP="00116C28">
      <w:pPr>
        <w:pStyle w:val="ListParagraph"/>
        <w:numPr>
          <w:ilvl w:val="0"/>
          <w:numId w:val="3"/>
        </w:numPr>
        <w:spacing w:after="120"/>
        <w:jc w:val="both"/>
        <w:rPr>
          <w:rFonts w:ascii="Times New Roman" w:hAnsi="Times New Roman" w:cs="Times New Roman"/>
          <w:sz w:val="24"/>
          <w:szCs w:val="24"/>
        </w:rPr>
      </w:pPr>
      <w:r w:rsidRPr="00116C28">
        <w:rPr>
          <w:rFonts w:ascii="Times New Roman" w:hAnsi="Times New Roman" w:cs="Times New Roman"/>
          <w:sz w:val="24"/>
          <w:szCs w:val="24"/>
        </w:rPr>
        <w:t xml:space="preserve">ar drošu elektronisko parakstu, nosūtot uz e-pasta adresi </w:t>
      </w:r>
      <w:hyperlink r:id="rId9" w:history="1">
        <w:r w:rsidRPr="00116C28">
          <w:rPr>
            <w:rStyle w:val="Hyperlink"/>
            <w:rFonts w:ascii="Times New Roman" w:hAnsi="Times New Roman" w:cs="Times New Roman"/>
            <w:sz w:val="24"/>
            <w:szCs w:val="24"/>
          </w:rPr>
          <w:t>dome@adazi.lv</w:t>
        </w:r>
      </w:hyperlink>
      <w:r w:rsidRPr="00116C28">
        <w:rPr>
          <w:rFonts w:ascii="Times New Roman" w:hAnsi="Times New Roman" w:cs="Times New Roman"/>
          <w:sz w:val="24"/>
          <w:szCs w:val="24"/>
        </w:rPr>
        <w:t>;</w:t>
      </w:r>
    </w:p>
    <w:p w14:paraId="61CD4BAD" w14:textId="2E9E71E1" w:rsidR="00116C28" w:rsidRDefault="001A6FEE" w:rsidP="00116C28">
      <w:pPr>
        <w:pStyle w:val="ListParagraph"/>
        <w:numPr>
          <w:ilvl w:val="0"/>
          <w:numId w:val="3"/>
        </w:numPr>
        <w:spacing w:after="120"/>
        <w:jc w:val="both"/>
        <w:rPr>
          <w:rFonts w:ascii="Times New Roman" w:hAnsi="Times New Roman" w:cs="Times New Roman"/>
          <w:sz w:val="24"/>
          <w:szCs w:val="24"/>
        </w:rPr>
      </w:pPr>
      <w:r w:rsidRPr="00116C28">
        <w:rPr>
          <w:rFonts w:ascii="Times New Roman" w:hAnsi="Times New Roman" w:cs="Times New Roman"/>
          <w:sz w:val="24"/>
          <w:szCs w:val="24"/>
        </w:rPr>
        <w:t>no</w:t>
      </w:r>
      <w:r w:rsidR="000D72ED">
        <w:rPr>
          <w:rFonts w:ascii="Times New Roman" w:hAnsi="Times New Roman" w:cs="Times New Roman"/>
          <w:sz w:val="24"/>
          <w:szCs w:val="24"/>
        </w:rPr>
        <w:t>sūtot</w:t>
      </w:r>
      <w:r w:rsidRPr="00116C28">
        <w:rPr>
          <w:rFonts w:ascii="Times New Roman" w:hAnsi="Times New Roman" w:cs="Times New Roman"/>
          <w:sz w:val="24"/>
          <w:szCs w:val="24"/>
        </w:rPr>
        <w:t xml:space="preserve"> </w:t>
      </w:r>
      <w:r w:rsidR="000D72ED">
        <w:rPr>
          <w:rFonts w:ascii="Times New Roman" w:hAnsi="Times New Roman" w:cs="Times New Roman"/>
          <w:sz w:val="24"/>
          <w:szCs w:val="24"/>
        </w:rPr>
        <w:t>i</w:t>
      </w:r>
      <w:r w:rsidRPr="00116C28">
        <w:rPr>
          <w:rFonts w:ascii="Times New Roman" w:hAnsi="Times New Roman" w:cs="Times New Roman"/>
          <w:sz w:val="24"/>
          <w:szCs w:val="24"/>
        </w:rPr>
        <w:t>esniegumu iestādei</w:t>
      </w:r>
      <w:r w:rsidR="00A20D72">
        <w:rPr>
          <w:rFonts w:ascii="Times New Roman" w:hAnsi="Times New Roman" w:cs="Times New Roman"/>
          <w:sz w:val="24"/>
          <w:szCs w:val="24"/>
        </w:rPr>
        <w:t>,</w:t>
      </w:r>
      <w:r w:rsidRPr="00116C28">
        <w:rPr>
          <w:rFonts w:ascii="Times New Roman" w:hAnsi="Times New Roman" w:cs="Times New Roman"/>
          <w:sz w:val="24"/>
          <w:szCs w:val="24"/>
        </w:rPr>
        <w:t xml:space="preserve"> autorizējoties portālā </w:t>
      </w:r>
      <w:hyperlink r:id="rId10" w:history="1">
        <w:r w:rsidR="00124888" w:rsidRPr="00BE33E4">
          <w:rPr>
            <w:rStyle w:val="Hyperlink"/>
            <w:rFonts w:ascii="Times New Roman" w:hAnsi="Times New Roman" w:cs="Times New Roman"/>
            <w:sz w:val="24"/>
            <w:szCs w:val="24"/>
          </w:rPr>
          <w:t>www.latvija.gov.lv</w:t>
        </w:r>
      </w:hyperlink>
      <w:r w:rsidRPr="00116C28">
        <w:rPr>
          <w:rFonts w:ascii="Times New Roman" w:hAnsi="Times New Roman" w:cs="Times New Roman"/>
          <w:sz w:val="24"/>
          <w:szCs w:val="24"/>
        </w:rPr>
        <w:t>.</w:t>
      </w:r>
    </w:p>
    <w:p w14:paraId="40FAA8D5" w14:textId="77777777" w:rsidR="00116C28" w:rsidRPr="00116C28" w:rsidRDefault="00116C28" w:rsidP="00116C28">
      <w:pPr>
        <w:pStyle w:val="ListParagraph"/>
        <w:spacing w:after="120"/>
        <w:jc w:val="both"/>
        <w:rPr>
          <w:rFonts w:ascii="Times New Roman" w:hAnsi="Times New Roman" w:cs="Times New Roman"/>
          <w:sz w:val="24"/>
          <w:szCs w:val="24"/>
        </w:rPr>
      </w:pPr>
    </w:p>
    <w:p w14:paraId="4F047D14" w14:textId="7A3F3B35" w:rsidR="00116C28" w:rsidRPr="00116C28" w:rsidRDefault="001A6FEE" w:rsidP="009933CD">
      <w:pPr>
        <w:spacing w:after="120"/>
        <w:jc w:val="both"/>
        <w:rPr>
          <w:rFonts w:ascii="Times New Roman" w:hAnsi="Times New Roman" w:cs="Times New Roman"/>
        </w:rPr>
      </w:pPr>
      <w:r w:rsidRPr="00116C28">
        <w:rPr>
          <w:rFonts w:ascii="Times New Roman" w:hAnsi="Times New Roman" w:cs="Times New Roman"/>
        </w:rPr>
        <w:t xml:space="preserve">Pielikumā: rēķins par </w:t>
      </w:r>
      <w:r w:rsidR="001B59F8" w:rsidRPr="00116C28">
        <w:rPr>
          <w:rFonts w:ascii="Times New Roman" w:hAnsi="Times New Roman" w:cs="Times New Roman"/>
        </w:rPr>
        <w:t>G</w:t>
      </w:r>
      <w:r w:rsidRPr="00116C28">
        <w:rPr>
          <w:rFonts w:ascii="Times New Roman" w:hAnsi="Times New Roman" w:cs="Times New Roman"/>
        </w:rPr>
        <w:t>arāžas faktisko izmantošanu 2023. gadā.</w:t>
      </w:r>
    </w:p>
    <w:p w14:paraId="3220B26C" w14:textId="77777777" w:rsidR="002342E8" w:rsidRPr="00116C28" w:rsidRDefault="002342E8" w:rsidP="002342E8">
      <w:pPr>
        <w:jc w:val="both"/>
        <w:rPr>
          <w:rFonts w:ascii="Times New Roman" w:hAnsi="Times New Roman" w:cs="Times New Roman"/>
        </w:rPr>
      </w:pPr>
    </w:p>
    <w:p w14:paraId="2B69A4D7" w14:textId="77777777" w:rsidR="002342E8" w:rsidRPr="00116C28" w:rsidRDefault="002342E8" w:rsidP="002342E8">
      <w:pPr>
        <w:jc w:val="both"/>
        <w:rPr>
          <w:rFonts w:ascii="Times New Roman" w:hAnsi="Times New Roman" w:cs="Times New Roman"/>
        </w:rPr>
      </w:pPr>
    </w:p>
    <w:p w14:paraId="0EE58A26" w14:textId="77777777" w:rsidR="002342E8" w:rsidRPr="00116C28" w:rsidRDefault="001A6FEE" w:rsidP="002342E8">
      <w:pPr>
        <w:rPr>
          <w:rFonts w:ascii="Times New Roman" w:hAnsi="Times New Roman" w:cs="Times New Roman"/>
          <w:color w:val="000000"/>
          <w14:ligatures w14:val="standardContextual"/>
        </w:rPr>
      </w:pPr>
      <w:r w:rsidRPr="00116C28">
        <w:rPr>
          <w:rFonts w:ascii="Times New Roman" w:hAnsi="Times New Roman" w:cs="Times New Roman"/>
          <w:color w:val="000000"/>
          <w14:ligatures w14:val="standardContextual"/>
        </w:rPr>
        <w:t>Nekustamā īpašuma nodaļas</w:t>
      </w:r>
      <w:r w:rsidRPr="00116C28">
        <w:rPr>
          <w:rFonts w:ascii="Times New Roman" w:hAnsi="Times New Roman" w:cs="Times New Roman"/>
          <w:color w:val="000000"/>
          <w14:ligatures w14:val="standardContextual"/>
        </w:rPr>
        <w:br/>
        <w:t>Nekustamā īpašuma un adresācijas speciāliste</w:t>
      </w:r>
      <w:r w:rsidRPr="00116C28">
        <w:rPr>
          <w:rFonts w:ascii="Times New Roman" w:hAnsi="Times New Roman" w:cs="Times New Roman"/>
          <w:color w:val="000000"/>
        </w:rPr>
        <w:t xml:space="preserve"> </w:t>
      </w:r>
      <w:r w:rsidRPr="00116C28">
        <w:rPr>
          <w:rFonts w:ascii="Times New Roman" w:hAnsi="Times New Roman" w:cs="Times New Roman"/>
          <w:color w:val="000000"/>
        </w:rPr>
        <w:tab/>
      </w:r>
      <w:r w:rsidRPr="00116C28">
        <w:rPr>
          <w:rFonts w:ascii="Times New Roman" w:hAnsi="Times New Roman" w:cs="Times New Roman"/>
          <w:color w:val="000000"/>
        </w:rPr>
        <w:tab/>
      </w:r>
      <w:r w:rsidRPr="00116C28">
        <w:rPr>
          <w:rFonts w:ascii="Times New Roman" w:hAnsi="Times New Roman" w:cs="Times New Roman"/>
          <w:color w:val="000000"/>
        </w:rPr>
        <w:tab/>
      </w:r>
      <w:r w:rsidRPr="00116C28">
        <w:rPr>
          <w:rFonts w:ascii="Times New Roman" w:hAnsi="Times New Roman" w:cs="Times New Roman"/>
          <w:color w:val="000000"/>
        </w:rPr>
        <w:tab/>
        <w:t xml:space="preserve"> Nadežda Rubina </w:t>
      </w:r>
    </w:p>
    <w:bookmarkEnd w:id="0"/>
    <w:p w14:paraId="16F19692" w14:textId="77777777" w:rsidR="002342E8" w:rsidRPr="00116C28" w:rsidRDefault="002342E8" w:rsidP="002342E8">
      <w:pPr>
        <w:rPr>
          <w:rFonts w:ascii="Times New Roman" w:hAnsi="Times New Roman" w:cs="Times New Roman"/>
        </w:rPr>
      </w:pPr>
    </w:p>
    <w:p w14:paraId="4D2A0C72" w14:textId="77777777" w:rsidR="00260C5B" w:rsidRPr="00260C5B" w:rsidRDefault="00260C5B" w:rsidP="002342E8">
      <w:pPr>
        <w:jc w:val="right"/>
        <w:rPr>
          <w:rFonts w:ascii="Times New Roman" w:hAnsi="Times New Roman" w:cs="Times New Roman"/>
        </w:rPr>
      </w:pPr>
    </w:p>
    <w:sectPr w:rsidR="00260C5B" w:rsidRPr="00260C5B" w:rsidSect="00FF7245">
      <w:headerReference w:type="default" r:id="rId11"/>
      <w:footerReference w:type="default" r:id="rId12"/>
      <w:headerReference w:type="first" r:id="rId13"/>
      <w:footerReference w:type="first" r:id="rId14"/>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C181" w14:textId="77777777" w:rsidR="002859F8" w:rsidRDefault="002859F8">
      <w:r>
        <w:separator/>
      </w:r>
    </w:p>
  </w:endnote>
  <w:endnote w:type="continuationSeparator" w:id="0">
    <w:p w14:paraId="625B35A1" w14:textId="77777777" w:rsidR="002859F8" w:rsidRDefault="0028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306777"/>
      <w:docPartObj>
        <w:docPartGallery w:val="Page Numbers (Bottom of Page)"/>
        <w:docPartUnique/>
      </w:docPartObj>
    </w:sdtPr>
    <w:sdtEndPr>
      <w:rPr>
        <w:rFonts w:ascii="Times New Roman" w:hAnsi="Times New Roman" w:cs="Times New Roman"/>
        <w:noProof/>
      </w:rPr>
    </w:sdtEndPr>
    <w:sdtContent>
      <w:p w14:paraId="720F4CEE" w14:textId="77777777" w:rsidR="00A25E94" w:rsidRPr="001A6FEE" w:rsidRDefault="001A6FEE" w:rsidP="001A6FEE">
        <w:pPr>
          <w:pStyle w:val="Footer"/>
          <w:jc w:val="right"/>
          <w:rPr>
            <w:rFonts w:ascii="Times New Roman" w:hAnsi="Times New Roman" w:cs="Times New Roman"/>
          </w:rPr>
        </w:pPr>
        <w:r w:rsidRPr="001A6FEE">
          <w:rPr>
            <w:rFonts w:ascii="Times New Roman" w:hAnsi="Times New Roman" w:cs="Times New Roman"/>
          </w:rPr>
          <w:fldChar w:fldCharType="begin"/>
        </w:r>
        <w:r w:rsidRPr="001A6FEE">
          <w:rPr>
            <w:rFonts w:ascii="Times New Roman" w:hAnsi="Times New Roman" w:cs="Times New Roman"/>
          </w:rPr>
          <w:instrText xml:space="preserve"> PAGE   \* MERGEFORMAT </w:instrText>
        </w:r>
        <w:r w:rsidRPr="001A6FEE">
          <w:rPr>
            <w:rFonts w:ascii="Times New Roman" w:hAnsi="Times New Roman" w:cs="Times New Roman"/>
          </w:rPr>
          <w:fldChar w:fldCharType="separate"/>
        </w:r>
        <w:r w:rsidRPr="001A6FEE">
          <w:rPr>
            <w:rFonts w:ascii="Times New Roman" w:hAnsi="Times New Roman" w:cs="Times New Roman"/>
            <w:noProof/>
          </w:rPr>
          <w:t>2</w:t>
        </w:r>
        <w:r w:rsidRPr="001A6FEE">
          <w:rPr>
            <w:rFonts w:ascii="Times New Roman" w:hAnsi="Times New Roman" w:cs="Times New Roman"/>
            <w:noProof/>
          </w:rPr>
          <w:fldChar w:fldCharType="end"/>
        </w:r>
      </w:p>
    </w:sdtContent>
  </w:sdt>
  <w:p w14:paraId="50072F23" w14:textId="77777777" w:rsidR="00A25E94" w:rsidRDefault="00A25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5B0A" w14:textId="6623871F" w:rsidR="001A6FEE" w:rsidRPr="001A6FEE" w:rsidRDefault="001A6FEE">
    <w:pPr>
      <w:pStyle w:val="Footer"/>
      <w:jc w:val="right"/>
      <w:rPr>
        <w:rFonts w:ascii="Times New Roman" w:hAnsi="Times New Roman" w:cs="Times New Roman"/>
      </w:rPr>
    </w:pPr>
  </w:p>
  <w:p w14:paraId="5E409BEA" w14:textId="77777777" w:rsidR="001A6FEE" w:rsidRDefault="001A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E052" w14:textId="77777777" w:rsidR="002859F8" w:rsidRDefault="002859F8">
      <w:r>
        <w:separator/>
      </w:r>
    </w:p>
  </w:footnote>
  <w:footnote w:type="continuationSeparator" w:id="0">
    <w:p w14:paraId="420F41A9" w14:textId="77777777" w:rsidR="002859F8" w:rsidRDefault="0028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BEA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888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6BF"/>
    <w:multiLevelType w:val="hybridMultilevel"/>
    <w:tmpl w:val="A17ED46A"/>
    <w:lvl w:ilvl="0" w:tplc="94669E82">
      <w:start w:val="1"/>
      <w:numFmt w:val="bullet"/>
      <w:lvlText w:val=""/>
      <w:lvlJc w:val="left"/>
      <w:pPr>
        <w:ind w:left="360" w:hanging="360"/>
      </w:pPr>
      <w:rPr>
        <w:rFonts w:ascii="Symbol" w:hAnsi="Symbol" w:hint="default"/>
      </w:rPr>
    </w:lvl>
    <w:lvl w:ilvl="1" w:tplc="5BC4E832" w:tentative="1">
      <w:start w:val="1"/>
      <w:numFmt w:val="bullet"/>
      <w:lvlText w:val="o"/>
      <w:lvlJc w:val="left"/>
      <w:pPr>
        <w:ind w:left="1080" w:hanging="360"/>
      </w:pPr>
      <w:rPr>
        <w:rFonts w:ascii="Courier New" w:hAnsi="Courier New" w:cs="Courier New" w:hint="default"/>
      </w:rPr>
    </w:lvl>
    <w:lvl w:ilvl="2" w:tplc="651A17BE" w:tentative="1">
      <w:start w:val="1"/>
      <w:numFmt w:val="bullet"/>
      <w:lvlText w:val=""/>
      <w:lvlJc w:val="left"/>
      <w:pPr>
        <w:ind w:left="1800" w:hanging="360"/>
      </w:pPr>
      <w:rPr>
        <w:rFonts w:ascii="Wingdings" w:hAnsi="Wingdings" w:hint="default"/>
      </w:rPr>
    </w:lvl>
    <w:lvl w:ilvl="3" w:tplc="339648DE" w:tentative="1">
      <w:start w:val="1"/>
      <w:numFmt w:val="bullet"/>
      <w:lvlText w:val=""/>
      <w:lvlJc w:val="left"/>
      <w:pPr>
        <w:ind w:left="2520" w:hanging="360"/>
      </w:pPr>
      <w:rPr>
        <w:rFonts w:ascii="Symbol" w:hAnsi="Symbol" w:hint="default"/>
      </w:rPr>
    </w:lvl>
    <w:lvl w:ilvl="4" w:tplc="020A8642" w:tentative="1">
      <w:start w:val="1"/>
      <w:numFmt w:val="bullet"/>
      <w:lvlText w:val="o"/>
      <w:lvlJc w:val="left"/>
      <w:pPr>
        <w:ind w:left="3240" w:hanging="360"/>
      </w:pPr>
      <w:rPr>
        <w:rFonts w:ascii="Courier New" w:hAnsi="Courier New" w:cs="Courier New" w:hint="default"/>
      </w:rPr>
    </w:lvl>
    <w:lvl w:ilvl="5" w:tplc="02DC346E" w:tentative="1">
      <w:start w:val="1"/>
      <w:numFmt w:val="bullet"/>
      <w:lvlText w:val=""/>
      <w:lvlJc w:val="left"/>
      <w:pPr>
        <w:ind w:left="3960" w:hanging="360"/>
      </w:pPr>
      <w:rPr>
        <w:rFonts w:ascii="Wingdings" w:hAnsi="Wingdings" w:hint="default"/>
      </w:rPr>
    </w:lvl>
    <w:lvl w:ilvl="6" w:tplc="DD06BE10" w:tentative="1">
      <w:start w:val="1"/>
      <w:numFmt w:val="bullet"/>
      <w:lvlText w:val=""/>
      <w:lvlJc w:val="left"/>
      <w:pPr>
        <w:ind w:left="4680" w:hanging="360"/>
      </w:pPr>
      <w:rPr>
        <w:rFonts w:ascii="Symbol" w:hAnsi="Symbol" w:hint="default"/>
      </w:rPr>
    </w:lvl>
    <w:lvl w:ilvl="7" w:tplc="EA6A7756" w:tentative="1">
      <w:start w:val="1"/>
      <w:numFmt w:val="bullet"/>
      <w:lvlText w:val="o"/>
      <w:lvlJc w:val="left"/>
      <w:pPr>
        <w:ind w:left="5400" w:hanging="360"/>
      </w:pPr>
      <w:rPr>
        <w:rFonts w:ascii="Courier New" w:hAnsi="Courier New" w:cs="Courier New" w:hint="default"/>
      </w:rPr>
    </w:lvl>
    <w:lvl w:ilvl="8" w:tplc="A426E3C8" w:tentative="1">
      <w:start w:val="1"/>
      <w:numFmt w:val="bullet"/>
      <w:lvlText w:val=""/>
      <w:lvlJc w:val="left"/>
      <w:pPr>
        <w:ind w:left="6120" w:hanging="360"/>
      </w:pPr>
      <w:rPr>
        <w:rFonts w:ascii="Wingdings" w:hAnsi="Wingdings" w:hint="default"/>
      </w:rPr>
    </w:lvl>
  </w:abstractNum>
  <w:abstractNum w:abstractNumId="1" w15:restartNumberingAfterBreak="0">
    <w:nsid w:val="26AF386B"/>
    <w:multiLevelType w:val="hybridMultilevel"/>
    <w:tmpl w:val="10C6DB1A"/>
    <w:lvl w:ilvl="0" w:tplc="F93AD6A0">
      <w:start w:val="3"/>
      <w:numFmt w:val="decimal"/>
      <w:lvlText w:val="%1."/>
      <w:lvlJc w:val="left"/>
      <w:pPr>
        <w:ind w:left="720" w:hanging="360"/>
      </w:pPr>
      <w:rPr>
        <w:rFonts w:hint="default"/>
        <w:b w:val="0"/>
      </w:rPr>
    </w:lvl>
    <w:lvl w:ilvl="1" w:tplc="540E3898" w:tentative="1">
      <w:start w:val="1"/>
      <w:numFmt w:val="lowerLetter"/>
      <w:lvlText w:val="%2."/>
      <w:lvlJc w:val="left"/>
      <w:pPr>
        <w:ind w:left="1440" w:hanging="360"/>
      </w:pPr>
    </w:lvl>
    <w:lvl w:ilvl="2" w:tplc="7888617C" w:tentative="1">
      <w:start w:val="1"/>
      <w:numFmt w:val="lowerRoman"/>
      <w:lvlText w:val="%3."/>
      <w:lvlJc w:val="right"/>
      <w:pPr>
        <w:ind w:left="2160" w:hanging="180"/>
      </w:pPr>
    </w:lvl>
    <w:lvl w:ilvl="3" w:tplc="6C14CB56" w:tentative="1">
      <w:start w:val="1"/>
      <w:numFmt w:val="decimal"/>
      <w:lvlText w:val="%4."/>
      <w:lvlJc w:val="left"/>
      <w:pPr>
        <w:ind w:left="2880" w:hanging="360"/>
      </w:pPr>
    </w:lvl>
    <w:lvl w:ilvl="4" w:tplc="25A82592" w:tentative="1">
      <w:start w:val="1"/>
      <w:numFmt w:val="lowerLetter"/>
      <w:lvlText w:val="%5."/>
      <w:lvlJc w:val="left"/>
      <w:pPr>
        <w:ind w:left="3600" w:hanging="360"/>
      </w:pPr>
    </w:lvl>
    <w:lvl w:ilvl="5" w:tplc="BE508F02" w:tentative="1">
      <w:start w:val="1"/>
      <w:numFmt w:val="lowerRoman"/>
      <w:lvlText w:val="%6."/>
      <w:lvlJc w:val="right"/>
      <w:pPr>
        <w:ind w:left="4320" w:hanging="180"/>
      </w:pPr>
    </w:lvl>
    <w:lvl w:ilvl="6" w:tplc="AFC24114" w:tentative="1">
      <w:start w:val="1"/>
      <w:numFmt w:val="decimal"/>
      <w:lvlText w:val="%7."/>
      <w:lvlJc w:val="left"/>
      <w:pPr>
        <w:ind w:left="5040" w:hanging="360"/>
      </w:pPr>
    </w:lvl>
    <w:lvl w:ilvl="7" w:tplc="1B307740" w:tentative="1">
      <w:start w:val="1"/>
      <w:numFmt w:val="lowerLetter"/>
      <w:lvlText w:val="%8."/>
      <w:lvlJc w:val="left"/>
      <w:pPr>
        <w:ind w:left="5760" w:hanging="360"/>
      </w:pPr>
    </w:lvl>
    <w:lvl w:ilvl="8" w:tplc="442CAFF4" w:tentative="1">
      <w:start w:val="1"/>
      <w:numFmt w:val="lowerRoman"/>
      <w:lvlText w:val="%9."/>
      <w:lvlJc w:val="right"/>
      <w:pPr>
        <w:ind w:left="6480" w:hanging="180"/>
      </w:pPr>
    </w:lvl>
  </w:abstractNum>
  <w:abstractNum w:abstractNumId="2" w15:restartNumberingAfterBreak="0">
    <w:nsid w:val="320404B4"/>
    <w:multiLevelType w:val="hybridMultilevel"/>
    <w:tmpl w:val="D2303578"/>
    <w:lvl w:ilvl="0" w:tplc="136EB8EE">
      <w:start w:val="1"/>
      <w:numFmt w:val="decimal"/>
      <w:lvlText w:val="%1)"/>
      <w:lvlJc w:val="left"/>
      <w:pPr>
        <w:ind w:left="720" w:hanging="360"/>
      </w:pPr>
      <w:rPr>
        <w:rFonts w:hint="default"/>
      </w:rPr>
    </w:lvl>
    <w:lvl w:ilvl="1" w:tplc="FE860056" w:tentative="1">
      <w:start w:val="1"/>
      <w:numFmt w:val="lowerLetter"/>
      <w:lvlText w:val="%2."/>
      <w:lvlJc w:val="left"/>
      <w:pPr>
        <w:ind w:left="1440" w:hanging="360"/>
      </w:pPr>
    </w:lvl>
    <w:lvl w:ilvl="2" w:tplc="27F2BBD6" w:tentative="1">
      <w:start w:val="1"/>
      <w:numFmt w:val="lowerRoman"/>
      <w:lvlText w:val="%3."/>
      <w:lvlJc w:val="right"/>
      <w:pPr>
        <w:ind w:left="2160" w:hanging="180"/>
      </w:pPr>
    </w:lvl>
    <w:lvl w:ilvl="3" w:tplc="93FCD8CE" w:tentative="1">
      <w:start w:val="1"/>
      <w:numFmt w:val="decimal"/>
      <w:lvlText w:val="%4."/>
      <w:lvlJc w:val="left"/>
      <w:pPr>
        <w:ind w:left="2880" w:hanging="360"/>
      </w:pPr>
    </w:lvl>
    <w:lvl w:ilvl="4" w:tplc="099AA242" w:tentative="1">
      <w:start w:val="1"/>
      <w:numFmt w:val="lowerLetter"/>
      <w:lvlText w:val="%5."/>
      <w:lvlJc w:val="left"/>
      <w:pPr>
        <w:ind w:left="3600" w:hanging="360"/>
      </w:pPr>
    </w:lvl>
    <w:lvl w:ilvl="5" w:tplc="5B845EA2" w:tentative="1">
      <w:start w:val="1"/>
      <w:numFmt w:val="lowerRoman"/>
      <w:lvlText w:val="%6."/>
      <w:lvlJc w:val="right"/>
      <w:pPr>
        <w:ind w:left="4320" w:hanging="180"/>
      </w:pPr>
    </w:lvl>
    <w:lvl w:ilvl="6" w:tplc="00E8198C" w:tentative="1">
      <w:start w:val="1"/>
      <w:numFmt w:val="decimal"/>
      <w:lvlText w:val="%7."/>
      <w:lvlJc w:val="left"/>
      <w:pPr>
        <w:ind w:left="5040" w:hanging="360"/>
      </w:pPr>
    </w:lvl>
    <w:lvl w:ilvl="7" w:tplc="69CA051A" w:tentative="1">
      <w:start w:val="1"/>
      <w:numFmt w:val="lowerLetter"/>
      <w:lvlText w:val="%8."/>
      <w:lvlJc w:val="left"/>
      <w:pPr>
        <w:ind w:left="5760" w:hanging="360"/>
      </w:pPr>
    </w:lvl>
    <w:lvl w:ilvl="8" w:tplc="F49499B2" w:tentative="1">
      <w:start w:val="1"/>
      <w:numFmt w:val="lowerRoman"/>
      <w:lvlText w:val="%9."/>
      <w:lvlJc w:val="right"/>
      <w:pPr>
        <w:ind w:left="6480" w:hanging="180"/>
      </w:pPr>
    </w:lvl>
  </w:abstractNum>
  <w:abstractNum w:abstractNumId="3" w15:restartNumberingAfterBreak="0">
    <w:nsid w:val="398D2794"/>
    <w:multiLevelType w:val="hybridMultilevel"/>
    <w:tmpl w:val="271E29FE"/>
    <w:lvl w:ilvl="0" w:tplc="8F124796">
      <w:start w:val="1"/>
      <w:numFmt w:val="decimal"/>
      <w:lvlText w:val="%1."/>
      <w:lvlJc w:val="left"/>
      <w:pPr>
        <w:ind w:left="720" w:hanging="360"/>
      </w:pPr>
    </w:lvl>
    <w:lvl w:ilvl="1" w:tplc="BA4C9EC8">
      <w:start w:val="1"/>
      <w:numFmt w:val="lowerLetter"/>
      <w:lvlText w:val="%2."/>
      <w:lvlJc w:val="left"/>
      <w:pPr>
        <w:ind w:left="1440" w:hanging="360"/>
      </w:pPr>
    </w:lvl>
    <w:lvl w:ilvl="2" w:tplc="C95EBA4A">
      <w:start w:val="1"/>
      <w:numFmt w:val="lowerRoman"/>
      <w:lvlText w:val="%3."/>
      <w:lvlJc w:val="right"/>
      <w:pPr>
        <w:ind w:left="2160" w:hanging="180"/>
      </w:pPr>
    </w:lvl>
    <w:lvl w:ilvl="3" w:tplc="5D5E462C">
      <w:start w:val="1"/>
      <w:numFmt w:val="decimal"/>
      <w:lvlText w:val="%4."/>
      <w:lvlJc w:val="left"/>
      <w:pPr>
        <w:ind w:left="2880" w:hanging="360"/>
      </w:pPr>
    </w:lvl>
    <w:lvl w:ilvl="4" w:tplc="8F66CCC0">
      <w:start w:val="1"/>
      <w:numFmt w:val="lowerLetter"/>
      <w:lvlText w:val="%5."/>
      <w:lvlJc w:val="left"/>
      <w:pPr>
        <w:ind w:left="3600" w:hanging="360"/>
      </w:pPr>
    </w:lvl>
    <w:lvl w:ilvl="5" w:tplc="7C682B0C">
      <w:start w:val="1"/>
      <w:numFmt w:val="lowerRoman"/>
      <w:lvlText w:val="%6."/>
      <w:lvlJc w:val="right"/>
      <w:pPr>
        <w:ind w:left="4320" w:hanging="180"/>
      </w:pPr>
    </w:lvl>
    <w:lvl w:ilvl="6" w:tplc="EAD0F2EE">
      <w:start w:val="1"/>
      <w:numFmt w:val="decimal"/>
      <w:lvlText w:val="%7."/>
      <w:lvlJc w:val="left"/>
      <w:pPr>
        <w:ind w:left="5040" w:hanging="360"/>
      </w:pPr>
    </w:lvl>
    <w:lvl w:ilvl="7" w:tplc="2BFCE4E8">
      <w:start w:val="1"/>
      <w:numFmt w:val="lowerLetter"/>
      <w:lvlText w:val="%8."/>
      <w:lvlJc w:val="left"/>
      <w:pPr>
        <w:ind w:left="5760" w:hanging="360"/>
      </w:pPr>
    </w:lvl>
    <w:lvl w:ilvl="8" w:tplc="53902552">
      <w:start w:val="1"/>
      <w:numFmt w:val="lowerRoman"/>
      <w:lvlText w:val="%9."/>
      <w:lvlJc w:val="right"/>
      <w:pPr>
        <w:ind w:left="6480" w:hanging="180"/>
      </w:pPr>
    </w:lvl>
  </w:abstractNum>
  <w:abstractNum w:abstractNumId="4" w15:restartNumberingAfterBreak="0">
    <w:nsid w:val="3BFD0871"/>
    <w:multiLevelType w:val="hybridMultilevel"/>
    <w:tmpl w:val="4A46B452"/>
    <w:lvl w:ilvl="0" w:tplc="7FAA2A1E">
      <w:start w:val="1"/>
      <w:numFmt w:val="decimal"/>
      <w:lvlText w:val="%1)"/>
      <w:lvlJc w:val="left"/>
      <w:pPr>
        <w:ind w:left="720" w:hanging="360"/>
      </w:pPr>
      <w:rPr>
        <w:rFonts w:hint="default"/>
        <w:color w:val="000000"/>
      </w:rPr>
    </w:lvl>
    <w:lvl w:ilvl="1" w:tplc="10002576" w:tentative="1">
      <w:start w:val="1"/>
      <w:numFmt w:val="lowerLetter"/>
      <w:lvlText w:val="%2."/>
      <w:lvlJc w:val="left"/>
      <w:pPr>
        <w:ind w:left="1440" w:hanging="360"/>
      </w:pPr>
    </w:lvl>
    <w:lvl w:ilvl="2" w:tplc="709EC2EA" w:tentative="1">
      <w:start w:val="1"/>
      <w:numFmt w:val="lowerRoman"/>
      <w:lvlText w:val="%3."/>
      <w:lvlJc w:val="right"/>
      <w:pPr>
        <w:ind w:left="2160" w:hanging="180"/>
      </w:pPr>
    </w:lvl>
    <w:lvl w:ilvl="3" w:tplc="381CDCAC" w:tentative="1">
      <w:start w:val="1"/>
      <w:numFmt w:val="decimal"/>
      <w:lvlText w:val="%4."/>
      <w:lvlJc w:val="left"/>
      <w:pPr>
        <w:ind w:left="2880" w:hanging="360"/>
      </w:pPr>
    </w:lvl>
    <w:lvl w:ilvl="4" w:tplc="6DF00908" w:tentative="1">
      <w:start w:val="1"/>
      <w:numFmt w:val="lowerLetter"/>
      <w:lvlText w:val="%5."/>
      <w:lvlJc w:val="left"/>
      <w:pPr>
        <w:ind w:left="3600" w:hanging="360"/>
      </w:pPr>
    </w:lvl>
    <w:lvl w:ilvl="5" w:tplc="F8989C1A" w:tentative="1">
      <w:start w:val="1"/>
      <w:numFmt w:val="lowerRoman"/>
      <w:lvlText w:val="%6."/>
      <w:lvlJc w:val="right"/>
      <w:pPr>
        <w:ind w:left="4320" w:hanging="180"/>
      </w:pPr>
    </w:lvl>
    <w:lvl w:ilvl="6" w:tplc="1E20117C" w:tentative="1">
      <w:start w:val="1"/>
      <w:numFmt w:val="decimal"/>
      <w:lvlText w:val="%7."/>
      <w:lvlJc w:val="left"/>
      <w:pPr>
        <w:ind w:left="5040" w:hanging="360"/>
      </w:pPr>
    </w:lvl>
    <w:lvl w:ilvl="7" w:tplc="1A2A08AA" w:tentative="1">
      <w:start w:val="1"/>
      <w:numFmt w:val="lowerLetter"/>
      <w:lvlText w:val="%8."/>
      <w:lvlJc w:val="left"/>
      <w:pPr>
        <w:ind w:left="5760" w:hanging="360"/>
      </w:pPr>
    </w:lvl>
    <w:lvl w:ilvl="8" w:tplc="A35C91CE" w:tentative="1">
      <w:start w:val="1"/>
      <w:numFmt w:val="lowerRoman"/>
      <w:lvlText w:val="%9."/>
      <w:lvlJc w:val="right"/>
      <w:pPr>
        <w:ind w:left="6480" w:hanging="180"/>
      </w:pPr>
    </w:lvl>
  </w:abstractNum>
  <w:num w:numId="1" w16cid:durableId="1010645358">
    <w:abstractNumId w:val="0"/>
  </w:num>
  <w:num w:numId="2" w16cid:durableId="1419907778">
    <w:abstractNumId w:val="2"/>
  </w:num>
  <w:num w:numId="3" w16cid:durableId="1400207015">
    <w:abstractNumId w:val="4"/>
  </w:num>
  <w:num w:numId="4" w16cid:durableId="1555310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84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72ED"/>
    <w:rsid w:val="00116C28"/>
    <w:rsid w:val="00124888"/>
    <w:rsid w:val="00124A85"/>
    <w:rsid w:val="001A4FD3"/>
    <w:rsid w:val="001A6FEE"/>
    <w:rsid w:val="001B59F8"/>
    <w:rsid w:val="0020639F"/>
    <w:rsid w:val="00222406"/>
    <w:rsid w:val="002342E8"/>
    <w:rsid w:val="0025391B"/>
    <w:rsid w:val="00260C5B"/>
    <w:rsid w:val="002859F8"/>
    <w:rsid w:val="00297558"/>
    <w:rsid w:val="00351D48"/>
    <w:rsid w:val="00386388"/>
    <w:rsid w:val="0039516F"/>
    <w:rsid w:val="003D1407"/>
    <w:rsid w:val="003D4707"/>
    <w:rsid w:val="004D516C"/>
    <w:rsid w:val="0053073B"/>
    <w:rsid w:val="005A401E"/>
    <w:rsid w:val="005D4A95"/>
    <w:rsid w:val="00676EB1"/>
    <w:rsid w:val="00693F05"/>
    <w:rsid w:val="006D3451"/>
    <w:rsid w:val="0074092B"/>
    <w:rsid w:val="00746ADA"/>
    <w:rsid w:val="007538A7"/>
    <w:rsid w:val="00774C47"/>
    <w:rsid w:val="007A69C0"/>
    <w:rsid w:val="007E603D"/>
    <w:rsid w:val="008275D4"/>
    <w:rsid w:val="008B62CD"/>
    <w:rsid w:val="008D350E"/>
    <w:rsid w:val="009224F3"/>
    <w:rsid w:val="00922E89"/>
    <w:rsid w:val="00951D3C"/>
    <w:rsid w:val="009933CD"/>
    <w:rsid w:val="00A20D72"/>
    <w:rsid w:val="00A25E94"/>
    <w:rsid w:val="00A3173C"/>
    <w:rsid w:val="00A97BC8"/>
    <w:rsid w:val="00B36CD4"/>
    <w:rsid w:val="00BB72BE"/>
    <w:rsid w:val="00BD6815"/>
    <w:rsid w:val="00BE33E4"/>
    <w:rsid w:val="00BF0CC1"/>
    <w:rsid w:val="00CB3C91"/>
    <w:rsid w:val="00CB42AB"/>
    <w:rsid w:val="00CC1764"/>
    <w:rsid w:val="00CF5A50"/>
    <w:rsid w:val="00D06C4A"/>
    <w:rsid w:val="00D15473"/>
    <w:rsid w:val="00D86969"/>
    <w:rsid w:val="00DC55A4"/>
    <w:rsid w:val="00DD0576"/>
    <w:rsid w:val="00E13A5E"/>
    <w:rsid w:val="00E207E8"/>
    <w:rsid w:val="00E31371"/>
    <w:rsid w:val="00E52DA2"/>
    <w:rsid w:val="00E75D8D"/>
    <w:rsid w:val="00EA4718"/>
    <w:rsid w:val="00ED00EC"/>
    <w:rsid w:val="00FF6363"/>
    <w:rsid w:val="00FF7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A14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6C28"/>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25E94"/>
    <w:pPr>
      <w:spacing w:after="160" w:line="259" w:lineRule="auto"/>
      <w:ind w:left="720"/>
      <w:contextualSpacing/>
    </w:pPr>
    <w:rPr>
      <w:kern w:val="2"/>
      <w:sz w:val="22"/>
      <w:szCs w:val="22"/>
      <w14:ligatures w14:val="standardContextual"/>
    </w:rPr>
  </w:style>
  <w:style w:type="character" w:styleId="Hyperlink">
    <w:name w:val="Hyperlink"/>
    <w:basedOn w:val="DefaultParagraphFont"/>
    <w:uiPriority w:val="99"/>
    <w:unhideWhenUsed/>
    <w:rsid w:val="00116C28"/>
    <w:rPr>
      <w:color w:val="0563C1" w:themeColor="hyperlink"/>
      <w:u w:val="single"/>
    </w:rPr>
  </w:style>
  <w:style w:type="character" w:styleId="UnresolvedMention">
    <w:name w:val="Unresolved Mention"/>
    <w:basedOn w:val="DefaultParagraphFont"/>
    <w:uiPriority w:val="99"/>
    <w:semiHidden/>
    <w:unhideWhenUsed/>
    <w:rsid w:val="00116C28"/>
    <w:rPr>
      <w:color w:val="605E5C"/>
      <w:shd w:val="clear" w:color="auto" w:fill="E1DFDD"/>
    </w:rPr>
  </w:style>
  <w:style w:type="character" w:customStyle="1" w:styleId="Heading1Char">
    <w:name w:val="Heading 1 Char"/>
    <w:basedOn w:val="DefaultParagraphFont"/>
    <w:link w:val="Heading1"/>
    <w:uiPriority w:val="9"/>
    <w:rsid w:val="00116C28"/>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3D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api=1&amp;query=57.08011281389646,24.33299161351800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tvija.gov.lv" TargetMode="External"/><Relationship Id="rId4" Type="http://schemas.openxmlformats.org/officeDocument/2006/relationships/webSettings" Target="webSettings.xml"/><Relationship Id="rId9" Type="http://schemas.openxmlformats.org/officeDocument/2006/relationships/hyperlink" Target="mailto:dome@adaz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2794</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2023-11-23T16:08:00Z</dcterms:created>
  <dcterms:modified xsi:type="dcterms:W3CDTF">2023-11-23T16:08:00Z</dcterms:modified>
</cp:coreProperties>
</file>