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6C62" w14:textId="77777777" w:rsidR="004D516C" w:rsidRDefault="00DE4AF0" w:rsidP="00564CA6">
      <w:r>
        <w:rPr>
          <w:noProof/>
        </w:rPr>
        <w:drawing>
          <wp:inline distT="0" distB="0" distL="0" distR="0" wp14:anchorId="5BFCDEEE" wp14:editId="0F014A4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15BBB4" w14:textId="77777777" w:rsidR="005C7FA1" w:rsidRDefault="005C7FA1" w:rsidP="00564CA6"/>
    <w:p w14:paraId="42CEA289" w14:textId="77777777" w:rsidR="00564CA6" w:rsidRPr="00DE4AF0" w:rsidRDefault="00DE4AF0" w:rsidP="00564CA6">
      <w:pPr>
        <w:jc w:val="right"/>
        <w:rPr>
          <w:rFonts w:ascii="Times New Roman" w:hAnsi="Times New Roman" w:cs="Times New Roman"/>
          <w:noProof/>
        </w:rPr>
      </w:pPr>
      <w:r w:rsidRPr="00DE4AF0">
        <w:rPr>
          <w:rFonts w:ascii="Times New Roman" w:hAnsi="Times New Roman" w:cs="Times New Roman"/>
          <w:noProof/>
        </w:rPr>
        <w:t>PROJEKTS uz 13.12.2023.</w:t>
      </w:r>
    </w:p>
    <w:p w14:paraId="0C3E39D0" w14:textId="77777777" w:rsidR="00564CA6" w:rsidRPr="00DE4AF0" w:rsidRDefault="00564CA6" w:rsidP="00564CA6">
      <w:pPr>
        <w:jc w:val="right"/>
        <w:rPr>
          <w:rFonts w:ascii="Times New Roman" w:hAnsi="Times New Roman" w:cs="Times New Roman"/>
          <w:noProof/>
        </w:rPr>
      </w:pPr>
    </w:p>
    <w:p w14:paraId="4A3CA472" w14:textId="77777777" w:rsidR="00564CA6" w:rsidRPr="00DE4AF0" w:rsidRDefault="00DE4AF0" w:rsidP="00564CA6">
      <w:pPr>
        <w:jc w:val="right"/>
        <w:rPr>
          <w:rFonts w:ascii="Times New Roman" w:hAnsi="Times New Roman" w:cs="Times New Roman"/>
          <w:noProof/>
        </w:rPr>
      </w:pPr>
      <w:r w:rsidRPr="00DE4AF0">
        <w:rPr>
          <w:rFonts w:ascii="Times New Roman" w:hAnsi="Times New Roman" w:cs="Times New Roman"/>
          <w:noProof/>
        </w:rPr>
        <w:t>vēlamais datums izskatīšanai: Attīstības komitejā 13.12.2023.</w:t>
      </w:r>
    </w:p>
    <w:p w14:paraId="137D98FC" w14:textId="77777777" w:rsidR="00564CA6" w:rsidRPr="00DE4AF0" w:rsidRDefault="00DE4AF0" w:rsidP="00564CA6">
      <w:pPr>
        <w:jc w:val="right"/>
        <w:rPr>
          <w:rFonts w:ascii="Times New Roman" w:hAnsi="Times New Roman" w:cs="Times New Roman"/>
          <w:noProof/>
        </w:rPr>
      </w:pPr>
      <w:r w:rsidRPr="00DE4AF0">
        <w:rPr>
          <w:rFonts w:ascii="Times New Roman" w:hAnsi="Times New Roman" w:cs="Times New Roman"/>
          <w:noProof/>
        </w:rPr>
        <w:t>domē: 28.12.2023.</w:t>
      </w:r>
    </w:p>
    <w:p w14:paraId="5462C0C8" w14:textId="77777777" w:rsidR="00564CA6" w:rsidRPr="00DE4AF0" w:rsidRDefault="00DE4AF0" w:rsidP="00564CA6">
      <w:pPr>
        <w:jc w:val="right"/>
        <w:rPr>
          <w:rFonts w:ascii="Times New Roman" w:hAnsi="Times New Roman" w:cs="Times New Roman"/>
          <w:noProof/>
        </w:rPr>
      </w:pPr>
      <w:r w:rsidRPr="00DE4AF0">
        <w:rPr>
          <w:rFonts w:ascii="Times New Roman" w:hAnsi="Times New Roman" w:cs="Times New Roman"/>
          <w:noProof/>
        </w:rPr>
        <w:t>sagatavotājs: Indra Murziņa</w:t>
      </w:r>
    </w:p>
    <w:p w14:paraId="6B8A8C33" w14:textId="77777777" w:rsidR="00564CA6" w:rsidRPr="00DE4AF0" w:rsidRDefault="00DE4AF0" w:rsidP="00564CA6">
      <w:pPr>
        <w:jc w:val="right"/>
        <w:rPr>
          <w:rFonts w:ascii="Times New Roman" w:hAnsi="Times New Roman" w:cs="Times New Roman"/>
          <w:noProof/>
        </w:rPr>
      </w:pPr>
      <w:r w:rsidRPr="00DE4AF0">
        <w:rPr>
          <w:rFonts w:ascii="Times New Roman" w:hAnsi="Times New Roman" w:cs="Times New Roman"/>
          <w:noProof/>
        </w:rPr>
        <w:t>ziņotājs: Indra Murziņa</w:t>
      </w:r>
    </w:p>
    <w:p w14:paraId="3D316EAC" w14:textId="77777777" w:rsidR="00564CA6" w:rsidRPr="00564CA6" w:rsidRDefault="00564CA6" w:rsidP="00564CA6">
      <w:pPr>
        <w:jc w:val="right"/>
        <w:rPr>
          <w:rFonts w:ascii="Times New Roman" w:hAnsi="Times New Roman" w:cs="Times New Roman"/>
          <w:noProof/>
        </w:rPr>
      </w:pPr>
    </w:p>
    <w:p w14:paraId="2C6F96ED" w14:textId="77777777" w:rsidR="00564CA6" w:rsidRPr="00564CA6" w:rsidRDefault="00DE4AF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FFDBECA" w14:textId="77777777" w:rsidR="00564CA6" w:rsidRPr="00564CA6" w:rsidRDefault="00DE4A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48D2A2B" w14:textId="77777777" w:rsidR="00564CA6" w:rsidRPr="00C46B6F" w:rsidRDefault="00DE4AF0" w:rsidP="00564CA6">
      <w:pPr>
        <w:rPr>
          <w:rFonts w:ascii="Times New Roman" w:hAnsi="Times New Roman" w:cs="Times New Roman"/>
        </w:rPr>
      </w:pPr>
      <w:r w:rsidRPr="00C46B6F">
        <w:rPr>
          <w:rFonts w:ascii="Times New Roman" w:hAnsi="Times New Roman" w:cs="Times New Roman"/>
          <w:noProof/>
        </w:rPr>
        <w:tab/>
      </w:r>
      <w:r w:rsidRPr="00C46B6F">
        <w:rPr>
          <w:rFonts w:ascii="Times New Roman" w:hAnsi="Times New Roman" w:cs="Times New Roman"/>
          <w:noProof/>
        </w:rPr>
        <w:tab/>
      </w:r>
      <w:r w:rsidRPr="00C46B6F">
        <w:rPr>
          <w:rFonts w:ascii="Times New Roman" w:hAnsi="Times New Roman" w:cs="Times New Roman"/>
          <w:noProof/>
        </w:rPr>
        <w:tab/>
      </w:r>
      <w:r w:rsidRPr="00C46B6F">
        <w:rPr>
          <w:rFonts w:ascii="Times New Roman" w:hAnsi="Times New Roman" w:cs="Times New Roman"/>
          <w:noProof/>
        </w:rPr>
        <w:tab/>
      </w:r>
    </w:p>
    <w:p w14:paraId="469784D8" w14:textId="77777777" w:rsidR="00564CA6" w:rsidRPr="00564CA6" w:rsidRDefault="00DE4AF0" w:rsidP="00564CA6">
      <w:pPr>
        <w:rPr>
          <w:rFonts w:ascii="Times New Roman" w:hAnsi="Times New Roman" w:cs="Times New Roman"/>
        </w:rPr>
      </w:pPr>
      <w:r w:rsidRPr="00175A7F">
        <w:rPr>
          <w:rFonts w:ascii="Times New Roman" w:hAnsi="Times New Roman" w:cs="Times New Roman"/>
        </w:rPr>
        <w:t>2023</w:t>
      </w:r>
      <w:r w:rsidRPr="00C46B6F">
        <w:rPr>
          <w:rFonts w:ascii="Times New Roman" w:hAnsi="Times New Roman" w:cs="Times New Roman"/>
        </w:rPr>
        <w:t>.gada 28.decembrī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DD02869" w14:textId="77777777" w:rsidR="00564CA6" w:rsidRPr="00564CA6" w:rsidRDefault="00564CA6" w:rsidP="00564CA6">
      <w:pPr>
        <w:rPr>
          <w:rFonts w:ascii="Times New Roman" w:hAnsi="Times New Roman" w:cs="Times New Roman"/>
          <w:b/>
        </w:rPr>
      </w:pPr>
    </w:p>
    <w:p w14:paraId="75AB2B18" w14:textId="77777777" w:rsidR="00564CA6" w:rsidRPr="00564CA6" w:rsidRDefault="00564CA6" w:rsidP="00564CA6">
      <w:pPr>
        <w:rPr>
          <w:rFonts w:ascii="Times New Roman" w:hAnsi="Times New Roman" w:cs="Times New Roman"/>
        </w:rPr>
      </w:pPr>
    </w:p>
    <w:p w14:paraId="42A12796" w14:textId="77777777" w:rsidR="00C46B6F" w:rsidRPr="00C46B6F" w:rsidRDefault="00C46B6F" w:rsidP="00C46B6F">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25.03.2008. saistošo noteikumu Nr.13 “Par detālplānojuma Ādažu novada </w:t>
      </w:r>
      <w:proofErr w:type="spellStart"/>
      <w:r w:rsidRPr="00C46B6F">
        <w:rPr>
          <w:rFonts w:ascii="Times New Roman" w:hAnsi="Times New Roman" w:cs="Times New Roman"/>
          <w:b/>
          <w:bCs/>
        </w:rPr>
        <w:t>Kadagas</w:t>
      </w:r>
      <w:proofErr w:type="spellEnd"/>
      <w:r w:rsidRPr="00C46B6F">
        <w:rPr>
          <w:rFonts w:ascii="Times New Roman" w:hAnsi="Times New Roman" w:cs="Times New Roman"/>
          <w:b/>
          <w:bCs/>
        </w:rPr>
        <w:t xml:space="preserve"> ciema nekustamajam īpašumam “Ogas” grafisko daļu un teritorijas izmantošanas un apbūves noteikumiem” atzīšanu par spēku zaudējušiem</w:t>
      </w:r>
      <w:r>
        <w:rPr>
          <w:rFonts w:ascii="Times New Roman" w:hAnsi="Times New Roman" w:cs="Times New Roman"/>
          <w:b/>
          <w:bCs/>
        </w:rPr>
        <w:t xml:space="preserve"> un</w:t>
      </w:r>
    </w:p>
    <w:p w14:paraId="3B7886AD" w14:textId="77777777" w:rsidR="00DE4AF0" w:rsidRDefault="00C46B6F" w:rsidP="00DE4AF0">
      <w:pPr>
        <w:jc w:val="center"/>
        <w:rPr>
          <w:rFonts w:ascii="Times New Roman" w:hAnsi="Times New Roman" w:cs="Times New Roman"/>
          <w:b/>
          <w:bCs/>
        </w:rPr>
      </w:pPr>
      <w:r>
        <w:rPr>
          <w:rFonts w:ascii="Times New Roman" w:hAnsi="Times New Roman" w:cs="Times New Roman"/>
          <w:b/>
          <w:bCs/>
        </w:rPr>
        <w:t>p</w:t>
      </w:r>
      <w:r w:rsidR="00DE4AF0" w:rsidRPr="00AF4069">
        <w:rPr>
          <w:rFonts w:ascii="Times New Roman" w:hAnsi="Times New Roman" w:cs="Times New Roman"/>
          <w:b/>
          <w:bCs/>
        </w:rPr>
        <w:t xml:space="preserve">ar Ādažu novada domes </w:t>
      </w:r>
      <w:bookmarkStart w:id="1" w:name="_Hlk151718632"/>
      <w:r w:rsidR="00DE4AF0">
        <w:rPr>
          <w:rFonts w:ascii="Times New Roman" w:hAnsi="Times New Roman" w:cs="Times New Roman"/>
          <w:b/>
          <w:bCs/>
        </w:rPr>
        <w:t>28.03.2017</w:t>
      </w:r>
      <w:r w:rsidR="00DE4AF0" w:rsidRPr="00AF4069">
        <w:rPr>
          <w:rFonts w:ascii="Times New Roman" w:hAnsi="Times New Roman" w:cs="Times New Roman"/>
          <w:b/>
          <w:bCs/>
        </w:rPr>
        <w:t xml:space="preserve">. </w:t>
      </w:r>
      <w:bookmarkStart w:id="2" w:name="_Hlk149730719"/>
      <w:r w:rsidR="00DE4AF0">
        <w:rPr>
          <w:rFonts w:ascii="Times New Roman" w:hAnsi="Times New Roman" w:cs="Times New Roman"/>
          <w:b/>
          <w:bCs/>
        </w:rPr>
        <w:t>lēmuma</w:t>
      </w:r>
      <w:r w:rsidR="00DE4AF0" w:rsidRPr="00AF4069">
        <w:rPr>
          <w:rFonts w:ascii="Times New Roman" w:hAnsi="Times New Roman" w:cs="Times New Roman"/>
          <w:b/>
          <w:bCs/>
        </w:rPr>
        <w:t xml:space="preserve"> </w:t>
      </w:r>
      <w:bookmarkStart w:id="3" w:name="_Hlk151718575"/>
      <w:r w:rsidR="00DE4AF0" w:rsidRPr="00AF4069">
        <w:rPr>
          <w:rFonts w:ascii="Times New Roman" w:hAnsi="Times New Roman" w:cs="Times New Roman"/>
          <w:b/>
          <w:bCs/>
        </w:rPr>
        <w:t>Nr.</w:t>
      </w:r>
      <w:bookmarkStart w:id="4" w:name="_Hlk147139046"/>
      <w:r w:rsidR="00DE4AF0">
        <w:rPr>
          <w:rFonts w:ascii="Times New Roman" w:hAnsi="Times New Roman" w:cs="Times New Roman"/>
          <w:b/>
          <w:bCs/>
        </w:rPr>
        <w:t>64</w:t>
      </w:r>
      <w:r w:rsidR="00DE4AF0" w:rsidRPr="00AF4069">
        <w:rPr>
          <w:rFonts w:ascii="Times New Roman" w:hAnsi="Times New Roman" w:cs="Times New Roman"/>
          <w:b/>
          <w:bCs/>
        </w:rPr>
        <w:t xml:space="preserve"> “</w:t>
      </w:r>
      <w:bookmarkStart w:id="5" w:name="_Hlk151721563"/>
      <w:r w:rsidR="00DE4AF0" w:rsidRPr="00AF4069">
        <w:rPr>
          <w:rFonts w:ascii="Times New Roman" w:hAnsi="Times New Roman" w:cs="Times New Roman"/>
          <w:b/>
          <w:bCs/>
        </w:rPr>
        <w:t xml:space="preserve">Par </w:t>
      </w:r>
      <w:bookmarkEnd w:id="2"/>
      <w:bookmarkEnd w:id="4"/>
      <w:r w:rsidR="00DE4AF0">
        <w:rPr>
          <w:rFonts w:ascii="Times New Roman" w:hAnsi="Times New Roman" w:cs="Times New Roman"/>
          <w:b/>
          <w:bCs/>
        </w:rPr>
        <w:t>nekustamā īpašuma “Ogas” detālplānojuma grozījumu projekta apstiprināšanu” atcelšanu</w:t>
      </w:r>
      <w:bookmarkEnd w:id="1"/>
      <w:bookmarkEnd w:id="3"/>
      <w:bookmarkEnd w:id="5"/>
    </w:p>
    <w:bookmarkEnd w:id="0"/>
    <w:p w14:paraId="19D364E1" w14:textId="77777777" w:rsidR="00564CA6" w:rsidRPr="00564CA6" w:rsidRDefault="00564CA6" w:rsidP="00564CA6">
      <w:pPr>
        <w:rPr>
          <w:rFonts w:ascii="Times New Roman" w:hAnsi="Times New Roman" w:cs="Times New Roman"/>
          <w:b/>
          <w:i/>
          <w:color w:val="FF0000"/>
        </w:rPr>
      </w:pPr>
    </w:p>
    <w:p w14:paraId="5DD1D0E5" w14:textId="77777777" w:rsidR="00DE4AF0" w:rsidRDefault="00DE4AF0" w:rsidP="00DE4AF0">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 xml:space="preserve">dome 23.11.2022. pieņēma lēmumu Nr.558 “Par Ādažu novada teritorijas plānojuma izstrādes uzsākšanu” saskaņā ar kuru uzsākta Ādažu novada teritorijas plānojuma 2025.-2037.gadam izstrāde un apstiprināts darba uzdevums. </w:t>
      </w:r>
    </w:p>
    <w:p w14:paraId="5547D421" w14:textId="77777777" w:rsidR="00DE4AF0" w:rsidRDefault="00DE4AF0" w:rsidP="00DE4AF0">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3FA1E841" w14:textId="77777777" w:rsidR="00DE4AF0" w:rsidRDefault="00DE4AF0" w:rsidP="00DE4AF0">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4157DF87" w14:textId="77777777" w:rsidR="00175A7F" w:rsidRDefault="00175A7F" w:rsidP="002A5756">
      <w:pPr>
        <w:pStyle w:val="ListParagraph"/>
        <w:numPr>
          <w:ilvl w:val="0"/>
          <w:numId w:val="6"/>
        </w:numPr>
        <w:spacing w:after="120"/>
        <w:jc w:val="both"/>
        <w:rPr>
          <w:rFonts w:ascii="Times New Roman" w:hAnsi="Times New Roman" w:cs="Times New Roman"/>
        </w:rPr>
      </w:pPr>
      <w:r w:rsidRPr="00175A7F">
        <w:rPr>
          <w:rFonts w:ascii="Times New Roman" w:hAnsi="Times New Roman" w:cs="Times New Roman"/>
        </w:rPr>
        <w:t xml:space="preserve">detālplānojums Ādažu novada </w:t>
      </w:r>
      <w:proofErr w:type="spellStart"/>
      <w:r w:rsidRPr="00175A7F">
        <w:rPr>
          <w:rFonts w:ascii="Times New Roman" w:hAnsi="Times New Roman" w:cs="Times New Roman"/>
        </w:rPr>
        <w:t>Kadagas</w:t>
      </w:r>
      <w:proofErr w:type="spellEnd"/>
      <w:r w:rsidRPr="00175A7F">
        <w:rPr>
          <w:rFonts w:ascii="Times New Roman" w:hAnsi="Times New Roman" w:cs="Times New Roman"/>
        </w:rPr>
        <w:t xml:space="preserve"> ciema nekustamajam īpašumam “Ogas” apstiprināts ar Ādažu novada domes 25.03.2008. lēmumu Nr.29 “Par detālplānojuma Ādažu novada </w:t>
      </w:r>
      <w:proofErr w:type="spellStart"/>
      <w:r w:rsidRPr="00175A7F">
        <w:rPr>
          <w:rFonts w:ascii="Times New Roman" w:hAnsi="Times New Roman" w:cs="Times New Roman"/>
        </w:rPr>
        <w:t>Kadagas</w:t>
      </w:r>
      <w:proofErr w:type="spellEnd"/>
      <w:r w:rsidRPr="00175A7F">
        <w:rPr>
          <w:rFonts w:ascii="Times New Roman" w:hAnsi="Times New Roman" w:cs="Times New Roman"/>
        </w:rPr>
        <w:t xml:space="preserve"> ciema nekustamajam īpašumam “Ogas” apstiprināšanu un saistošo noteikumu Nr.13 “Par detālplānojuma Ādažu novada </w:t>
      </w:r>
      <w:proofErr w:type="spellStart"/>
      <w:r w:rsidRPr="00175A7F">
        <w:rPr>
          <w:rFonts w:ascii="Times New Roman" w:hAnsi="Times New Roman" w:cs="Times New Roman"/>
        </w:rPr>
        <w:t>Kadagas</w:t>
      </w:r>
      <w:proofErr w:type="spellEnd"/>
      <w:r w:rsidRPr="00175A7F">
        <w:rPr>
          <w:rFonts w:ascii="Times New Roman" w:hAnsi="Times New Roman" w:cs="Times New Roman"/>
        </w:rPr>
        <w:t xml:space="preserve"> ciema nekustamajam īpašumam “Ogas” grafisko daļu un teritorijas izmantošanas un apbūves noteikumiem” izdošanu” un Ādažu novada 23.09.2008. saistoš</w:t>
      </w:r>
      <w:r>
        <w:rPr>
          <w:rFonts w:ascii="Times New Roman" w:hAnsi="Times New Roman" w:cs="Times New Roman"/>
        </w:rPr>
        <w:t>ajiem</w:t>
      </w:r>
      <w:r w:rsidRPr="00175A7F">
        <w:rPr>
          <w:rFonts w:ascii="Times New Roman" w:hAnsi="Times New Roman" w:cs="Times New Roman"/>
        </w:rPr>
        <w:t xml:space="preserve"> noteikum</w:t>
      </w:r>
      <w:r>
        <w:rPr>
          <w:rFonts w:ascii="Times New Roman" w:hAnsi="Times New Roman" w:cs="Times New Roman"/>
        </w:rPr>
        <w:t>iem</w:t>
      </w:r>
      <w:r w:rsidRPr="00175A7F">
        <w:rPr>
          <w:rFonts w:ascii="Times New Roman" w:hAnsi="Times New Roman" w:cs="Times New Roman"/>
        </w:rPr>
        <w:t xml:space="preserve"> Nr.13 “Par detālplānojuma Ādažu novada </w:t>
      </w:r>
      <w:proofErr w:type="spellStart"/>
      <w:r w:rsidRPr="00175A7F">
        <w:rPr>
          <w:rFonts w:ascii="Times New Roman" w:hAnsi="Times New Roman" w:cs="Times New Roman"/>
        </w:rPr>
        <w:t>Kadagas</w:t>
      </w:r>
      <w:proofErr w:type="spellEnd"/>
      <w:r w:rsidRPr="00175A7F">
        <w:rPr>
          <w:rFonts w:ascii="Times New Roman" w:hAnsi="Times New Roman" w:cs="Times New Roman"/>
        </w:rPr>
        <w:t xml:space="preserve"> ciema nekustamajam īpašumam “Ogas” grafisko daļu un teritorijas izmantošanas un apbūves noteikumiem” (saistošie noteikumi Nr.13 publicēti oficiālajā laikrakstā „Latvijas Vēstnesis” 22.04.2008., Nr.62) (turpmāk – Detālplānojums);</w:t>
      </w:r>
    </w:p>
    <w:p w14:paraId="632716AE" w14:textId="77777777" w:rsidR="002A5756" w:rsidRDefault="002A5756" w:rsidP="002A5756">
      <w:pPr>
        <w:pStyle w:val="ListParagraph"/>
        <w:spacing w:after="120"/>
        <w:ind w:left="360"/>
        <w:jc w:val="both"/>
        <w:rPr>
          <w:rFonts w:ascii="Times New Roman" w:hAnsi="Times New Roman" w:cs="Times New Roman"/>
        </w:rPr>
      </w:pPr>
    </w:p>
    <w:p w14:paraId="6D9E0CD7" w14:textId="77777777" w:rsidR="002A5756" w:rsidRDefault="002A5756" w:rsidP="002A5756">
      <w:pPr>
        <w:pStyle w:val="ListParagraph"/>
        <w:numPr>
          <w:ilvl w:val="0"/>
          <w:numId w:val="6"/>
        </w:numPr>
        <w:spacing w:after="120"/>
        <w:jc w:val="both"/>
        <w:rPr>
          <w:rFonts w:ascii="Times New Roman" w:hAnsi="Times New Roman" w:cs="Times New Roman"/>
        </w:rPr>
      </w:pPr>
      <w:r>
        <w:rPr>
          <w:rFonts w:ascii="Times New Roman" w:hAnsi="Times New Roman" w:cs="Times New Roman"/>
        </w:rPr>
        <w:t xml:space="preserve">Detālplānojuma teritorijai ar Ādažu novada domes 28.03.2017. lēmumu Nr. 64 “Par nekustamā īpašuma “Ogas” detālplānojuma grozījumu projekta apstiprināšanu” </w:t>
      </w:r>
      <w:r w:rsidRPr="002A5756">
        <w:rPr>
          <w:rFonts w:ascii="Times New Roman" w:hAnsi="Times New Roman" w:cs="Times New Roman"/>
        </w:rPr>
        <w:t>”(lēmums Nr.64 publicēts oficiālajā laikrakstā „Latvijas Vēstnesis” 13.04.2017., Nr.76)</w:t>
      </w:r>
      <w:r>
        <w:rPr>
          <w:rFonts w:ascii="Times New Roman" w:hAnsi="Times New Roman" w:cs="Times New Roman"/>
        </w:rPr>
        <w:t xml:space="preserve"> ir izstrādāti un apstiprināti Detālplānojuma grozījumi, kas pēc būtības un satura ir jauns detālplānojums;</w:t>
      </w:r>
    </w:p>
    <w:p w14:paraId="635F8911" w14:textId="77777777" w:rsidR="00175A7F" w:rsidRPr="008A44D5" w:rsidRDefault="002A5756" w:rsidP="008A44D5">
      <w:pPr>
        <w:pStyle w:val="ListParagraph"/>
        <w:numPr>
          <w:ilvl w:val="0"/>
          <w:numId w:val="6"/>
        </w:numPr>
        <w:spacing w:after="120"/>
        <w:jc w:val="both"/>
        <w:rPr>
          <w:rFonts w:ascii="Times New Roman" w:hAnsi="Times New Roman" w:cs="Times New Roman"/>
        </w:rPr>
      </w:pPr>
      <w:r>
        <w:rPr>
          <w:rFonts w:ascii="Times New Roman" w:hAnsi="Times New Roman" w:cs="Times New Roman"/>
        </w:rPr>
        <w:lastRenderedPageBreak/>
        <w:t xml:space="preserve">apstiprinot Detālplānojuma grozījumus ar vispārīgo administratīvo aktu, nav atcelti </w:t>
      </w:r>
      <w:r w:rsidRPr="000A4EB4">
        <w:rPr>
          <w:rFonts w:ascii="Times New Roman" w:hAnsi="Times New Roman" w:cs="Times New Roman"/>
        </w:rPr>
        <w:t>Ādažu novada domes 25.03.2008. saistoš</w:t>
      </w:r>
      <w:r>
        <w:rPr>
          <w:rFonts w:ascii="Times New Roman" w:hAnsi="Times New Roman" w:cs="Times New Roman"/>
        </w:rPr>
        <w:t>ie</w:t>
      </w:r>
      <w:r w:rsidRPr="000A4EB4">
        <w:rPr>
          <w:rFonts w:ascii="Times New Roman" w:hAnsi="Times New Roman" w:cs="Times New Roman"/>
        </w:rPr>
        <w:t xml:space="preserve"> noteikum</w:t>
      </w:r>
      <w:r>
        <w:rPr>
          <w:rFonts w:ascii="Times New Roman" w:hAnsi="Times New Roman" w:cs="Times New Roman"/>
        </w:rPr>
        <w:t>i</w:t>
      </w:r>
      <w:r w:rsidRPr="000A4EB4">
        <w:rPr>
          <w:rFonts w:ascii="Times New Roman" w:hAnsi="Times New Roman" w:cs="Times New Roman"/>
        </w:rPr>
        <w:t xml:space="preserve"> Nr.13 “Par detālplānojuma Ādažu novada </w:t>
      </w:r>
      <w:proofErr w:type="spellStart"/>
      <w:r w:rsidRPr="000A4EB4">
        <w:rPr>
          <w:rFonts w:ascii="Times New Roman" w:hAnsi="Times New Roman" w:cs="Times New Roman"/>
        </w:rPr>
        <w:t>Kadagas</w:t>
      </w:r>
      <w:proofErr w:type="spellEnd"/>
      <w:r w:rsidRPr="000A4EB4">
        <w:rPr>
          <w:rFonts w:ascii="Times New Roman" w:hAnsi="Times New Roman" w:cs="Times New Roman"/>
        </w:rPr>
        <w:t xml:space="preserve"> ciema nekustamajam īpašumam “Ogas” grafisko daļu un teritorijas izmantošanas un apbūves noteikumiem”</w:t>
      </w:r>
      <w:r>
        <w:rPr>
          <w:rFonts w:ascii="Times New Roman" w:hAnsi="Times New Roman" w:cs="Times New Roman"/>
        </w:rPr>
        <w:t xml:space="preserve"> un tie ir spēkā;</w:t>
      </w:r>
    </w:p>
    <w:p w14:paraId="631A3FD8" w14:textId="77777777" w:rsidR="00DE4AF0" w:rsidRDefault="003013A1" w:rsidP="00DE4AF0">
      <w:pPr>
        <w:spacing w:after="120"/>
        <w:jc w:val="both"/>
        <w:rPr>
          <w:rFonts w:ascii="Times New Roman" w:hAnsi="Times New Roman" w:cs="Times New Roman"/>
        </w:rPr>
      </w:pPr>
      <w:r>
        <w:rPr>
          <w:rFonts w:ascii="Times New Roman" w:hAnsi="Times New Roman" w:cs="Times New Roman"/>
        </w:rPr>
        <w:t xml:space="preserve">4) </w:t>
      </w:r>
      <w:r w:rsidR="00DE4AF0">
        <w:rPr>
          <w:rFonts w:ascii="Times New Roman" w:hAnsi="Times New Roman" w:cs="Times New Roman"/>
        </w:rPr>
        <w:t xml:space="preserve">Detālplānojuma teritorijā šobrīd ietilpst 1 nekustamais īpašums: </w:t>
      </w:r>
    </w:p>
    <w:p w14:paraId="0110262D" w14:textId="21AE5C12" w:rsidR="00DE4AF0" w:rsidRDefault="00DE4AF0" w:rsidP="00DE4AF0">
      <w:pPr>
        <w:spacing w:after="120"/>
        <w:jc w:val="both"/>
        <w:rPr>
          <w:rFonts w:ascii="Times New Roman" w:hAnsi="Times New Roman" w:cs="Times New Roman"/>
        </w:rPr>
      </w:pPr>
      <w:r>
        <w:rPr>
          <w:rFonts w:ascii="Times New Roman" w:hAnsi="Times New Roman" w:cs="Times New Roman"/>
        </w:rPr>
        <w:t>- nekustamais īpašums “Ogas” (kadastra Nr.</w:t>
      </w:r>
      <w:r w:rsidRPr="00C07A9F">
        <w:rPr>
          <w:rFonts w:ascii="Times New Roman" w:hAnsi="Times New Roman" w:cs="Times New Roman"/>
        </w:rPr>
        <w:t xml:space="preserve"> </w:t>
      </w:r>
      <w:r w:rsidRPr="000454DF">
        <w:rPr>
          <w:rFonts w:ascii="Times New Roman" w:hAnsi="Times New Roman" w:cs="Times New Roman"/>
        </w:rPr>
        <w:t>8044</w:t>
      </w:r>
      <w:r>
        <w:rPr>
          <w:rFonts w:ascii="Times New Roman" w:hAnsi="Times New Roman" w:cs="Times New Roman"/>
        </w:rPr>
        <w:t xml:space="preserve"> </w:t>
      </w:r>
      <w:r w:rsidRPr="000454DF">
        <w:rPr>
          <w:rFonts w:ascii="Times New Roman" w:hAnsi="Times New Roman" w:cs="Times New Roman"/>
        </w:rPr>
        <w:t>005</w:t>
      </w:r>
      <w:r>
        <w:rPr>
          <w:rFonts w:ascii="Times New Roman" w:hAnsi="Times New Roman" w:cs="Times New Roman"/>
        </w:rPr>
        <w:t xml:space="preserve"> </w:t>
      </w:r>
      <w:r w:rsidRPr="000454DF">
        <w:rPr>
          <w:rFonts w:ascii="Times New Roman" w:hAnsi="Times New Roman" w:cs="Times New Roman"/>
        </w:rPr>
        <w:t>0129</w:t>
      </w:r>
      <w:r>
        <w:rPr>
          <w:rFonts w:ascii="Times New Roman" w:hAnsi="Times New Roman" w:cs="Times New Roman"/>
        </w:rPr>
        <w:t xml:space="preserve">), kas sastāv no zemes vienības ar kadastra apzīmējumu </w:t>
      </w:r>
      <w:r w:rsidRPr="000454DF">
        <w:rPr>
          <w:rFonts w:ascii="Times New Roman" w:hAnsi="Times New Roman" w:cs="Times New Roman"/>
        </w:rPr>
        <w:t>8044</w:t>
      </w:r>
      <w:r>
        <w:rPr>
          <w:rFonts w:ascii="Times New Roman" w:hAnsi="Times New Roman" w:cs="Times New Roman"/>
        </w:rPr>
        <w:t xml:space="preserve"> </w:t>
      </w:r>
      <w:r w:rsidRPr="000454DF">
        <w:rPr>
          <w:rFonts w:ascii="Times New Roman" w:hAnsi="Times New Roman" w:cs="Times New Roman"/>
        </w:rPr>
        <w:t>005</w:t>
      </w:r>
      <w:r>
        <w:rPr>
          <w:rFonts w:ascii="Times New Roman" w:hAnsi="Times New Roman" w:cs="Times New Roman"/>
        </w:rPr>
        <w:t xml:space="preserve"> </w:t>
      </w:r>
      <w:r w:rsidRPr="000454DF">
        <w:rPr>
          <w:rFonts w:ascii="Times New Roman" w:hAnsi="Times New Roman" w:cs="Times New Roman"/>
        </w:rPr>
        <w:t>0129</w:t>
      </w:r>
      <w:r>
        <w:rPr>
          <w:rFonts w:ascii="Times New Roman" w:hAnsi="Times New Roman" w:cs="Times New Roman"/>
        </w:rPr>
        <w:t>, un īpašuma tiesības uz to ir nostiprinātas Ādažu pagasta zemesgrāmatas nodalījumā Nr.</w:t>
      </w:r>
      <w:r w:rsidRPr="00AE51F7">
        <w:t xml:space="preserve"> </w:t>
      </w:r>
      <w:r w:rsidRPr="000A4EB4">
        <w:rPr>
          <w:rFonts w:ascii="Times New Roman" w:hAnsi="Times New Roman" w:cs="Times New Roman"/>
        </w:rPr>
        <w:t>100000073881</w:t>
      </w:r>
      <w:r>
        <w:rPr>
          <w:rFonts w:ascii="Times New Roman" w:hAnsi="Times New Roman" w:cs="Times New Roman"/>
        </w:rPr>
        <w:t xml:space="preserve"> </w:t>
      </w:r>
      <w:r w:rsidR="004F7575" w:rsidRPr="004F7575">
        <w:rPr>
          <w:rFonts w:ascii="Times New Roman" w:hAnsi="Times New Roman" w:cs="Times New Roman"/>
          <w:i/>
          <w:iCs/>
        </w:rPr>
        <w:t>vārds, uzvārds</w:t>
      </w:r>
      <w:r>
        <w:rPr>
          <w:rFonts w:ascii="Times New Roman" w:hAnsi="Times New Roman" w:cs="Times New Roman"/>
        </w:rPr>
        <w:t>;</w:t>
      </w:r>
    </w:p>
    <w:p w14:paraId="6395449E" w14:textId="77777777" w:rsidR="003013A1" w:rsidRDefault="003013A1" w:rsidP="00DE4AF0">
      <w:pPr>
        <w:spacing w:after="120"/>
        <w:jc w:val="both"/>
        <w:rPr>
          <w:rFonts w:ascii="Times New Roman" w:hAnsi="Times New Roman" w:cs="Times New Roman"/>
        </w:rPr>
      </w:pPr>
      <w:r>
        <w:rPr>
          <w:rFonts w:ascii="Times New Roman" w:hAnsi="Times New Roman" w:cs="Times New Roman"/>
        </w:rPr>
        <w:t xml:space="preserve">5) </w:t>
      </w:r>
      <w:r w:rsidRPr="003013A1">
        <w:rPr>
          <w:rFonts w:ascii="Times New Roman" w:hAnsi="Times New Roman" w:cs="Times New Roman"/>
        </w:rPr>
        <w:t xml:space="preserve">Detālplānojuma īpašnieka pilnvarotā persona Aleksandrs </w:t>
      </w:r>
      <w:proofErr w:type="spellStart"/>
      <w:r w:rsidRPr="003013A1">
        <w:rPr>
          <w:rFonts w:ascii="Times New Roman" w:hAnsi="Times New Roman" w:cs="Times New Roman"/>
        </w:rPr>
        <w:t>Sidorovs</w:t>
      </w:r>
      <w:proofErr w:type="spellEnd"/>
      <w:r w:rsidRPr="003013A1">
        <w:rPr>
          <w:rFonts w:ascii="Times New Roman" w:hAnsi="Times New Roman" w:cs="Times New Roman"/>
        </w:rPr>
        <w:t xml:space="preserve"> 21.10.2019. iesniedza Ādažu novada būvvaldē (turpmāk – Būvvalde) iesniegumu (</w:t>
      </w:r>
      <w:proofErr w:type="spellStart"/>
      <w:r w:rsidRPr="003013A1">
        <w:rPr>
          <w:rFonts w:ascii="Times New Roman" w:hAnsi="Times New Roman" w:cs="Times New Roman"/>
        </w:rPr>
        <w:t>reģ</w:t>
      </w:r>
      <w:proofErr w:type="spellEnd"/>
      <w:r w:rsidRPr="003013A1">
        <w:rPr>
          <w:rFonts w:ascii="Times New Roman" w:hAnsi="Times New Roman" w:cs="Times New Roman"/>
        </w:rPr>
        <w:t>. Nr. BV/7-4-7/19/1182, 31.101.2019.) ar lūgumu precizēt nekustamā īpašuma “Ogas” (kadastra Nr. 8044 005 0129) detālplānojuma īstenošanas kārtību un atļaut atdalīt četras zemes vienības saskaņā ar Detālplānojumu. Uz šo iesniegumu Būvvalde sniedza atbildi (</w:t>
      </w:r>
      <w:proofErr w:type="spellStart"/>
      <w:r w:rsidRPr="003013A1">
        <w:rPr>
          <w:rFonts w:ascii="Times New Roman" w:hAnsi="Times New Roman" w:cs="Times New Roman"/>
        </w:rPr>
        <w:t>reģ</w:t>
      </w:r>
      <w:proofErr w:type="spellEnd"/>
      <w:r w:rsidRPr="003013A1">
        <w:rPr>
          <w:rFonts w:ascii="Times New Roman" w:hAnsi="Times New Roman" w:cs="Times New Roman"/>
        </w:rPr>
        <w:t>. Nr. BV/7-4-8/19/132, 19.11.2019.), norādot, ka tas netiek virzīts izskatīšanai domē un aicinot iesniegt administratīvā līguma projektu par Detālplānojuma īstenošanu ar tam pievienotu precizētu īstenošanas kārtību. Administratīvā līguma projekts netika iesniegts un līgums par detālplānojuma īstenošanu nav noslēgts;</w:t>
      </w:r>
    </w:p>
    <w:p w14:paraId="70764B0C" w14:textId="77777777" w:rsidR="00DE4AF0" w:rsidRDefault="003013A1" w:rsidP="00DE4AF0">
      <w:pPr>
        <w:spacing w:after="120"/>
        <w:jc w:val="both"/>
        <w:rPr>
          <w:rFonts w:ascii="Times New Roman" w:hAnsi="Times New Roman" w:cs="Times New Roman"/>
        </w:rPr>
      </w:pPr>
      <w:r>
        <w:rPr>
          <w:rFonts w:ascii="Times New Roman" w:hAnsi="Times New Roman" w:cs="Times New Roman"/>
        </w:rPr>
        <w:t>6</w:t>
      </w:r>
      <w:r w:rsidR="00DE4AF0">
        <w:rPr>
          <w:rFonts w:ascii="Times New Roman" w:hAnsi="Times New Roman" w:cs="Times New Roman"/>
        </w:rPr>
        <w:t>) a</w:t>
      </w:r>
      <w:r w:rsidR="00DE4AF0" w:rsidRPr="00523966">
        <w:rPr>
          <w:rFonts w:ascii="Times New Roman" w:hAnsi="Times New Roman" w:cs="Times New Roman"/>
        </w:rPr>
        <w:t xml:space="preserve">tbilstoši </w:t>
      </w:r>
      <w:r w:rsidR="00DE4AF0">
        <w:rPr>
          <w:rFonts w:ascii="Times New Roman" w:hAnsi="Times New Roman" w:cs="Times New Roman"/>
        </w:rPr>
        <w:t xml:space="preserve">spēkā esošā </w:t>
      </w:r>
      <w:bookmarkStart w:id="6" w:name="_Hlk147577417"/>
      <w:r w:rsidR="00DE4AF0" w:rsidRPr="004F7300">
        <w:rPr>
          <w:rFonts w:ascii="Times New Roman" w:hAnsi="Times New Roman" w:cs="Times New Roman"/>
        </w:rPr>
        <w:t>Ādažu novada teritorijas plānojuma</w:t>
      </w:r>
      <w:r w:rsidR="00DE4AF0" w:rsidRPr="00523966">
        <w:rPr>
          <w:rFonts w:ascii="Times New Roman" w:hAnsi="Times New Roman" w:cs="Times New Roman"/>
        </w:rPr>
        <w:t xml:space="preserve"> </w:t>
      </w:r>
      <w:bookmarkEnd w:id="6"/>
      <w:r w:rsidR="00DE4AF0"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00DE4AF0" w:rsidRPr="004F7300">
        <w:rPr>
          <w:rFonts w:ascii="Times New Roman" w:hAnsi="Times New Roman" w:cs="Times New Roman"/>
        </w:rPr>
        <w:t>(turpmāk – TIAN)</w:t>
      </w:r>
      <w:r w:rsidR="00DE4AF0" w:rsidRPr="00523966">
        <w:rPr>
          <w:rFonts w:ascii="Times New Roman" w:hAnsi="Times New Roman" w:cs="Times New Roman"/>
        </w:rPr>
        <w:t xml:space="preserve"> </w:t>
      </w:r>
      <w:r w:rsidR="00DE4AF0">
        <w:rPr>
          <w:rFonts w:ascii="Times New Roman" w:hAnsi="Times New Roman" w:cs="Times New Roman"/>
        </w:rPr>
        <w:t xml:space="preserve">1064. un </w:t>
      </w:r>
      <w:r w:rsidR="00DE4AF0" w:rsidRPr="00523966">
        <w:rPr>
          <w:rFonts w:ascii="Times New Roman" w:hAnsi="Times New Roman" w:cs="Times New Roman"/>
        </w:rPr>
        <w:t>1069.punktam, pirms TIAN spēkā stāšanās apstiprināto detālplānojumu īstenošana jāuzsāk piecu gadu laikā pēc TIAN spēkā stāšanās (tātad līdz 04.07.2023.)</w:t>
      </w:r>
      <w:r w:rsidR="00DE4AF0">
        <w:rPr>
          <w:rFonts w:ascii="Times New Roman" w:hAnsi="Times New Roman" w:cs="Times New Roman"/>
        </w:rPr>
        <w:t>,</w:t>
      </w:r>
      <w:r w:rsidR="00DE4AF0" w:rsidRPr="00523966">
        <w:rPr>
          <w:rFonts w:ascii="Times New Roman" w:hAnsi="Times New Roman" w:cs="Times New Roman"/>
        </w:rPr>
        <w:t xml:space="preserve"> par detālplānojuma īstenošanas uzsākšanu uzskatāma būvatļaujas izsniegšana un ja piecu gadu laikā pēc teritorijas plānojuma spēkā </w:t>
      </w:r>
      <w:r w:rsidR="00DE4AF0">
        <w:rPr>
          <w:rFonts w:ascii="Times New Roman" w:hAnsi="Times New Roman" w:cs="Times New Roman"/>
        </w:rPr>
        <w:t xml:space="preserve">stāšanās </w:t>
      </w:r>
      <w:r w:rsidR="00DE4AF0" w:rsidRPr="00523966">
        <w:rPr>
          <w:rFonts w:ascii="Times New Roman" w:hAnsi="Times New Roman" w:cs="Times New Roman"/>
        </w:rPr>
        <w:t>dienas detālplānojuma īstenošana nav uzsākta, Pašvaldībai ir tiesības pieņemt lēmumu par detālplānojuma atcelšanu</w:t>
      </w:r>
      <w:r w:rsidR="00DE4AF0">
        <w:rPr>
          <w:rFonts w:ascii="Times New Roman" w:hAnsi="Times New Roman" w:cs="Times New Roman"/>
        </w:rPr>
        <w:t>;</w:t>
      </w:r>
    </w:p>
    <w:p w14:paraId="0529F503" w14:textId="77777777" w:rsidR="00DE4AF0" w:rsidRPr="00074890" w:rsidRDefault="00DE4AF0" w:rsidP="00DE4AF0">
      <w:pPr>
        <w:spacing w:after="120"/>
        <w:jc w:val="both"/>
        <w:rPr>
          <w:rFonts w:ascii="Times New Roman" w:hAnsi="Times New Roman" w:cs="Times New Roman"/>
        </w:rPr>
      </w:pPr>
      <w:r>
        <w:rPr>
          <w:rFonts w:ascii="Times New Roman" w:hAnsi="Times New Roman" w:cs="Times New Roman"/>
        </w:rPr>
        <w:t>5</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inženiertehniskās apgādes komunikāciju sistēmu un ielu būvniecībai</w:t>
      </w:r>
      <w:r w:rsidRPr="00EF7800">
        <w:rPr>
          <w:rFonts w:ascii="Times New Roman" w:hAnsi="Times New Roman" w:cs="Times New Roman"/>
        </w:rPr>
        <w:t>;</w:t>
      </w:r>
    </w:p>
    <w:p w14:paraId="35A92C10" w14:textId="77777777" w:rsidR="00DE4AF0" w:rsidRDefault="00DE4AF0" w:rsidP="00DE4AF0">
      <w:pPr>
        <w:spacing w:after="120"/>
        <w:jc w:val="both"/>
        <w:rPr>
          <w:rFonts w:ascii="Times New Roman" w:hAnsi="Times New Roman" w:cs="Times New Roman"/>
        </w:rPr>
      </w:pPr>
      <w:r>
        <w:rPr>
          <w:rFonts w:ascii="Times New Roman" w:hAnsi="Times New Roman" w:cs="Times New Roman"/>
        </w:rPr>
        <w:t xml:space="preserve">6) </w:t>
      </w:r>
      <w:r w:rsidRPr="004E2498">
        <w:rPr>
          <w:rFonts w:ascii="Times New Roman" w:hAnsi="Times New Roman" w:cs="Times New Roman"/>
        </w:rPr>
        <w:t xml:space="preserve">Ādažu novada dome </w:t>
      </w:r>
      <w:r>
        <w:rPr>
          <w:rFonts w:ascii="Times New Roman" w:hAnsi="Times New Roman" w:cs="Times New Roman"/>
        </w:rPr>
        <w:t>23.11.</w:t>
      </w:r>
      <w:r w:rsidRPr="004E2498">
        <w:rPr>
          <w:rFonts w:ascii="Times New Roman" w:hAnsi="Times New Roman" w:cs="Times New Roman"/>
        </w:rPr>
        <w:t>2022. pieņēma lēmumu Nr.558 “Par Ādažu novada teritorijas plānojuma izstrādes uzsākšanu”</w:t>
      </w:r>
      <w:r>
        <w:rPr>
          <w:rFonts w:ascii="Times New Roman" w:hAnsi="Times New Roman" w:cs="Times New Roman"/>
        </w:rPr>
        <w:t xml:space="preserve"> saskaņā ar kuru </w:t>
      </w:r>
      <w:r w:rsidRPr="004F7300">
        <w:rPr>
          <w:rFonts w:ascii="Times New Roman" w:hAnsi="Times New Roman" w:cs="Times New Roman"/>
        </w:rPr>
        <w:t>uzsākta Ādažu novada teritorijas plānojuma 2025.-2037.gadam izstrāde un apstiprināts darba uzdevums</w:t>
      </w:r>
      <w:r>
        <w:rPr>
          <w:rFonts w:ascii="Times New Roman" w:hAnsi="Times New Roman" w:cs="Times New Roman"/>
        </w:rPr>
        <w:t>.</w:t>
      </w:r>
      <w:r w:rsidRPr="004F7300">
        <w:rPr>
          <w:rFonts w:ascii="Times New Roman" w:hAnsi="Times New Roman" w:cs="Times New Roman"/>
        </w:rPr>
        <w:t xml:space="preserve"> </w:t>
      </w:r>
      <w:r w:rsidRPr="004E2498">
        <w:rPr>
          <w:rFonts w:ascii="Times New Roman" w:hAnsi="Times New Roman" w:cs="Times New Roman"/>
        </w:rPr>
        <w:t xml:space="preserve"> </w:t>
      </w:r>
      <w:r>
        <w:rPr>
          <w:rFonts w:ascii="Times New Roman" w:hAnsi="Times New Roman" w:cs="Times New Roman"/>
        </w:rPr>
        <w:t>Atbilstoši</w:t>
      </w:r>
      <w:r w:rsidRPr="004E2498">
        <w:rPr>
          <w:rFonts w:ascii="Times New Roman" w:hAnsi="Times New Roman" w:cs="Times New Roman"/>
        </w:rPr>
        <w:t xml:space="preserve"> darba uzdevum</w:t>
      </w:r>
      <w:r>
        <w:rPr>
          <w:rFonts w:ascii="Times New Roman" w:hAnsi="Times New Roman" w:cs="Times New Roman"/>
        </w:rPr>
        <w:t xml:space="preserve">a 4.3.punktam, veicot detālplānojumu izvērtēšanu, Detālplānojuma teritorijā esošā nekustamā īpašuma īpašniekam Ādažu novada pašvaldība </w:t>
      </w:r>
      <w:r w:rsidRPr="00270465">
        <w:rPr>
          <w:rFonts w:ascii="Times New Roman" w:hAnsi="Times New Roman" w:cs="Times New Roman"/>
        </w:rPr>
        <w:t>13.04.2023.</w:t>
      </w:r>
      <w:r>
        <w:rPr>
          <w:rFonts w:ascii="Times New Roman" w:hAnsi="Times New Roman" w:cs="Times New Roman"/>
        </w:rPr>
        <w:t xml:space="preserve"> nosūtīja vēstuli ar lūgumu sniegt viedokli par Detālplānojuma īstenošanas turpināšanu vai atcelšanu, atbilde nav saņemta; </w:t>
      </w:r>
    </w:p>
    <w:p w14:paraId="360C2F97" w14:textId="77777777" w:rsidR="00DE4AF0" w:rsidRDefault="003013A1" w:rsidP="00DE4AF0">
      <w:pPr>
        <w:spacing w:after="120"/>
        <w:jc w:val="both"/>
        <w:rPr>
          <w:rFonts w:ascii="Times New Roman" w:hAnsi="Times New Roman" w:cs="Times New Roman"/>
        </w:rPr>
      </w:pPr>
      <w:r>
        <w:rPr>
          <w:rFonts w:ascii="Times New Roman" w:hAnsi="Times New Roman" w:cs="Times New Roman"/>
        </w:rPr>
        <w:t>7</w:t>
      </w:r>
      <w:r w:rsidR="00DE4AF0">
        <w:rPr>
          <w:rFonts w:ascii="Times New Roman" w:hAnsi="Times New Roman" w:cs="Times New Roman"/>
        </w:rPr>
        <w:t>)</w:t>
      </w:r>
      <w:r w:rsidR="00DE4AF0" w:rsidRPr="000F0070">
        <w:t xml:space="preserve"> </w:t>
      </w:r>
      <w:r w:rsidR="00DE4AF0" w:rsidRPr="000F0070">
        <w:rPr>
          <w:rFonts w:ascii="Times New Roman" w:hAnsi="Times New Roman" w:cs="Times New Roman"/>
        </w:rPr>
        <w:t>Detālplānojuma atcelšana neradīs sabiedrības</w:t>
      </w:r>
      <w:r w:rsidR="00DE4AF0">
        <w:rPr>
          <w:rFonts w:ascii="Times New Roman" w:hAnsi="Times New Roman" w:cs="Times New Roman"/>
        </w:rPr>
        <w:t>,</w:t>
      </w:r>
      <w:r w:rsidR="00DE4AF0" w:rsidRPr="005F6069">
        <w:rPr>
          <w:rFonts w:ascii="Times New Roman" w:hAnsi="Times New Roman" w:cs="Times New Roman"/>
        </w:rPr>
        <w:t xml:space="preserve"> nekustam</w:t>
      </w:r>
      <w:r>
        <w:rPr>
          <w:rFonts w:ascii="Times New Roman" w:hAnsi="Times New Roman" w:cs="Times New Roman"/>
        </w:rPr>
        <w:t>ā</w:t>
      </w:r>
      <w:r w:rsidR="00DE4AF0" w:rsidRPr="005F6069">
        <w:rPr>
          <w:rFonts w:ascii="Times New Roman" w:hAnsi="Times New Roman" w:cs="Times New Roman"/>
        </w:rPr>
        <w:t xml:space="preserve"> īpašum</w:t>
      </w:r>
      <w:r>
        <w:rPr>
          <w:rFonts w:ascii="Times New Roman" w:hAnsi="Times New Roman" w:cs="Times New Roman"/>
        </w:rPr>
        <w:t>a</w:t>
      </w:r>
      <w:r w:rsidR="00DE4AF0" w:rsidRPr="005F6069">
        <w:rPr>
          <w:rFonts w:ascii="Times New Roman" w:hAnsi="Times New Roman" w:cs="Times New Roman"/>
        </w:rPr>
        <w:t xml:space="preserve"> </w:t>
      </w:r>
      <w:r w:rsidR="00DE4AF0">
        <w:rPr>
          <w:rFonts w:ascii="Times New Roman" w:hAnsi="Times New Roman" w:cs="Times New Roman"/>
        </w:rPr>
        <w:t>īpašniek</w:t>
      </w:r>
      <w:r>
        <w:rPr>
          <w:rFonts w:ascii="Times New Roman" w:hAnsi="Times New Roman" w:cs="Times New Roman"/>
        </w:rPr>
        <w:t>a</w:t>
      </w:r>
      <w:r w:rsidR="00DE4AF0">
        <w:rPr>
          <w:rFonts w:ascii="Times New Roman" w:hAnsi="Times New Roman" w:cs="Times New Roman"/>
        </w:rPr>
        <w:t xml:space="preserve"> </w:t>
      </w:r>
      <w:r w:rsidR="00DE4AF0" w:rsidRPr="005F6069">
        <w:rPr>
          <w:rFonts w:ascii="Times New Roman" w:hAnsi="Times New Roman" w:cs="Times New Roman"/>
        </w:rPr>
        <w:t>Detālplānojuma teritorijā</w:t>
      </w:r>
      <w:r w:rsidR="00DE4AF0">
        <w:rPr>
          <w:rFonts w:ascii="Times New Roman" w:hAnsi="Times New Roman" w:cs="Times New Roman"/>
        </w:rPr>
        <w:t>,</w:t>
      </w:r>
      <w:r w:rsidR="00DE4AF0" w:rsidRPr="000F0070">
        <w:rPr>
          <w:rFonts w:ascii="Times New Roman" w:hAnsi="Times New Roman" w:cs="Times New Roman"/>
        </w:rPr>
        <w:t xml:space="preserve"> un </w:t>
      </w:r>
      <w:r w:rsidR="00DE4AF0" w:rsidRPr="00BF1C02">
        <w:rPr>
          <w:rFonts w:ascii="Times New Roman" w:hAnsi="Times New Roman" w:cs="Times New Roman"/>
        </w:rPr>
        <w:t xml:space="preserve">Ādažu novada pašvaldības </w:t>
      </w:r>
      <w:r w:rsidR="00DE4AF0" w:rsidRPr="000F0070">
        <w:rPr>
          <w:rFonts w:ascii="Times New Roman" w:hAnsi="Times New Roman" w:cs="Times New Roman"/>
        </w:rPr>
        <w:t>interešu aizskārumu</w:t>
      </w:r>
      <w:r w:rsidR="00DE4AF0">
        <w:rPr>
          <w:rFonts w:ascii="Times New Roman" w:hAnsi="Times New Roman" w:cs="Times New Roman"/>
        </w:rPr>
        <w:t>;</w:t>
      </w:r>
    </w:p>
    <w:p w14:paraId="0C8A7C2A" w14:textId="77777777" w:rsidR="00DE4AF0" w:rsidRDefault="003013A1" w:rsidP="00DE4AF0">
      <w:pPr>
        <w:spacing w:after="120"/>
        <w:jc w:val="both"/>
        <w:rPr>
          <w:rFonts w:ascii="Times New Roman" w:hAnsi="Times New Roman" w:cs="Times New Roman"/>
        </w:rPr>
      </w:pPr>
      <w:r>
        <w:rPr>
          <w:rFonts w:ascii="Times New Roman" w:hAnsi="Times New Roman" w:cs="Times New Roman"/>
        </w:rPr>
        <w:t>8</w:t>
      </w:r>
      <w:r w:rsidR="00DE4AF0" w:rsidRPr="007F2C86">
        <w:rPr>
          <w:rFonts w:ascii="Times New Roman" w:hAnsi="Times New Roman" w:cs="Times New Roman"/>
        </w:rPr>
        <w:t>) zemes vienīb</w:t>
      </w:r>
      <w:r w:rsidR="00DE4AF0">
        <w:rPr>
          <w:rFonts w:ascii="Times New Roman" w:hAnsi="Times New Roman" w:cs="Times New Roman"/>
        </w:rPr>
        <w:t>as</w:t>
      </w:r>
      <w:r w:rsidR="00DE4AF0" w:rsidRPr="007F2C86">
        <w:rPr>
          <w:rFonts w:ascii="Times New Roman" w:hAnsi="Times New Roman" w:cs="Times New Roman"/>
        </w:rPr>
        <w:t xml:space="preserve"> ar kadastra apzīmējumiem </w:t>
      </w:r>
      <w:r w:rsidR="00DE4AF0" w:rsidRPr="000454DF">
        <w:rPr>
          <w:rFonts w:ascii="Times New Roman" w:hAnsi="Times New Roman" w:cs="Times New Roman"/>
        </w:rPr>
        <w:t>8044</w:t>
      </w:r>
      <w:r w:rsidR="00DE4AF0">
        <w:rPr>
          <w:rFonts w:ascii="Times New Roman" w:hAnsi="Times New Roman" w:cs="Times New Roman"/>
        </w:rPr>
        <w:t xml:space="preserve"> </w:t>
      </w:r>
      <w:r w:rsidR="00DE4AF0" w:rsidRPr="000454DF">
        <w:rPr>
          <w:rFonts w:ascii="Times New Roman" w:hAnsi="Times New Roman" w:cs="Times New Roman"/>
        </w:rPr>
        <w:t>005</w:t>
      </w:r>
      <w:r w:rsidR="00DE4AF0">
        <w:rPr>
          <w:rFonts w:ascii="Times New Roman" w:hAnsi="Times New Roman" w:cs="Times New Roman"/>
        </w:rPr>
        <w:t xml:space="preserve"> </w:t>
      </w:r>
      <w:r w:rsidR="00DE4AF0" w:rsidRPr="000454DF">
        <w:rPr>
          <w:rFonts w:ascii="Times New Roman" w:hAnsi="Times New Roman" w:cs="Times New Roman"/>
        </w:rPr>
        <w:t>0129</w:t>
      </w:r>
      <w:r w:rsidR="00DE4AF0">
        <w:rPr>
          <w:rFonts w:ascii="Times New Roman" w:hAnsi="Times New Roman" w:cs="Times New Roman"/>
        </w:rPr>
        <w:t xml:space="preserve"> </w:t>
      </w:r>
      <w:r w:rsidR="00DE4AF0" w:rsidRPr="007F2C86">
        <w:rPr>
          <w:rFonts w:ascii="Times New Roman" w:hAnsi="Times New Roman" w:cs="Times New Roman"/>
        </w:rPr>
        <w:t>turpmākā</w:t>
      </w:r>
      <w:r w:rsidR="00DE4AF0" w:rsidRPr="000F0070">
        <w:rPr>
          <w:rFonts w:ascii="Times New Roman" w:hAnsi="Times New Roman" w:cs="Times New Roman"/>
        </w:rPr>
        <w:t xml:space="preserve"> izmantošana un apbūve īstenojama atbilstoši </w:t>
      </w:r>
      <w:r w:rsidR="00DE4AF0">
        <w:rPr>
          <w:rFonts w:ascii="Times New Roman" w:hAnsi="Times New Roman" w:cs="Times New Roman"/>
        </w:rPr>
        <w:t xml:space="preserve">spēkā esošajam </w:t>
      </w:r>
      <w:r w:rsidR="00DE4AF0" w:rsidRPr="00A05953">
        <w:rPr>
          <w:rFonts w:ascii="Times New Roman" w:hAnsi="Times New Roman" w:cs="Times New Roman"/>
        </w:rPr>
        <w:t>Ādažu novada teritorijas plānojum</w:t>
      </w:r>
      <w:r w:rsidR="00DE4AF0">
        <w:rPr>
          <w:rFonts w:ascii="Times New Roman" w:hAnsi="Times New Roman" w:cs="Times New Roman"/>
        </w:rPr>
        <w:t>am;</w:t>
      </w:r>
    </w:p>
    <w:p w14:paraId="37CA1599" w14:textId="77777777" w:rsidR="00DE4AF0" w:rsidRPr="00057B46" w:rsidRDefault="00DE4AF0" w:rsidP="00DE4AF0">
      <w:pPr>
        <w:spacing w:after="120"/>
        <w:jc w:val="both"/>
        <w:rPr>
          <w:rFonts w:ascii="Times New Roman" w:hAnsi="Times New Roman" w:cs="Times New Roman"/>
        </w:rPr>
      </w:pPr>
      <w:r w:rsidRPr="00057B46">
        <w:rPr>
          <w:rFonts w:ascii="Times New Roman" w:hAnsi="Times New Roman" w:cs="Times New Roman"/>
        </w:rPr>
        <w:t>Pamatojoties uz:</w:t>
      </w:r>
    </w:p>
    <w:p w14:paraId="5EAB6D37" w14:textId="77777777" w:rsidR="00DE4AF0" w:rsidRPr="00E4384B" w:rsidRDefault="00DE4AF0" w:rsidP="00DE4AF0">
      <w:pPr>
        <w:pStyle w:val="ListParagraph"/>
        <w:numPr>
          <w:ilvl w:val="0"/>
          <w:numId w:val="3"/>
        </w:numPr>
        <w:spacing w:after="120"/>
        <w:ind w:left="0" w:firstLine="0"/>
        <w:jc w:val="both"/>
        <w:rPr>
          <w:rFonts w:ascii="Times New Roman" w:hAnsi="Times New Roman" w:cs="Times New Roman"/>
        </w:rPr>
      </w:pPr>
      <w:bookmarkStart w:id="7" w:name="_Hlk147094781"/>
      <w:r w:rsidRPr="00273E63">
        <w:rPr>
          <w:rFonts w:ascii="Times New Roman" w:hAnsi="Times New Roman" w:cs="Times New Roman"/>
        </w:rPr>
        <w:t>Pašvaldību likuma 4.panta pirmās daļas 15. punktu un 10.panta pirmās daļas 1.punktu, kas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bookmarkEnd w:id="7"/>
    </w:p>
    <w:p w14:paraId="7189C0A0" w14:textId="77777777" w:rsidR="00DE4AF0" w:rsidRDefault="00DE4AF0" w:rsidP="00DE4AF0">
      <w:pPr>
        <w:numPr>
          <w:ilvl w:val="0"/>
          <w:numId w:val="3"/>
        </w:numPr>
        <w:spacing w:after="120"/>
        <w:ind w:left="0" w:firstLine="0"/>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otro daļu, kas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4CAFBEAC" w14:textId="77777777" w:rsidR="00DE4AF0" w:rsidRDefault="00DE4AF0" w:rsidP="00DE4AF0">
      <w:pPr>
        <w:numPr>
          <w:ilvl w:val="0"/>
          <w:numId w:val="3"/>
        </w:numPr>
        <w:spacing w:after="120"/>
        <w:ind w:left="0" w:firstLine="0"/>
        <w:jc w:val="both"/>
        <w:rPr>
          <w:rFonts w:ascii="Times New Roman" w:hAnsi="Times New Roman" w:cs="Times New Roman"/>
        </w:rPr>
      </w:pPr>
      <w:r w:rsidRPr="00890920">
        <w:rPr>
          <w:rFonts w:ascii="Times New Roman" w:hAnsi="Times New Roman" w:cs="Times New Roman"/>
        </w:rPr>
        <w:lastRenderedPageBreak/>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0D32B2C4" w14:textId="77777777" w:rsidR="00DE4AF0" w:rsidRDefault="00DE4AF0" w:rsidP="00DE4AF0">
      <w:pPr>
        <w:numPr>
          <w:ilvl w:val="0"/>
          <w:numId w:val="3"/>
        </w:numPr>
        <w:spacing w:after="120"/>
        <w:ind w:left="0" w:firstLine="0"/>
        <w:jc w:val="both"/>
        <w:rPr>
          <w:rFonts w:ascii="Times New Roman" w:hAnsi="Times New Roman" w:cs="Times New Roman"/>
        </w:rPr>
      </w:pPr>
      <w:r w:rsidRPr="00E356AB">
        <w:rPr>
          <w:rFonts w:ascii="Times New Roman" w:hAnsi="Times New Roman" w:cs="Times New Roman"/>
        </w:rPr>
        <w:t>Teritorijas attīstības plānošanas likuma 29.pantu</w:t>
      </w:r>
      <w:r>
        <w:rPr>
          <w:rFonts w:ascii="Times New Roman" w:hAnsi="Times New Roman" w:cs="Times New Roman"/>
        </w:rPr>
        <w:t>, kas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6D00BA5B" w14:textId="77777777" w:rsidR="00DE4AF0" w:rsidRDefault="00DE4AF0" w:rsidP="00DE4AF0">
      <w:pPr>
        <w:numPr>
          <w:ilvl w:val="0"/>
          <w:numId w:val="3"/>
        </w:numPr>
        <w:spacing w:after="120"/>
        <w:ind w:left="0" w:firstLine="0"/>
        <w:jc w:val="both"/>
        <w:rPr>
          <w:rFonts w:ascii="Times New Roman" w:hAnsi="Times New Roman" w:cs="Times New Roman"/>
        </w:rPr>
      </w:pPr>
      <w:bookmarkStart w:id="8"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8"/>
      <w:r>
        <w:rPr>
          <w:rFonts w:ascii="Times New Roman" w:hAnsi="Times New Roman" w:cs="Times New Roman"/>
        </w:rPr>
        <w:t>Pārejas noteikumu 10.pantu, kas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4FFA14E4" w14:textId="77777777" w:rsidR="003013A1" w:rsidRDefault="003013A1" w:rsidP="00DE4AF0">
      <w:pPr>
        <w:numPr>
          <w:ilvl w:val="0"/>
          <w:numId w:val="3"/>
        </w:numPr>
        <w:spacing w:after="120"/>
        <w:ind w:left="0" w:firstLine="0"/>
        <w:jc w:val="both"/>
        <w:rPr>
          <w:rFonts w:ascii="Times New Roman" w:hAnsi="Times New Roman" w:cs="Times New Roman"/>
        </w:rPr>
      </w:pPr>
      <w:r w:rsidRPr="003013A1">
        <w:rPr>
          <w:rFonts w:ascii="Times New Roman" w:hAnsi="Times New Roman" w:cs="Times New Roman"/>
        </w:rPr>
        <w:t>Administratīvā procesa likuma 83.pant</w:t>
      </w:r>
      <w:r>
        <w:rPr>
          <w:rFonts w:ascii="Times New Roman" w:hAnsi="Times New Roman" w:cs="Times New Roman"/>
        </w:rPr>
        <w:t>a trešo daļu, kas noteic, ka a</w:t>
      </w:r>
      <w:r w:rsidRPr="003013A1">
        <w:rPr>
          <w:rFonts w:ascii="Times New Roman" w:hAnsi="Times New Roman" w:cs="Times New Roman"/>
        </w:rPr>
        <w:t>dministratīvais akts ir spēkā tik ilgi, līdz to atceļ, izpilda vai vairs nevar izpildīt sakarā ar faktisko vai tiesisko apstākļu maiņu</w:t>
      </w:r>
      <w:r>
        <w:rPr>
          <w:rFonts w:ascii="Times New Roman" w:hAnsi="Times New Roman" w:cs="Times New Roman"/>
        </w:rPr>
        <w:t>;</w:t>
      </w:r>
    </w:p>
    <w:p w14:paraId="480054F5" w14:textId="77777777" w:rsidR="00CD5C55" w:rsidRDefault="00CD5C55" w:rsidP="00DE4AF0">
      <w:pPr>
        <w:numPr>
          <w:ilvl w:val="0"/>
          <w:numId w:val="3"/>
        </w:numPr>
        <w:spacing w:after="120"/>
        <w:ind w:left="0" w:firstLine="0"/>
        <w:jc w:val="both"/>
        <w:rPr>
          <w:rFonts w:ascii="Times New Roman" w:hAnsi="Times New Roman" w:cs="Times New Roman"/>
        </w:rPr>
      </w:pPr>
      <w:bookmarkStart w:id="9" w:name="_Hlk152875180"/>
      <w:bookmarkStart w:id="10" w:name="_Hlk152879660"/>
      <w:r>
        <w:rPr>
          <w:rFonts w:ascii="Times New Roman" w:hAnsi="Times New Roman" w:cs="Times New Roman"/>
        </w:rPr>
        <w:t xml:space="preserve">Administratīvā procesa likuma </w:t>
      </w:r>
      <w:bookmarkEnd w:id="9"/>
      <w:r>
        <w:rPr>
          <w:rFonts w:ascii="Times New Roman" w:hAnsi="Times New Roman" w:cs="Times New Roman"/>
        </w:rPr>
        <w:t>83.pantu</w:t>
      </w:r>
      <w:bookmarkEnd w:id="10"/>
      <w:r>
        <w:rPr>
          <w:rFonts w:ascii="Times New Roman" w:hAnsi="Times New Roman" w:cs="Times New Roman"/>
        </w:rPr>
        <w:t>, kas noteic, ka i</w:t>
      </w:r>
      <w:r w:rsidRPr="00CD5C55">
        <w:rPr>
          <w:rFonts w:ascii="Times New Roman" w:hAnsi="Times New Roman" w:cs="Times New Roman"/>
        </w:rPr>
        <w:t xml:space="preserve">estāde pēc savas iniciatīvas vai personas iesnieguma var uzsākt administratīvo procesu no jauna un lemt par administratīvā akta atcelšanu saskaņā ar Administratīvā procesa likuma </w:t>
      </w:r>
      <w:r w:rsidR="003013A1" w:rsidRPr="003013A1">
        <w:rPr>
          <w:rFonts w:ascii="Times New Roman" w:hAnsi="Times New Roman" w:cs="Times New Roman"/>
        </w:rPr>
        <w:t>85. </w:t>
      </w:r>
      <w:r w:rsidRPr="00CD5C55">
        <w:rPr>
          <w:rFonts w:ascii="Times New Roman" w:hAnsi="Times New Roman" w:cs="Times New Roman"/>
        </w:rPr>
        <w:t>– </w:t>
      </w:r>
      <w:r w:rsidR="003013A1" w:rsidRPr="003013A1">
        <w:rPr>
          <w:rFonts w:ascii="Times New Roman" w:hAnsi="Times New Roman" w:cs="Times New Roman"/>
        </w:rPr>
        <w:t>88.panta</w:t>
      </w:r>
      <w:r w:rsidRPr="00CD5C55">
        <w:rPr>
          <w:rFonts w:ascii="Times New Roman" w:hAnsi="Times New Roman" w:cs="Times New Roman"/>
        </w:rPr>
        <w:t> noteikumiem</w:t>
      </w:r>
      <w:r>
        <w:rPr>
          <w:rFonts w:ascii="Times New Roman" w:hAnsi="Times New Roman" w:cs="Times New Roman"/>
        </w:rPr>
        <w:t xml:space="preserve">; </w:t>
      </w:r>
      <w:r w:rsidRPr="00CD5C55">
        <w:rPr>
          <w:rFonts w:ascii="Times New Roman" w:hAnsi="Times New Roman" w:cs="Times New Roman"/>
        </w:rPr>
        <w:t>Administratīvo aktu atceļ ar jaunu administratīvo aktu</w:t>
      </w:r>
      <w:r>
        <w:rPr>
          <w:rFonts w:ascii="Times New Roman" w:hAnsi="Times New Roman" w:cs="Times New Roman"/>
        </w:rPr>
        <w:t xml:space="preserve">; </w:t>
      </w:r>
      <w:r w:rsidRPr="00CD5C55">
        <w:rPr>
          <w:rFonts w:ascii="Times New Roman" w:hAnsi="Times New Roman" w:cs="Times New Roman"/>
        </w:rPr>
        <w:t>Administratīvo procesu no jauna var uzsākt iestāde, kurai lieta ir piekritīga, neatkarīgi no tā, kura iestāde izdevusi attiecīgo administratīvo aktu sākotnējā administratīvajā procesā</w:t>
      </w:r>
      <w:r>
        <w:rPr>
          <w:rFonts w:ascii="Times New Roman" w:hAnsi="Times New Roman" w:cs="Times New Roman"/>
        </w:rPr>
        <w:t>;</w:t>
      </w:r>
    </w:p>
    <w:p w14:paraId="4FC80495" w14:textId="77777777" w:rsidR="007F0B81" w:rsidRPr="00C764CD" w:rsidRDefault="007F0B81" w:rsidP="00DE4AF0">
      <w:pPr>
        <w:numPr>
          <w:ilvl w:val="0"/>
          <w:numId w:val="3"/>
        </w:numPr>
        <w:spacing w:after="120"/>
        <w:ind w:left="0" w:firstLine="0"/>
        <w:jc w:val="both"/>
        <w:rPr>
          <w:rStyle w:val="Strong"/>
          <w:rFonts w:ascii="Times New Roman" w:hAnsi="Times New Roman" w:cs="Times New Roman"/>
          <w:b w:val="0"/>
          <w:bCs w:val="0"/>
        </w:rPr>
      </w:pPr>
      <w:r>
        <w:rPr>
          <w:rFonts w:ascii="Times New Roman" w:hAnsi="Times New Roman" w:cs="Times New Roman"/>
        </w:rPr>
        <w:t>Administratīvā procesa likuma 86.panta pirmo daļu, kas noteic, ka a</w:t>
      </w:r>
      <w:r w:rsidRPr="007F0B81">
        <w:rPr>
          <w:rFonts w:ascii="Times New Roman" w:hAnsi="Times New Roman" w:cs="Times New Roman"/>
        </w:rPr>
        <w:t>dresātam labvēlīgu tiesisku administratīvo aktu var atcelt tad, ja</w:t>
      </w:r>
      <w:r w:rsidRPr="007F0B81">
        <w:rPr>
          <w:rFonts w:ascii="Arial" w:hAnsi="Arial" w:cs="Arial"/>
          <w:color w:val="414142"/>
          <w:sz w:val="20"/>
          <w:szCs w:val="20"/>
          <w:shd w:val="clear" w:color="auto" w:fill="FFFFFF"/>
        </w:rPr>
        <w:t xml:space="preserve"> </w:t>
      </w:r>
      <w:r w:rsidRPr="007F0B81">
        <w:rPr>
          <w:rFonts w:ascii="Times New Roman" w:hAnsi="Times New Roman" w:cs="Times New Roman"/>
        </w:rPr>
        <w:t>tiesību norma paredz administratīvā akta atcelšanu vai administratīvais akts ietver tā atcelšanas atrunu</w:t>
      </w:r>
      <w:r>
        <w:rPr>
          <w:rFonts w:ascii="Times New Roman" w:hAnsi="Times New Roman" w:cs="Times New Roman"/>
        </w:rPr>
        <w:t xml:space="preserve"> un </w:t>
      </w:r>
      <w:r w:rsidRPr="007F0B81">
        <w:rPr>
          <w:rFonts w:ascii="Times New Roman" w:hAnsi="Times New Roman" w:cs="Times New Roman"/>
        </w:rPr>
        <w:t xml:space="preserve">86.panta </w:t>
      </w:r>
      <w:r>
        <w:rPr>
          <w:rFonts w:ascii="Times New Roman" w:hAnsi="Times New Roman" w:cs="Times New Roman"/>
        </w:rPr>
        <w:t>otro</w:t>
      </w:r>
      <w:r w:rsidRPr="007F0B81">
        <w:rPr>
          <w:rFonts w:ascii="Times New Roman" w:hAnsi="Times New Roman" w:cs="Times New Roman"/>
        </w:rPr>
        <w:t xml:space="preserve"> daļu</w:t>
      </w:r>
      <w:r>
        <w:rPr>
          <w:rFonts w:ascii="Times New Roman" w:hAnsi="Times New Roman" w:cs="Times New Roman"/>
        </w:rPr>
        <w:t>, kas noteic, ka a</w:t>
      </w:r>
      <w:r w:rsidRPr="007F0B81">
        <w:rPr>
          <w:rFonts w:ascii="Times New Roman" w:hAnsi="Times New Roman" w:cs="Times New Roman"/>
        </w:rPr>
        <w:t>dresātam labvēlīgu tiesisku administratīvo aktu var atcelt tad, ja</w:t>
      </w:r>
      <w:r>
        <w:rPr>
          <w:rFonts w:ascii="Times New Roman" w:hAnsi="Times New Roman" w:cs="Times New Roman"/>
        </w:rPr>
        <w:t xml:space="preserve"> </w:t>
      </w:r>
      <w:r w:rsidRPr="007F0B81">
        <w:rPr>
          <w:rFonts w:ascii="Times New Roman" w:hAnsi="Times New Roman" w:cs="Times New Roman"/>
        </w:rPr>
        <w:t>administratīvais akts izdots ar kādu citu nosacījumu un šis nosacījums nav vispār izpildīts, nav pienācīgi izpildīts vai nav laikus izpildīts</w:t>
      </w:r>
      <w:r>
        <w:rPr>
          <w:rFonts w:ascii="Times New Roman" w:hAnsi="Times New Roman" w:cs="Times New Roman"/>
        </w:rPr>
        <w:t>;</w:t>
      </w:r>
    </w:p>
    <w:p w14:paraId="4764B034" w14:textId="77777777" w:rsidR="00DE4AF0" w:rsidRPr="00223A7C" w:rsidRDefault="00DE4AF0" w:rsidP="00DE4AF0">
      <w:pPr>
        <w:numPr>
          <w:ilvl w:val="0"/>
          <w:numId w:val="3"/>
        </w:numPr>
        <w:spacing w:after="120"/>
        <w:ind w:left="0" w:firstLine="0"/>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7CC8A031" w14:textId="77777777" w:rsidR="00DE4AF0" w:rsidRPr="00057B46" w:rsidRDefault="00DE4AF0" w:rsidP="00DE4AF0">
      <w:pPr>
        <w:numPr>
          <w:ilvl w:val="0"/>
          <w:numId w:val="3"/>
        </w:numPr>
        <w:spacing w:after="120"/>
        <w:ind w:left="0" w:firstLine="0"/>
        <w:jc w:val="both"/>
        <w:rPr>
          <w:rStyle w:val="Strong"/>
          <w:rFonts w:ascii="Times New Roman" w:hAnsi="Times New Roman" w:cs="Times New Roman"/>
          <w:b w:val="0"/>
          <w:bCs w:val="0"/>
        </w:rPr>
      </w:pPr>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1064.punktu, kas 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37B667D2" w14:textId="77777777" w:rsidR="00DE4AF0" w:rsidRPr="00057B46" w:rsidRDefault="00DE4AF0" w:rsidP="00DE4AF0">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Pr>
          <w:rFonts w:ascii="Times New Roman" w:hAnsi="Times New Roman"/>
          <w:noProof/>
          <w:sz w:val="24"/>
          <w:szCs w:val="24"/>
          <w:lang w:val="lv-LV"/>
        </w:rPr>
        <w:t>13.12</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6BB9AC0B" w14:textId="77777777" w:rsidR="00DE4AF0" w:rsidRPr="00057B46" w:rsidRDefault="00DE4AF0" w:rsidP="00DE4AF0">
      <w:pPr>
        <w:spacing w:after="120"/>
        <w:jc w:val="center"/>
        <w:rPr>
          <w:rFonts w:ascii="Times New Roman" w:hAnsi="Times New Roman" w:cs="Times New Roman"/>
          <w:b/>
        </w:rPr>
      </w:pPr>
      <w:r w:rsidRPr="00057B46">
        <w:rPr>
          <w:rFonts w:ascii="Times New Roman" w:hAnsi="Times New Roman" w:cs="Times New Roman"/>
          <w:b/>
        </w:rPr>
        <w:t>NOLEMJ:</w:t>
      </w:r>
    </w:p>
    <w:p w14:paraId="4D0A0A25" w14:textId="77777777" w:rsidR="00CD5C55" w:rsidRDefault="00CD5C55" w:rsidP="00DE4AF0">
      <w:pPr>
        <w:pStyle w:val="BodyText2"/>
        <w:numPr>
          <w:ilvl w:val="0"/>
          <w:numId w:val="4"/>
        </w:numPr>
        <w:spacing w:after="120"/>
        <w:ind w:hanging="294"/>
        <w:rPr>
          <w:szCs w:val="24"/>
        </w:rPr>
      </w:pPr>
      <w:r w:rsidRPr="00CD5C55">
        <w:rPr>
          <w:szCs w:val="24"/>
        </w:rPr>
        <w:t xml:space="preserve">Apstiprināt Ādažu novada pašvaldības </w:t>
      </w:r>
      <w:bookmarkStart w:id="11" w:name="_Hlk147095838"/>
      <w:r w:rsidRPr="00CD5C55">
        <w:rPr>
          <w:szCs w:val="24"/>
        </w:rPr>
        <w:t>saistošos noteikumus Nr</w:t>
      </w:r>
      <w:r w:rsidRPr="00DD1028">
        <w:rPr>
          <w:szCs w:val="24"/>
          <w:highlight w:val="yellow"/>
        </w:rPr>
        <w:t>.___</w:t>
      </w:r>
      <w:r w:rsidRPr="00CD5C55">
        <w:rPr>
          <w:szCs w:val="24"/>
        </w:rPr>
        <w:t xml:space="preserve"> </w:t>
      </w:r>
      <w:bookmarkEnd w:id="11"/>
      <w:r w:rsidRPr="00CD5C55">
        <w:rPr>
          <w:szCs w:val="24"/>
        </w:rPr>
        <w:t xml:space="preserve">“Par 25.03.2008. saistošo noteikumu Nr.13 “Par detālplānojuma </w:t>
      </w:r>
      <w:bookmarkStart w:id="12" w:name="_Hlk152879780"/>
      <w:r w:rsidRPr="00CD5C55">
        <w:rPr>
          <w:szCs w:val="24"/>
        </w:rPr>
        <w:t xml:space="preserve">Ādažu novada </w:t>
      </w:r>
      <w:proofErr w:type="spellStart"/>
      <w:r w:rsidRPr="00CD5C55">
        <w:rPr>
          <w:szCs w:val="24"/>
        </w:rPr>
        <w:t>Kadagas</w:t>
      </w:r>
      <w:proofErr w:type="spellEnd"/>
      <w:r w:rsidRPr="00CD5C55">
        <w:rPr>
          <w:szCs w:val="24"/>
        </w:rPr>
        <w:t xml:space="preserve"> ciema nekustamajam īpašumam “Ogas” </w:t>
      </w:r>
      <w:bookmarkEnd w:id="12"/>
      <w:r w:rsidRPr="00CD5C55">
        <w:rPr>
          <w:szCs w:val="24"/>
        </w:rPr>
        <w:t>grafisko daļu un teritorijas izmantošanas un apbūves noteikumiem” atzīšanu par spēku zaudējušiem” (pielikumā)</w:t>
      </w:r>
      <w:r w:rsidR="00DD1028">
        <w:rPr>
          <w:szCs w:val="24"/>
        </w:rPr>
        <w:t>.</w:t>
      </w:r>
    </w:p>
    <w:p w14:paraId="153419DE" w14:textId="77777777" w:rsidR="00DE4AF0" w:rsidRPr="00057B46" w:rsidRDefault="00DE4AF0" w:rsidP="00DE4AF0">
      <w:pPr>
        <w:pStyle w:val="BodyText2"/>
        <w:numPr>
          <w:ilvl w:val="0"/>
          <w:numId w:val="4"/>
        </w:numPr>
        <w:spacing w:after="120"/>
        <w:ind w:hanging="294"/>
        <w:rPr>
          <w:szCs w:val="24"/>
        </w:rPr>
      </w:pPr>
      <w:r>
        <w:rPr>
          <w:szCs w:val="24"/>
        </w:rPr>
        <w:t xml:space="preserve">Atcelt </w:t>
      </w:r>
      <w:r w:rsidRPr="00270465">
        <w:rPr>
          <w:szCs w:val="24"/>
        </w:rPr>
        <w:t>Ādažu novada domes 28.03.2017. lēmum</w:t>
      </w:r>
      <w:r>
        <w:rPr>
          <w:szCs w:val="24"/>
        </w:rPr>
        <w:t>u</w:t>
      </w:r>
      <w:r w:rsidRPr="00270465">
        <w:rPr>
          <w:szCs w:val="24"/>
        </w:rPr>
        <w:t xml:space="preserve"> Nr.64 “Par nekustamā īpašuma “Ogas” detālplānojuma grozījumu projekta apstiprināšanu”</w:t>
      </w:r>
      <w:r w:rsidR="00E244C6">
        <w:rPr>
          <w:szCs w:val="24"/>
        </w:rPr>
        <w:t>.</w:t>
      </w:r>
    </w:p>
    <w:p w14:paraId="0AD106C2" w14:textId="77777777" w:rsidR="00DE4AF0" w:rsidRPr="00484E96" w:rsidRDefault="00DE4AF0" w:rsidP="00DE4AF0">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 xml:space="preserve">Uzdot Teritorijas plānošanas nodaļai lēmumu un saistošos noteikumus ievietot Teritorijas attīstības plānošanas informācijas sistēmā (TAPIS) un publicēt saistošos </w:t>
      </w:r>
      <w:r w:rsidRPr="00484E96">
        <w:rPr>
          <w:rFonts w:ascii="Times New Roman" w:hAnsi="Times New Roman" w:cs="Times New Roman"/>
        </w:rPr>
        <w:lastRenderedPageBreak/>
        <w:t xml:space="preserve">noteikumus oficiālajā izdevumā “Latvijas Vēstnesis”, kā arī paziņojumu par saistošo noteikumu pieņemšanu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0FFD014B" w14:textId="77777777" w:rsidR="008A44D5" w:rsidRPr="008A44D5" w:rsidRDefault="008A44D5" w:rsidP="008A44D5">
      <w:pPr>
        <w:pStyle w:val="BodyText2"/>
        <w:numPr>
          <w:ilvl w:val="0"/>
          <w:numId w:val="4"/>
        </w:numPr>
        <w:spacing w:before="120"/>
        <w:ind w:hanging="294"/>
        <w:rPr>
          <w:szCs w:val="24"/>
          <w:lang w:val="x-none"/>
        </w:rPr>
      </w:pPr>
      <w:r w:rsidRPr="008A44D5">
        <w:rPr>
          <w:szCs w:val="24"/>
          <w:lang w:val="x-none"/>
        </w:rPr>
        <w:t>Par lēmuma izpildi atbild Teritorijas plānošanas nodaļa.</w:t>
      </w:r>
    </w:p>
    <w:p w14:paraId="7827524A" w14:textId="77777777" w:rsidR="00DE4AF0" w:rsidRDefault="00DE4AF0" w:rsidP="00DE4AF0">
      <w:pPr>
        <w:pStyle w:val="BodyText2"/>
        <w:numPr>
          <w:ilvl w:val="0"/>
          <w:numId w:val="4"/>
        </w:numPr>
        <w:spacing w:before="120" w:after="120"/>
        <w:ind w:hanging="294"/>
        <w:rPr>
          <w:szCs w:val="24"/>
        </w:rPr>
      </w:pPr>
      <w:r w:rsidRPr="00A73D35">
        <w:rPr>
          <w:szCs w:val="24"/>
        </w:rPr>
        <w:t>Par lēmuma izpildes kontroli atbild pašvaldības izpilddirektora vietnie</w:t>
      </w:r>
      <w:r w:rsidR="00CD5C55">
        <w:rPr>
          <w:szCs w:val="24"/>
        </w:rPr>
        <w:t>ce</w:t>
      </w:r>
      <w:r>
        <w:rPr>
          <w:szCs w:val="24"/>
        </w:rPr>
        <w:t>.</w:t>
      </w:r>
    </w:p>
    <w:p w14:paraId="178CDBFE" w14:textId="77777777" w:rsidR="008A44D5" w:rsidRPr="008A44D5" w:rsidRDefault="008A44D5" w:rsidP="008A44D5">
      <w:pPr>
        <w:pStyle w:val="BodyText2"/>
        <w:numPr>
          <w:ilvl w:val="0"/>
          <w:numId w:val="4"/>
        </w:numPr>
        <w:spacing w:before="120"/>
        <w:ind w:hanging="294"/>
        <w:rPr>
          <w:szCs w:val="24"/>
          <w:lang w:val="x-none"/>
        </w:rPr>
      </w:pPr>
      <w:r w:rsidRPr="008A44D5">
        <w:rPr>
          <w:szCs w:val="24"/>
          <w:lang w:val="x-none"/>
        </w:rPr>
        <w:t>Lēmumu var pārsūdzēt Administratīvajā rajona tiesā, Baldones ielā 1A, Rīgā, viena mēneša laikā no tā spēkā stāšanās dienas.</w:t>
      </w:r>
    </w:p>
    <w:p w14:paraId="11E06389" w14:textId="77777777" w:rsidR="008A44D5" w:rsidRPr="00A73D35" w:rsidRDefault="008A44D5" w:rsidP="008A44D5">
      <w:pPr>
        <w:pStyle w:val="BodyText2"/>
        <w:spacing w:before="120" w:after="120"/>
        <w:ind w:left="426"/>
        <w:rPr>
          <w:szCs w:val="24"/>
        </w:rPr>
      </w:pPr>
    </w:p>
    <w:p w14:paraId="68574473" w14:textId="77777777" w:rsidR="00CD5C55" w:rsidRPr="006C49FE" w:rsidRDefault="00CD5C55" w:rsidP="00CD5C55">
      <w:pPr>
        <w:pStyle w:val="BodyText2"/>
        <w:spacing w:before="120" w:after="120"/>
        <w:rPr>
          <w:szCs w:val="24"/>
        </w:rPr>
      </w:pPr>
      <w:r w:rsidRPr="006C49FE">
        <w:rPr>
          <w:szCs w:val="24"/>
        </w:rPr>
        <w:t>Pielikumā:</w:t>
      </w:r>
    </w:p>
    <w:p w14:paraId="76E9ED21" w14:textId="77777777" w:rsidR="00CD5C55" w:rsidRDefault="00CD5C55" w:rsidP="00CD5C55">
      <w:pPr>
        <w:pStyle w:val="BodyText2"/>
        <w:numPr>
          <w:ilvl w:val="0"/>
          <w:numId w:val="5"/>
        </w:numPr>
        <w:spacing w:before="120" w:after="120"/>
        <w:ind w:left="284" w:hanging="284"/>
        <w:rPr>
          <w:szCs w:val="24"/>
        </w:rPr>
      </w:pPr>
      <w:r>
        <w:rPr>
          <w:szCs w:val="24"/>
        </w:rPr>
        <w:t>Saistošo noteikumu</w:t>
      </w:r>
      <w:r w:rsidRPr="006C49FE">
        <w:rPr>
          <w:szCs w:val="24"/>
        </w:rPr>
        <w:t xml:space="preserve"> projekts.</w:t>
      </w:r>
    </w:p>
    <w:p w14:paraId="073B06C6" w14:textId="77777777" w:rsidR="00DE4AF0" w:rsidRDefault="00DE4AF0" w:rsidP="00DE4AF0">
      <w:pPr>
        <w:jc w:val="both"/>
        <w:rPr>
          <w:rFonts w:ascii="Times New Roman" w:hAnsi="Times New Roman" w:cs="Times New Roman"/>
        </w:rPr>
      </w:pPr>
    </w:p>
    <w:p w14:paraId="7E7F9019" w14:textId="77777777" w:rsidR="00DE4AF0" w:rsidRPr="00564CA6" w:rsidRDefault="00DE4AF0" w:rsidP="00DE4AF0">
      <w:pPr>
        <w:jc w:val="both"/>
        <w:rPr>
          <w:rFonts w:ascii="Times New Roman" w:hAnsi="Times New Roman" w:cs="Times New Roman"/>
        </w:rPr>
      </w:pPr>
    </w:p>
    <w:p w14:paraId="7EC81BCB" w14:textId="77777777" w:rsidR="00DE4AF0" w:rsidRPr="00564CA6" w:rsidRDefault="00DE4AF0" w:rsidP="00DE4AF0">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DDF3FBE" w14:textId="77777777" w:rsidR="00DE4AF0" w:rsidRPr="00564CA6" w:rsidRDefault="00DE4AF0" w:rsidP="00DE4AF0">
      <w:pPr>
        <w:jc w:val="both"/>
        <w:rPr>
          <w:rFonts w:ascii="Times New Roman" w:hAnsi="Times New Roman" w:cs="Times New Roman"/>
        </w:rPr>
      </w:pPr>
      <w:r w:rsidRPr="00564CA6">
        <w:rPr>
          <w:rFonts w:ascii="Times New Roman" w:hAnsi="Times New Roman" w:cs="Times New Roman"/>
        </w:rPr>
        <w:t>__________________________</w:t>
      </w:r>
    </w:p>
    <w:p w14:paraId="589D45BF" w14:textId="77777777" w:rsidR="00DE4AF0" w:rsidRPr="00564CA6" w:rsidRDefault="00DE4AF0" w:rsidP="00DE4AF0">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489958B" w14:textId="77777777" w:rsidR="00DE4AF0" w:rsidRDefault="00DE4AF0" w:rsidP="00DE4AF0">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4D3AB137" w14:textId="77777777" w:rsidR="00DE4AF0" w:rsidRPr="00F2778B" w:rsidRDefault="00DE4AF0" w:rsidP="00DE4AF0">
      <w:pPr>
        <w:jc w:val="both"/>
        <w:rPr>
          <w:rFonts w:ascii="Times New Roman" w:hAnsi="Times New Roman" w:cs="Times New Roman"/>
        </w:rPr>
      </w:pPr>
      <w:proofErr w:type="spellStart"/>
      <w:r>
        <w:rPr>
          <w:rFonts w:ascii="Times New Roman" w:hAnsi="Times New Roman" w:cs="Times New Roman"/>
        </w:rPr>
        <w:t>I.Reķe</w:t>
      </w:r>
      <w:proofErr w:type="spellEnd"/>
      <w:r>
        <w:rPr>
          <w:rFonts w:ascii="Times New Roman" w:hAnsi="Times New Roman" w:cs="Times New Roman"/>
        </w:rPr>
        <w:t>:@</w:t>
      </w:r>
    </w:p>
    <w:p w14:paraId="5FAD5BE7" w14:textId="77777777" w:rsidR="00DE4AF0" w:rsidRDefault="00DE4AF0" w:rsidP="00DE4AF0">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 xml:space="preserve">.: </w:t>
      </w:r>
      <w:r w:rsidRPr="000A4EB4">
        <w:rPr>
          <w:rFonts w:ascii="Times New Roman" w:hAnsi="Times New Roman" w:cs="Times New Roman"/>
        </w:rPr>
        <w:t>ALBRECHT OTTO HAANSE</w:t>
      </w:r>
      <w:r>
        <w:rPr>
          <w:rFonts w:ascii="Times New Roman" w:hAnsi="Times New Roman" w:cs="Times New Roman"/>
        </w:rPr>
        <w:t xml:space="preserve">, adrese </w:t>
      </w:r>
      <w:proofErr w:type="spellStart"/>
      <w:r w:rsidRPr="00B378D4">
        <w:rPr>
          <w:rFonts w:ascii="Times New Roman" w:hAnsi="Times New Roman" w:cs="Times New Roman"/>
        </w:rPr>
        <w:t>Holunderweg</w:t>
      </w:r>
      <w:proofErr w:type="spellEnd"/>
      <w:r w:rsidRPr="00B378D4">
        <w:rPr>
          <w:rFonts w:ascii="Times New Roman" w:hAnsi="Times New Roman" w:cs="Times New Roman"/>
        </w:rPr>
        <w:t xml:space="preserve"> 21, 22453, </w:t>
      </w:r>
      <w:proofErr w:type="spellStart"/>
      <w:r w:rsidRPr="00B378D4">
        <w:rPr>
          <w:rFonts w:ascii="Times New Roman" w:hAnsi="Times New Roman" w:cs="Times New Roman"/>
        </w:rPr>
        <w:t>Hamburg</w:t>
      </w:r>
      <w:proofErr w:type="spellEnd"/>
      <w:r w:rsidRPr="00B378D4">
        <w:rPr>
          <w:rFonts w:ascii="Times New Roman" w:hAnsi="Times New Roman" w:cs="Times New Roman"/>
        </w:rPr>
        <w:t>, GERMANY</w:t>
      </w:r>
    </w:p>
    <w:p w14:paraId="18AB8D5A" w14:textId="77777777" w:rsidR="00DE4AF0" w:rsidRDefault="00DE4AF0" w:rsidP="00DE4AF0">
      <w:pPr>
        <w:jc w:val="both"/>
        <w:rPr>
          <w:rFonts w:ascii="Times New Roman" w:hAnsi="Times New Roman" w:cs="Times New Roman"/>
        </w:rPr>
      </w:pPr>
    </w:p>
    <w:p w14:paraId="085A86C5" w14:textId="77777777" w:rsidR="00DE4AF0" w:rsidRPr="00F2778B" w:rsidRDefault="00DE4AF0" w:rsidP="00DE4AF0">
      <w:pPr>
        <w:jc w:val="both"/>
        <w:rPr>
          <w:rFonts w:ascii="Times New Roman" w:hAnsi="Times New Roman" w:cs="Times New Roman"/>
        </w:rPr>
      </w:pPr>
    </w:p>
    <w:p w14:paraId="13F0FB93" w14:textId="77777777" w:rsidR="00DE4AF0" w:rsidRPr="00F2778B" w:rsidRDefault="00DE4AF0" w:rsidP="00DE4AF0">
      <w:pPr>
        <w:jc w:val="both"/>
        <w:rPr>
          <w:rFonts w:ascii="Times New Roman" w:hAnsi="Times New Roman" w:cs="Times New Roman"/>
        </w:rPr>
      </w:pPr>
    </w:p>
    <w:p w14:paraId="1EEFFF3C" w14:textId="77777777" w:rsidR="00DE4AF0" w:rsidRPr="00F2778B" w:rsidRDefault="00DE4AF0" w:rsidP="00DE4AF0">
      <w:pPr>
        <w:rPr>
          <w:rFonts w:ascii="Times New Roman" w:hAnsi="Times New Roman" w:cs="Times New Roman"/>
        </w:rPr>
      </w:pPr>
      <w:proofErr w:type="spellStart"/>
      <w:r>
        <w:rPr>
          <w:rFonts w:ascii="Times New Roman" w:hAnsi="Times New Roman" w:cs="Times New Roman"/>
          <w:sz w:val="20"/>
          <w:szCs w:val="20"/>
        </w:rPr>
        <w:t>I.Murziņa</w:t>
      </w:r>
      <w:proofErr w:type="spellEnd"/>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781F698D" w14:textId="77777777" w:rsidR="00DE4AF0" w:rsidRDefault="00DE4AF0" w:rsidP="00DE4AF0"/>
    <w:p w14:paraId="68212E5F" w14:textId="77777777" w:rsidR="00564CA6" w:rsidRPr="00564CA6" w:rsidRDefault="00564CA6" w:rsidP="00DE4AF0">
      <w:pPr>
        <w:spacing w:after="120"/>
        <w:jc w:val="both"/>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8119" w14:textId="77777777" w:rsidR="00872645" w:rsidRDefault="00872645">
      <w:r>
        <w:separator/>
      </w:r>
    </w:p>
  </w:endnote>
  <w:endnote w:type="continuationSeparator" w:id="0">
    <w:p w14:paraId="2B70D08A" w14:textId="77777777" w:rsidR="00872645" w:rsidRDefault="0087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165203"/>
      <w:docPartObj>
        <w:docPartGallery w:val="Page Numbers (Bottom of Page)"/>
        <w:docPartUnique/>
      </w:docPartObj>
    </w:sdtPr>
    <w:sdtEndPr>
      <w:rPr>
        <w:rFonts w:ascii="Times New Roman" w:hAnsi="Times New Roman" w:cs="Times New Roman"/>
        <w:noProof/>
      </w:rPr>
    </w:sdtEndPr>
    <w:sdtContent>
      <w:p w14:paraId="764FE6F3" w14:textId="77777777" w:rsidR="005C7FA1" w:rsidRPr="005C7FA1" w:rsidRDefault="00DE4A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25BE5A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E864" w14:textId="77777777" w:rsidR="005C7FA1" w:rsidRPr="005C7FA1" w:rsidRDefault="005C7FA1">
    <w:pPr>
      <w:pStyle w:val="Footer"/>
      <w:jc w:val="right"/>
      <w:rPr>
        <w:rFonts w:ascii="Times New Roman" w:hAnsi="Times New Roman" w:cs="Times New Roman"/>
      </w:rPr>
    </w:pPr>
  </w:p>
  <w:p w14:paraId="6C9E098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1CB3" w14:textId="77777777" w:rsidR="00872645" w:rsidRDefault="00872645">
      <w:r>
        <w:separator/>
      </w:r>
    </w:p>
  </w:footnote>
  <w:footnote w:type="continuationSeparator" w:id="0">
    <w:p w14:paraId="2E821412" w14:textId="77777777" w:rsidR="00872645" w:rsidRDefault="0087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062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A1F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456CFC"/>
    <w:multiLevelType w:val="multilevel"/>
    <w:tmpl w:val="9F3667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7752F3"/>
    <w:multiLevelType w:val="hybridMultilevel"/>
    <w:tmpl w:val="63841CA0"/>
    <w:lvl w:ilvl="0" w:tplc="CACC915A">
      <w:start w:val="1"/>
      <w:numFmt w:val="decimal"/>
      <w:lvlText w:val="%1."/>
      <w:lvlJc w:val="left"/>
      <w:pPr>
        <w:ind w:left="720" w:hanging="360"/>
      </w:pPr>
      <w:rPr>
        <w:rFonts w:hint="default"/>
      </w:rPr>
    </w:lvl>
    <w:lvl w:ilvl="1" w:tplc="91088290" w:tentative="1">
      <w:start w:val="1"/>
      <w:numFmt w:val="lowerLetter"/>
      <w:lvlText w:val="%2."/>
      <w:lvlJc w:val="left"/>
      <w:pPr>
        <w:ind w:left="1440" w:hanging="360"/>
      </w:pPr>
    </w:lvl>
    <w:lvl w:ilvl="2" w:tplc="56C09E04" w:tentative="1">
      <w:start w:val="1"/>
      <w:numFmt w:val="lowerRoman"/>
      <w:lvlText w:val="%3."/>
      <w:lvlJc w:val="right"/>
      <w:pPr>
        <w:ind w:left="2160" w:hanging="180"/>
      </w:pPr>
    </w:lvl>
    <w:lvl w:ilvl="3" w:tplc="7FF67F94" w:tentative="1">
      <w:start w:val="1"/>
      <w:numFmt w:val="decimal"/>
      <w:lvlText w:val="%4."/>
      <w:lvlJc w:val="left"/>
      <w:pPr>
        <w:ind w:left="2880" w:hanging="360"/>
      </w:pPr>
    </w:lvl>
    <w:lvl w:ilvl="4" w:tplc="E3FA8FA2" w:tentative="1">
      <w:start w:val="1"/>
      <w:numFmt w:val="lowerLetter"/>
      <w:lvlText w:val="%5."/>
      <w:lvlJc w:val="left"/>
      <w:pPr>
        <w:ind w:left="3600" w:hanging="360"/>
      </w:pPr>
    </w:lvl>
    <w:lvl w:ilvl="5" w:tplc="C8608062" w:tentative="1">
      <w:start w:val="1"/>
      <w:numFmt w:val="lowerRoman"/>
      <w:lvlText w:val="%6."/>
      <w:lvlJc w:val="right"/>
      <w:pPr>
        <w:ind w:left="4320" w:hanging="180"/>
      </w:pPr>
    </w:lvl>
    <w:lvl w:ilvl="6" w:tplc="CEE85246" w:tentative="1">
      <w:start w:val="1"/>
      <w:numFmt w:val="decimal"/>
      <w:lvlText w:val="%7."/>
      <w:lvlJc w:val="left"/>
      <w:pPr>
        <w:ind w:left="5040" w:hanging="360"/>
      </w:pPr>
    </w:lvl>
    <w:lvl w:ilvl="7" w:tplc="D8A85142" w:tentative="1">
      <w:start w:val="1"/>
      <w:numFmt w:val="lowerLetter"/>
      <w:lvlText w:val="%8."/>
      <w:lvlJc w:val="left"/>
      <w:pPr>
        <w:ind w:left="5760" w:hanging="360"/>
      </w:pPr>
    </w:lvl>
    <w:lvl w:ilvl="8" w:tplc="A94E91F4"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abstractNum w:abstractNumId="6" w15:restartNumberingAfterBreak="0">
    <w:nsid w:val="68543324"/>
    <w:multiLevelType w:val="hybridMultilevel"/>
    <w:tmpl w:val="B70CC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4"/>
  </w:num>
  <w:num w:numId="2" w16cid:durableId="1964530278">
    <w:abstractNumId w:val="2"/>
  </w:num>
  <w:num w:numId="3" w16cid:durableId="682823457">
    <w:abstractNumId w:val="5"/>
  </w:num>
  <w:num w:numId="4" w16cid:durableId="138429177">
    <w:abstractNumId w:val="0"/>
  </w:num>
  <w:num w:numId="5" w16cid:durableId="435752649">
    <w:abstractNumId w:val="3"/>
  </w:num>
  <w:num w:numId="6" w16cid:durableId="810252408">
    <w:abstractNumId w:val="6"/>
  </w:num>
  <w:num w:numId="7" w16cid:durableId="160714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EEA"/>
    <w:rsid w:val="00070E3F"/>
    <w:rsid w:val="00175A7F"/>
    <w:rsid w:val="00195A73"/>
    <w:rsid w:val="0025391B"/>
    <w:rsid w:val="00297558"/>
    <w:rsid w:val="002A5756"/>
    <w:rsid w:val="003013A1"/>
    <w:rsid w:val="00351D48"/>
    <w:rsid w:val="003B5AE0"/>
    <w:rsid w:val="004D516C"/>
    <w:rsid w:val="004F7575"/>
    <w:rsid w:val="0053073B"/>
    <w:rsid w:val="00543508"/>
    <w:rsid w:val="00564CA6"/>
    <w:rsid w:val="005C7FA1"/>
    <w:rsid w:val="00617AAC"/>
    <w:rsid w:val="00693F05"/>
    <w:rsid w:val="006D3451"/>
    <w:rsid w:val="0074092B"/>
    <w:rsid w:val="007B4DDB"/>
    <w:rsid w:val="007F0B81"/>
    <w:rsid w:val="008257F8"/>
    <w:rsid w:val="00872645"/>
    <w:rsid w:val="008A44D5"/>
    <w:rsid w:val="009139A1"/>
    <w:rsid w:val="00996740"/>
    <w:rsid w:val="00A52B04"/>
    <w:rsid w:val="00AD40DF"/>
    <w:rsid w:val="00B36CD4"/>
    <w:rsid w:val="00BB16A4"/>
    <w:rsid w:val="00C35269"/>
    <w:rsid w:val="00C46B6F"/>
    <w:rsid w:val="00C9477C"/>
    <w:rsid w:val="00CD5C55"/>
    <w:rsid w:val="00CF5D70"/>
    <w:rsid w:val="00D3570B"/>
    <w:rsid w:val="00D86969"/>
    <w:rsid w:val="00DD1028"/>
    <w:rsid w:val="00DD32E3"/>
    <w:rsid w:val="00DE4AF0"/>
    <w:rsid w:val="00E244C6"/>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4C3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DE4AF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DE4AF0"/>
    <w:rPr>
      <w:rFonts w:ascii="Arial" w:eastAsia="Times New Roman" w:hAnsi="Arial" w:cs="Times New Roman"/>
      <w:sz w:val="20"/>
      <w:szCs w:val="20"/>
      <w:lang w:val="x-none"/>
    </w:rPr>
  </w:style>
  <w:style w:type="paragraph" w:styleId="BodyText2">
    <w:name w:val="Body Text 2"/>
    <w:basedOn w:val="Normal"/>
    <w:link w:val="BodyText2Char"/>
    <w:rsid w:val="00DE4AF0"/>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DE4AF0"/>
    <w:rPr>
      <w:rFonts w:ascii="Times New Roman" w:eastAsia="Times New Roman" w:hAnsi="Times New Roman" w:cs="Times New Roman"/>
      <w:szCs w:val="20"/>
    </w:rPr>
  </w:style>
  <w:style w:type="character" w:styleId="Hyperlink">
    <w:name w:val="Hyperlink"/>
    <w:uiPriority w:val="99"/>
    <w:unhideWhenUsed/>
    <w:rsid w:val="00DE4AF0"/>
    <w:rPr>
      <w:color w:val="0000FF"/>
      <w:u w:val="single"/>
    </w:rPr>
  </w:style>
  <w:style w:type="character" w:styleId="Strong">
    <w:name w:val="Strong"/>
    <w:qFormat/>
    <w:rsid w:val="00DE4AF0"/>
    <w:rPr>
      <w:b/>
      <w:bCs/>
    </w:rPr>
  </w:style>
  <w:style w:type="paragraph" w:styleId="ListParagraph">
    <w:name w:val="List Paragraph"/>
    <w:aliases w:val="2,Satura rādītājs,Strip"/>
    <w:basedOn w:val="Normal"/>
    <w:link w:val="ListParagraphChar"/>
    <w:uiPriority w:val="34"/>
    <w:qFormat/>
    <w:rsid w:val="00DE4AF0"/>
    <w:pPr>
      <w:ind w:left="720"/>
      <w:contextualSpacing/>
    </w:pPr>
  </w:style>
  <w:style w:type="character" w:customStyle="1" w:styleId="ListParagraphChar">
    <w:name w:val="List Paragraph Char"/>
    <w:aliases w:val="2 Char,Satura rādītājs Char,Strip Char"/>
    <w:link w:val="ListParagraph"/>
    <w:uiPriority w:val="34"/>
    <w:locked/>
    <w:rsid w:val="00DE4AF0"/>
  </w:style>
  <w:style w:type="paragraph" w:styleId="Revision">
    <w:name w:val="Revision"/>
    <w:hidden/>
    <w:uiPriority w:val="99"/>
    <w:semiHidden/>
    <w:rsid w:val="00C46B6F"/>
  </w:style>
  <w:style w:type="character" w:styleId="UnresolvedMention">
    <w:name w:val="Unresolved Mention"/>
    <w:basedOn w:val="DefaultParagraphFont"/>
    <w:uiPriority w:val="99"/>
    <w:semiHidden/>
    <w:unhideWhenUsed/>
    <w:rsid w:val="00CD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6728</Words>
  <Characters>3836</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2023-12-22T10:11:00Z</dcterms:created>
  <dcterms:modified xsi:type="dcterms:W3CDTF">2023-12-22T10:11:00Z</dcterms:modified>
</cp:coreProperties>
</file>