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4D21" w14:textId="77777777" w:rsidR="00953DE4" w:rsidRDefault="000B22BF" w:rsidP="00953DE4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</w:pPr>
      <w:r w:rsidRPr="000B22B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  <w:t>līgums</w:t>
      </w:r>
      <w:r w:rsidRPr="000B22B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0B22BF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  <w:t>par LOKĀLPLĀNOJUMA izstrādi un finansēšanu</w:t>
      </w:r>
      <w:r w:rsidR="00953DE4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  <w:t xml:space="preserve"> </w:t>
      </w:r>
    </w:p>
    <w:p w14:paraId="2C5206A7" w14:textId="4648CA1A" w:rsidR="000B22BF" w:rsidRPr="00414D08" w:rsidRDefault="000B22BF" w:rsidP="000B22BF">
      <w:pPr>
        <w:tabs>
          <w:tab w:val="left" w:pos="5760"/>
        </w:tabs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53DE4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  <w:t>Nr.</w:t>
      </w:r>
      <w:r w:rsidR="00953DE4" w:rsidRPr="00953DE4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  <w:t xml:space="preserve"> </w:t>
      </w:r>
      <w:r w:rsidR="0089498F" w:rsidRPr="00414D08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lang w:eastAsia="lv-LV"/>
          <w14:ligatures w14:val="none"/>
        </w:rPr>
        <w:t>______</w:t>
      </w:r>
    </w:p>
    <w:p w14:paraId="61D5EE83" w14:textId="7C96538E" w:rsidR="000B22BF" w:rsidRPr="00414D08" w:rsidRDefault="000B22BF" w:rsidP="000B22BF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kern w:val="0"/>
          <w14:ligatures w14:val="none"/>
        </w:rPr>
        <w:t xml:space="preserve">Ādažos, Ādažu novadā                                                </w:t>
      </w:r>
      <w:r w:rsidRPr="00414D08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</w:t>
      </w:r>
      <w:r w:rsidR="00644883" w:rsidRPr="00414D08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       </w:t>
      </w:r>
      <w:r w:rsidRPr="00414D08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Līguma parakstīšanas datums ir pēdējā pievienotā</w:t>
      </w:r>
    </w:p>
    <w:p w14:paraId="672BFA1E" w14:textId="77777777" w:rsidR="000B22BF" w:rsidRPr="00414D08" w:rsidRDefault="000B22BF" w:rsidP="000B22B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    droša elektroniskā paraksta un tā laika zīmoga datums</w:t>
      </w:r>
    </w:p>
    <w:p w14:paraId="078D4D90" w14:textId="77777777" w:rsidR="000B22BF" w:rsidRPr="00414D08" w:rsidRDefault="000B22BF" w:rsidP="000B22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2E53A45" w14:textId="0C52DCBF" w:rsidR="000B22BF" w:rsidRPr="00414D08" w:rsidRDefault="000B22BF" w:rsidP="000B22B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Ādažu novada pašvaldība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(turpmāk </w:t>
      </w: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- </w:t>
      </w:r>
      <w:r w:rsidRPr="00414D08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Pašvaldība</w:t>
      </w: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)</w:t>
      </w:r>
      <w:r w:rsidRPr="00414D08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,</w:t>
      </w: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ko uz Pašvaldības nolikuma pamata pārstāv tās izpilddirektor</w:t>
      </w:r>
      <w:r w:rsidR="0089498F"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89498F"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Guntis Porietis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no vienas puses,</w:t>
      </w:r>
    </w:p>
    <w:p w14:paraId="3EF9424E" w14:textId="298E5D65" w:rsidR="000B22BF" w:rsidRPr="00414D08" w:rsidRDefault="0089498F" w:rsidP="000B22B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______________</w:t>
      </w:r>
      <w:r w:rsidR="000B22BF"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(turpmāk - Ierosinātājs), ko  pārstāv 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_____________</w:t>
      </w:r>
      <w:r w:rsidR="000B22BF"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no otras puses,</w:t>
      </w:r>
    </w:p>
    <w:p w14:paraId="7B7190FC" w14:textId="6C154BCA" w:rsidR="000B22BF" w:rsidRPr="00414D08" w:rsidRDefault="0089498F" w:rsidP="000B22B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______________</w:t>
      </w:r>
      <w:r w:rsidR="0004055E" w:rsidRPr="00414D08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="000B22BF"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(turpmāk - Izstrādātājs), ko pārstāv 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____________</w:t>
      </w:r>
      <w:r w:rsidR="000B22BF"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no trešās puses,</w:t>
      </w:r>
    </w:p>
    <w:p w14:paraId="3F6E25D5" w14:textId="77777777" w:rsidR="00CF0A51" w:rsidRPr="00414D08" w:rsidRDefault="00CF0A51" w:rsidP="00CF0A51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visas turpmāk kopā sauktas „Puses” un atsevišķi „Puse”, pamatojoties uz:</w:t>
      </w:r>
    </w:p>
    <w:p w14:paraId="7FAE4413" w14:textId="77777777" w:rsidR="00CF0A51" w:rsidRPr="00414D08" w:rsidRDefault="00CF0A51" w:rsidP="00CF0A5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1) Teritorijas attīstības plānošanas likuma 13.panta trešo daļu;</w:t>
      </w:r>
    </w:p>
    <w:p w14:paraId="5B769C17" w14:textId="77777777" w:rsidR="00CF0A51" w:rsidRPr="00414D08" w:rsidRDefault="00CF0A51" w:rsidP="00CF0A5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2) Ministru kabineta 14.10.2014. noteikumu Nr.628 “Noteikumi par pašvaldību teritorijas attīstības plānošanas dokumentiem” 13.punktu un 132.punktu;</w:t>
      </w:r>
    </w:p>
    <w:p w14:paraId="704EFCB0" w14:textId="749FC49E" w:rsidR="00CF0A51" w:rsidRPr="00414D08" w:rsidRDefault="00CF0A51" w:rsidP="00CF0A51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3) Ādažu novada pašvaldības </w:t>
      </w:r>
      <w:r w:rsidR="0089498F"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__.__.____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lēmumu Nr.</w:t>
      </w:r>
      <w:r w:rsidR="0089498F"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___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“</w:t>
      </w:r>
      <w:r w:rsidR="0089498F"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_________________________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”,</w:t>
      </w:r>
    </w:p>
    <w:p w14:paraId="2140E014" w14:textId="77777777" w:rsidR="00CF0A51" w:rsidRPr="00414D08" w:rsidRDefault="00CF0A51" w:rsidP="00CF0A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0E127B8" w14:textId="77777777" w:rsidR="00CF0A51" w:rsidRPr="00414D08" w:rsidRDefault="00CF0A51" w:rsidP="00CF0A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noslēdz šādu līgumu (turpmāk – Līgums):</w:t>
      </w:r>
    </w:p>
    <w:p w14:paraId="68BDB07B" w14:textId="77777777" w:rsidR="00CF0A51" w:rsidRPr="00414D08" w:rsidRDefault="00CF0A51" w:rsidP="00CF0A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0285B70" w14:textId="77777777" w:rsidR="00CF0A51" w:rsidRPr="00414D08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Līguma priekšmets</w:t>
      </w:r>
    </w:p>
    <w:p w14:paraId="3748C216" w14:textId="77777777" w:rsidR="00CF0A51" w:rsidRPr="00414D08" w:rsidRDefault="00CF0A51" w:rsidP="00CF0A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D4A9D21" w14:textId="4166DEEB" w:rsidR="00CF0A51" w:rsidRPr="00414D08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 </w:t>
      </w: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nekustamā īpašuma </w:t>
      </w:r>
      <w:r w:rsidR="00B35D51"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“Saulgoži”</w:t>
      </w: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ar kadastra numuru </w:t>
      </w:r>
      <w:r w:rsidR="00B35D51"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8044 012 0207</w:t>
      </w:r>
      <w:r w:rsidR="00491D74"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</w:t>
      </w: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sastāvā esošajai zemes vienībai </w:t>
      </w:r>
      <w:proofErr w:type="spellStart"/>
      <w:r w:rsidR="00B35D51"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Katleru</w:t>
      </w:r>
      <w:proofErr w:type="spellEnd"/>
      <w:r w:rsidR="00B35D51"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iela 2, </w:t>
      </w:r>
      <w:proofErr w:type="spellStart"/>
      <w:r w:rsidR="00B35D51"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Āņi</w:t>
      </w:r>
      <w:proofErr w:type="spellEnd"/>
      <w:r w:rsidR="00B35D51"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, Ādažu pag., Ādažu nov. </w:t>
      </w: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ar kadastra apzīmējumu </w:t>
      </w:r>
      <w:r w:rsidR="00B35D51"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80440120207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(turpmāk – </w:t>
      </w:r>
      <w:proofErr w:type="spellStart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Lokālplānojums</w:t>
      </w:r>
      <w:proofErr w:type="spellEnd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) </w:t>
      </w:r>
      <w:bookmarkStart w:id="0" w:name="_Hlk143074454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atbilstoši spēkā esošo normatīvo aktu prasībām, Līguma noteikumiem un </w:t>
      </w:r>
      <w:proofErr w:type="spellStart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darba uzdevumam (Pielikums)</w:t>
      </w:r>
      <w:bookmarkEnd w:id="0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327B04B5" w14:textId="77777777" w:rsidR="00CF0A51" w:rsidRPr="00414D08" w:rsidRDefault="00CF0A51" w:rsidP="00CF0A51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4706833" w14:textId="77777777" w:rsidR="00CF0A51" w:rsidRPr="00414D08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Finansējums</w:t>
      </w:r>
    </w:p>
    <w:p w14:paraId="575A3B33" w14:textId="77777777" w:rsidR="00CF0A51" w:rsidRPr="00414D08" w:rsidRDefault="00CF0A51" w:rsidP="00CF0A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B9E0917" w14:textId="77777777" w:rsidR="00CF0A51" w:rsidRPr="00414D08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40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100 % (viens simts procentu) apmērā finansē Ierosinātājs, sedzot visas izmaksas, saistībā ar </w:t>
      </w:r>
      <w:proofErr w:type="spellStart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izstrādi. </w:t>
      </w:r>
    </w:p>
    <w:p w14:paraId="38CF90F8" w14:textId="77777777" w:rsidR="00CF0A51" w:rsidRPr="00414D08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40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Ierosinātājs un Izstrādātājs slēdz atsevišķu līgumu par </w:t>
      </w:r>
      <w:proofErr w:type="spellStart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apmaksas kārtību.</w:t>
      </w:r>
    </w:p>
    <w:p w14:paraId="0DF95D3A" w14:textId="77777777" w:rsidR="00CF0A51" w:rsidRPr="00414D08" w:rsidRDefault="00CF0A51" w:rsidP="00CF0A51">
      <w:pPr>
        <w:spacing w:after="0" w:line="240" w:lineRule="auto"/>
        <w:ind w:left="15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27A3976" w14:textId="77777777" w:rsidR="00CF0A51" w:rsidRPr="00414D08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Līguma izpildes termiņš</w:t>
      </w:r>
    </w:p>
    <w:p w14:paraId="15FB30F9" w14:textId="77777777" w:rsidR="00CF0A51" w:rsidRPr="00414D08" w:rsidRDefault="00CF0A51" w:rsidP="00CF0A51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</w:p>
    <w:p w14:paraId="60927069" w14:textId="3EF30DA1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  <w:proofErr w:type="spellStart"/>
      <w:r w:rsidRPr="00414D08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Lokālplānojuma</w:t>
      </w:r>
      <w:proofErr w:type="spellEnd"/>
      <w:r w:rsidRPr="00414D08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 izstrāde jāveic </w:t>
      </w:r>
      <w:r w:rsidR="00C66A12"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līdz 28.12.2025.,</w:t>
      </w:r>
      <w:r w:rsidR="00C66A12" w:rsidRPr="00414D0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C66A12"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bet ne ilgāk kā līdz jaunā Ādažu novada teritorijas plānojuma apstiprināšanai</w:t>
      </w: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.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414D08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Līgums ir spēkā līdz Pušu saistību</w:t>
      </w:r>
      <w:r w:rsidRPr="00CF0A51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 xml:space="preserve"> pilnīgai izpildei.</w:t>
      </w:r>
    </w:p>
    <w:p w14:paraId="6CEF4F92" w14:textId="77777777" w:rsidR="00CF0A51" w:rsidRPr="00CF0A51" w:rsidRDefault="00CF0A51" w:rsidP="00CF0A51">
      <w:pPr>
        <w:spacing w:after="0" w:line="240" w:lineRule="auto"/>
        <w:ind w:left="426" w:right="-1"/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</w:pPr>
    </w:p>
    <w:p w14:paraId="33CC95AB" w14:textId="77777777" w:rsidR="00CF0A51" w:rsidRPr="00CF0A51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Pušu tiesības un pienākumi</w:t>
      </w:r>
    </w:p>
    <w:p w14:paraId="4A967DE3" w14:textId="77777777" w:rsidR="00CF0A51" w:rsidRPr="00CF0A51" w:rsidRDefault="00CF0A51" w:rsidP="00CF0A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0A685339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Pašvaldība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apņemas:</w:t>
      </w:r>
    </w:p>
    <w:p w14:paraId="5F4D5872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nodrošināt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vadību un koordinēšanu.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vadītāju ir apstiprināts Pašvaldības </w:t>
      </w:r>
      <w:r w:rsidRPr="000D43A2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Teritorijas plānošanas nodaļas teritorijas plānotājs Miķelis CINIS</w:t>
      </w:r>
      <w:r w:rsidRPr="000D43A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t.</w:t>
      </w:r>
      <w:r w:rsidRPr="000D43A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0D43A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26247571, e-pasts: </w:t>
      </w:r>
      <w:hyperlink r:id="rId7" w:history="1">
        <w:r w:rsidRPr="000D43A2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lv-LV"/>
            <w14:ligatures w14:val="none"/>
          </w:rPr>
          <w:t>mikelis.cinis@adazi.lv</w:t>
        </w:r>
      </w:hyperlink>
      <w:r w:rsidRPr="000D43A2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(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turpmāk – izstrādes vadītājs);</w:t>
      </w:r>
    </w:p>
    <w:p w14:paraId="3546E3BC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pēc Līguma 4.3.1.apakšpunktā minēto dokumentu saņemšanas piešķirt piekļuves tiesības Izstrādātāja norādītajiem speciālistiem Teritorijas attīstības plānošanas informācijas sistēmā (turpmāk - TAPIS)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izstrādei;</w:t>
      </w:r>
    </w:p>
    <w:p w14:paraId="7B9B605C" w14:textId="4886F4EE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pieņemt lēmumus un izdot saistošos noteikumus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procesa ietvaros saskaņā ar Ministru kabineta 14.10.2014. noteikumiem Nr.628 “Noteikumi par pašvaldību teritorijas attīstības plānošanas dokumentiem” (turpmāk – </w:t>
      </w:r>
      <w:bookmarkStart w:id="1" w:name="_Hlk143074952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Noteikumi Nr.628</w:t>
      </w:r>
      <w:bookmarkEnd w:id="1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);</w:t>
      </w:r>
    </w:p>
    <w:p w14:paraId="12CCAB0D" w14:textId="77777777" w:rsidR="00CF0A51" w:rsidRPr="00CF0A51" w:rsidRDefault="00CF0A51" w:rsidP="00E24452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nodrošināt nepieciešamo paziņojumu publicēšanu TAPIS, pašvaldības informatīvajā izdevumā “Ādažu Vēstis”, pašvaldības tīmekļvietnē </w:t>
      </w:r>
      <w:hyperlink r:id="rId8" w:history="1">
        <w:r w:rsidRPr="00CF0A5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lv-LV"/>
            <w14:ligatures w14:val="none"/>
          </w:rPr>
          <w:t>www.adazunovads.lv</w:t>
        </w:r>
      </w:hyperlink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un Latvijas Republikas oficiālajā izdevumā „Latvijas Vēstnesis”, atbilstoši Noteikumu Nr.628 prasībām;</w:t>
      </w:r>
    </w:p>
    <w:p w14:paraId="50CACE7D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 xml:space="preserve">visus Pašvaldības lēmumus, kas saistīti 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un apstiprināšanu, 5 darbdienu laikā pēc to spēkā stāšanās ievietot TAPIS, Pašvaldības tīmekļvietnē </w:t>
      </w:r>
      <w:hyperlink r:id="rId9" w:history="1">
        <w:r w:rsidRPr="00CF0A5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lv-LV"/>
            <w14:ligatures w14:val="none"/>
          </w:rPr>
          <w:t>www.adazunovads.lv</w:t>
        </w:r>
      </w:hyperlink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kā arī nodrošināt informācijas pieejamību citos sabiedrībai pieejamos veidos;</w:t>
      </w:r>
    </w:p>
    <w:p w14:paraId="0F60772B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sadarbībā ar Izstrādātāju </w:t>
      </w:r>
      <w:bookmarkStart w:id="2" w:name="_Hlk143092015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organizēt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publisko apspriešanu saskaņā ar </w:t>
      </w:r>
      <w:bookmarkStart w:id="3" w:name="_Hlk143080060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Noteikumiem Nr.628</w:t>
      </w:r>
      <w:bookmarkEnd w:id="2"/>
      <w:bookmarkEnd w:id="3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;</w:t>
      </w:r>
    </w:p>
    <w:p w14:paraId="02C8535D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4" w:name="_Hlk143127474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pēc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apstiprināšanas nodrošināt Pašvaldības tīmekļvietnē </w:t>
      </w:r>
      <w:bookmarkStart w:id="5" w:name="_Hlk143124729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fldChar w:fldCharType="begin"/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instrText>HYPERLINK "http://www.adazunovads.lv"</w:instrTex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fldChar w:fldCharType="separate"/>
      </w:r>
      <w:r w:rsidRPr="00CF0A51">
        <w:rPr>
          <w:rFonts w:ascii="Times New Roman" w:eastAsia="Times New Roman" w:hAnsi="Times New Roman" w:cs="Times New Roman"/>
          <w:color w:val="0000FF"/>
          <w:kern w:val="0"/>
          <w:u w:val="single"/>
          <w:lang w:eastAsia="lv-LV"/>
          <w14:ligatures w14:val="none"/>
        </w:rPr>
        <w:t>www.adazunovads.lv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fldChar w:fldCharType="end"/>
      </w:r>
      <w:bookmarkEnd w:id="5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saiti uz attiecīgo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Lokālplānojumu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valsts vienotajā ģeotelpiskās informācijas portālā (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Ģeoportālā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) un saiti uz publikāciju </w:t>
      </w:r>
      <w:bookmarkStart w:id="6" w:name="_Hlk143093946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izdevumā "Latvijas Vēstnesis”</w:t>
      </w:r>
      <w:bookmarkEnd w:id="4"/>
      <w:bookmarkEnd w:id="6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kā arī izziņot citos sabiedrībai pieejamos veidos.</w:t>
      </w:r>
    </w:p>
    <w:p w14:paraId="5A32C6BD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Ierosinātājs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apņemas:</w:t>
      </w:r>
    </w:p>
    <w:p w14:paraId="68FF2417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organizēt un </w:t>
      </w:r>
      <w:smartTag w:uri="urn:schemas-microsoft-com:office:smarttags" w:element="PersonName">
        <w:r w:rsidRPr="00CF0A51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no</w:t>
        </w:r>
      </w:smartTag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drošināt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kvalitatīvu izstrādi, kā arī tā izstrādes procesa un dokumentācijas atbilstību Noteikumiem Nr.628;</w:t>
      </w:r>
    </w:p>
    <w:p w14:paraId="1F1878A0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finansēt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pilnā apmērā;</w:t>
      </w:r>
    </w:p>
    <w:p w14:paraId="08D845AE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organizēt un finansēt stratēģiskā ietekmes uz vidi novērtējuma procedūru, ja ir saņemts Vides pārraudzības valsts biroja lēmums par stratēģiskā ietekmes uz vidi novērtējuma procedūras piemērošanu;</w:t>
      </w:r>
    </w:p>
    <w:p w14:paraId="51324EAE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7" w:name="_Hlk143118558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pēc izstrādes vadītāja pieprasījuma:</w:t>
      </w:r>
    </w:p>
    <w:p w14:paraId="120137F7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  <w:tab w:val="num" w:pos="2127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nodrošināt Pašvaldību ar nepieciešamajiem informatīvajiem materiāliem iesniegšanai Pašvaldības domes Attīstības komitejā un domē;</w:t>
      </w:r>
    </w:p>
    <w:p w14:paraId="53CCAE89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nodrošināt savu vai sava pārstāvja piedalīšanos Pašvaldības domes Attīstības komitejas un domes sēdēs;</w:t>
      </w:r>
    </w:p>
    <w:bookmarkEnd w:id="7"/>
    <w:p w14:paraId="6E509343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nodrošināt savu vai sava pārstāvja klātbūtni publiskās apspriešanas sanāksmē;</w:t>
      </w:r>
    </w:p>
    <w:p w14:paraId="242E54D9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rakstveidā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informēt Pašvaldību par visiem apstākļiem, kas atklājušies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procesā un var neparedzēti ietekmēt darbu izpildi, kā arī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rakstveidā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saskaņot ar Pašvaldību darbu izpildes procesā radušos jebkuru nepieciešamo atkāpi no Līguma.</w:t>
      </w:r>
    </w:p>
    <w:p w14:paraId="2079C4B4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Izstrādātājs apņemas:</w:t>
      </w:r>
    </w:p>
    <w:p w14:paraId="7A7BE5E2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iesniegt Pašvaldībā datus par speciālistiem, kuriem TAPIS ir nepieciešams piešķirt piekļuves tiesības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redakcijas izstrādei, un dokumentus, kas apliecina šo speciālistu atbilstību </w:t>
      </w:r>
      <w:bookmarkStart w:id="8" w:name="_Hlk143117942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Noteikumu Nr.628 </w:t>
      </w:r>
      <w:bookmarkEnd w:id="8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7.nodaļā minētajām prasībām; </w:t>
      </w:r>
    </w:p>
    <w:p w14:paraId="7E2F0DA7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pieprasīt no institūcijām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izstrādei nepieciešamos ģeotelpiskos un teksta datus, ja tie nav pieejami TAPIS, un paziņot Darba uzdevuma 7.2.punktā minētajām institūcijām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uzsākšanu un nepieciešamību sniegt nosacījumus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izstrādei, kā arī paziņot institūcijām par sagatavoto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redakciju un nepieciešamību sniegt par to atzinumu, ievērojot Noteikumu Nr.628 4.nodaļā noteikto kārtību;</w:t>
      </w:r>
    </w:p>
    <w:p w14:paraId="6E2BB7ED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9" w:name="_Hlk143121663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iesniegt iesniegumu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uzsākšanu Vides pārraudzības valsts birojā lēmuma pieņemšanai par stratēģiskā ietekmes uz vidi novērtējuma nepieciešamību</w:t>
      </w:r>
      <w:bookmarkEnd w:id="9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saskaņā ar likumu “Par ietekmes uz vidi novērtējumu” un atbilstoši Ministru kabineta 23.03.2004. noteikumu Nr.157 “Kārtība, kādā veicams ietekmes uz vidi stratēģiskais novērtējums” III. nodaļā noteiktajai kārtībai;</w:t>
      </w:r>
    </w:p>
    <w:p w14:paraId="1E3BED78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veikt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kvalitatīvi, nodrošinot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procesa un dokumentācijas atbilstību spēkā esošo normatīvo aktu, t.sk., Noteikumu Nr.628 un Ministru kabineta 08.07.2014. noteikumu Nr.392 “Teritorijas attīstības plānošanas informācijas sistēmas noteikumi” prasībām, Līguma noteikumiem un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darba uzdevumam (Pielikums); </w:t>
      </w:r>
    </w:p>
    <w:p w14:paraId="7C11DD7F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pēc izstrādes vadītāja pieprasījuma nodrošināt savu vai sava pārstāvja piedalīšanos Pašvaldības domes Attīstības komitejas un domes sēdēs;</w:t>
      </w:r>
    </w:p>
    <w:p w14:paraId="546B4739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10" w:name="_Hlk143091841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>sadarbībā ar Pašvaldību</w:t>
      </w:r>
      <w:bookmarkEnd w:id="10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organizēt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publisko apspriešanu saskaņā ar Noteikumiem Nr.628, t.sk., nodrošināt Izstrādātāja pārstāvja dalību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publiskās apspriešanas sanāksmē;</w:t>
      </w:r>
    </w:p>
    <w:p w14:paraId="329839BD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apkopot institūciju nosacījumus un atzinumus, kā arī </w:t>
      </w:r>
      <w:bookmarkStart w:id="11" w:name="_Hlk143637187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publiskās apspriešanas laikā saņemtos priekšlikumus un sniegt priekšlikumus par to vērā ņemšanu vai noraidīšanu</w:t>
      </w:r>
      <w:bookmarkEnd w:id="11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14EBCDF2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Pašvaldība vai Ierosinātājs ir tiesīgi nepieņemt izstrādāto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redakciju, ja tiek konstatēts, ka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Lokālplānojums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ir izstrādāts nekvalitatīvi vai nepilnīgi, </w:t>
      </w:r>
      <w:bookmarkStart w:id="12" w:name="_Hlk143636182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neatbilst normatīvo aktu prasībām, Līguma noteikumiem vai darba uzdevuma prasībām</w:t>
      </w:r>
      <w:bookmarkEnd w:id="12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vai satur kādus citus trūkumus. Šādā gadījumā Pašvaldība vai Ierosinātājs rakstiski informē Izstrādātāju par konstatētajiem trūkumiem. Izstrādātājam ir pienākums nodrošināt trūkumu novēršanu par saviem līdzekļiem.</w:t>
      </w:r>
    </w:p>
    <w:p w14:paraId="35487EED" w14:textId="77777777" w:rsidR="00CF0A51" w:rsidRPr="00CF0A51" w:rsidRDefault="00CF0A51" w:rsidP="00CF0A5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93A24E9" w14:textId="77777777" w:rsidR="00CF0A51" w:rsidRPr="00CF0A51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bookmarkStart w:id="13" w:name="_Hlk143010045"/>
      <w:proofErr w:type="spellStart"/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izstrādē veicamās darbības (darbu izpildes posmi)</w:t>
      </w:r>
    </w:p>
    <w:bookmarkEnd w:id="13"/>
    <w:p w14:paraId="06A6DE2F" w14:textId="77777777" w:rsidR="00CF0A51" w:rsidRPr="00CF0A51" w:rsidRDefault="00CF0A51" w:rsidP="00CF0A5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4AA654E4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12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14" w:name="_Hlk143122392"/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sākumposmā veicamās darbības</w:t>
      </w:r>
      <w:bookmarkEnd w:id="14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:</w:t>
      </w:r>
    </w:p>
    <w:p w14:paraId="6A1381EC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paziņojumu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uzsākšanu Pašvaldība ievieto TAPIS, Pašvaldības tīmekļvietnē </w:t>
      </w:r>
      <w:hyperlink r:id="rId10" w:history="1">
        <w:r w:rsidRPr="00CF0A5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lv-LV"/>
            <w14:ligatures w14:val="none"/>
          </w:rPr>
          <w:t>www.adazunovads.lv</w:t>
        </w:r>
      </w:hyperlink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kā arī nodrošina informācijas pieejamību citos sabiedrībai pieejamos veidos;</w:t>
      </w:r>
    </w:p>
    <w:p w14:paraId="096C2570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Izstrādātājs pieprasa no institūcijām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izstrādei nepieciešamos ģeotelpiskos un teksta datus, ja tie nav pieejami TAPIS, un paziņo Darba uzdevuma 7.2.punktā minētajām institūcijām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uzsākšanu un nepieciešamību sniegt nosacījumus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izstrādei, t.sk., Izstrādātājs konsultējas ar Valsts vides dienesta Lielrīgas reģionālo vides pārvaldi, Dabas aizsardzības pārvaldi un Veselības inspekciju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īstenošanas iespējamo ietekmi uz vidi un cilvēku veselību, kā arī par stratēģiskā ietekmes uz vidi novērtējuma nepieciešamību;</w:t>
      </w:r>
    </w:p>
    <w:p w14:paraId="14E4DFFB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Izstrādātājs pēc 5.1.2.apakšpunktā minētajām konsultācijām, rakstiski iesniedz Vides pārraudzības valsts birojā konsultāciju rezultātus un iesniegumu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uzsākšanu, lēmuma pieņemšanai par stratēģiskā ietekmes uz vidi novērtējuma nepieciešamību.</w:t>
      </w:r>
    </w:p>
    <w:p w14:paraId="2B714CB1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15" w:name="_Hlk143124025"/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projekta posmā veicamās darbības:</w:t>
      </w:r>
    </w:p>
    <w:bookmarkEnd w:id="15"/>
    <w:p w14:paraId="3497F818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Izstrādātājs sagatavo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projektu, apkopojumu par saņemtajiem institūciju nosacījumiem un to ņemšanu vērā vai noraidīšanu un iesniedz tos izvērtēšanai izstrādes vadītājam;</w:t>
      </w:r>
    </w:p>
    <w:p w14:paraId="451589BC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Izstrādes vadītājs izskata saņemto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projektu un sagatavo ziņojumu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izstrādi;</w:t>
      </w:r>
    </w:p>
    <w:p w14:paraId="6651C30B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ja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redakcija atbilst normatīvo aktu prasībām, Līguma noteikumiem un darba uzdevuma prasībām, Izstrādes vadītājs sagatavoto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redakciju kopā ar ziņojumu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iesniedz izskatīšanai Pašvaldības domei;</w:t>
      </w:r>
    </w:p>
    <w:p w14:paraId="69B45D5A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Pašvaldības dome pieņem lēmumu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redakcijas nodošanu publiskajai apspriešanai un institūciju atzinumu saņemšanai. Publiskās apspriešanas termiņu nosaka ne īsāku par četrām nedēļām. </w:t>
      </w:r>
    </w:p>
    <w:p w14:paraId="476E362A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120" w:line="240" w:lineRule="auto"/>
        <w:ind w:left="567" w:right="-1" w:hanging="567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publiskās apspriešanas posmā veicamās darbības:</w:t>
      </w:r>
    </w:p>
    <w:p w14:paraId="6A20B562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paziņojumu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publisko apspriešanu Pašvaldība ievieto TAPIS, Pašvaldības tīmekļvietnē </w:t>
      </w:r>
      <w:hyperlink r:id="rId11" w:history="1">
        <w:r w:rsidRPr="00CF0A5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lv-LV"/>
            <w14:ligatures w14:val="none"/>
          </w:rPr>
          <w:t>www.adazunovads.lv</w:t>
        </w:r>
      </w:hyperlink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, kā arī nodrošina informācijas pieejamību citos sabiedrībai pieejamos veidos;</w:t>
      </w:r>
    </w:p>
    <w:p w14:paraId="03DB5F6D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pēc lēmuma publicēšanas TAPIS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projekta nodošanu publiskajai apspriešanai, izstrādes vadītājs sadarbībā ar Izstrādātāju organizē publisko apspriešanu un paziņo institūcijām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projekta izstrādi un nepieciešamību sniegt par to atzinumu.</w:t>
      </w:r>
    </w:p>
    <w:p w14:paraId="11E87E84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12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16" w:name="_Hlk143122589"/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galīgās redakcijas posmā veicamās darbības:</w:t>
      </w:r>
    </w:p>
    <w:p w14:paraId="1F4A3DFC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bookmarkStart w:id="17" w:name="_Hlk143637116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pēc publiskās apspriešanas beigām Izstrādātājs iesniedz izstrādes vadītājam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redakciju, par kuru ir notikusi publiskā apspriešana, kopā ar apkopojumu par publiskās 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>apspriešanas laikā saņemtajiem priekšlikumiem un institūciju atzinumiem un priekšlikumiem par to vērā ņemšanu vai noraidīšanu;</w:t>
      </w:r>
    </w:p>
    <w:p w14:paraId="7E38B094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izstrādes vadītājs nodrošina publiskās apspriešanas laikā saņemto priekšlikumu </w:t>
      </w:r>
      <w:bookmarkStart w:id="18" w:name="_Hlk143637285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un institūciju atzinumu </w:t>
      </w:r>
      <w:bookmarkEnd w:id="18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izvērtēšanu un sagatavo ziņojumu par priekšlikumu vērā ņemšanu vai noraidīšanu, norādot noraidījuma pamatojumu;</w:t>
      </w:r>
    </w:p>
    <w:bookmarkEnd w:id="17"/>
    <w:p w14:paraId="5FDB1B45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izstrādes vadītājs iesniedz šādus dokumentus izskatīšanai </w:t>
      </w:r>
      <w:bookmarkStart w:id="19" w:name="_Hlk143637559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Pašvaldības domes Attīstības komitejā un lēmuma pieņemšanai Pašvaldības domē:</w:t>
      </w:r>
      <w:bookmarkEnd w:id="19"/>
    </w:p>
    <w:p w14:paraId="73B2097E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redakciju;</w:t>
      </w:r>
    </w:p>
    <w:p w14:paraId="10232867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ziņojumu par priekšlikumu vērā ņemšanu vai noraidīšanu, kas minēts 5.4.2.apakšpunktā;</w:t>
      </w:r>
    </w:p>
    <w:p w14:paraId="2FD1B430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ja nepieciešams, priekšlikumus par izmaiņām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Lokālplānojumā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, kā arī vides pārskatā, ja atbildīgā institūcija par ietekmes uz vidi novērtējumu lēmusi par stratēģiskās ietekmes uz vidi procedūras piemērošanu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Lokālplānojumam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</w:t>
      </w:r>
    </w:p>
    <w:p w14:paraId="1AFA54D4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Pašvaldības dome pieņem vienu no lēmumiem:</w:t>
      </w:r>
    </w:p>
    <w:p w14:paraId="1095161F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apstiprināšanu un saistošo noteikumu izdošanu, ar kuriem apstiprina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teritorijas izmantošanas un apbūves noteikumus un grafisko daļu – funkcionālo zonējumu, teritorijas ar īpašiem noteikumiem un aizsargjoslas, kas noteiktas pašvaldības kompetencē esošajām apgrūtinātajām teritorijām un objektiem;</w:t>
      </w:r>
    </w:p>
    <w:p w14:paraId="427E5337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pilnveidošanu;</w:t>
      </w:r>
    </w:p>
    <w:p w14:paraId="034B486A" w14:textId="77777777" w:rsidR="00CF0A51" w:rsidRPr="00CF0A51" w:rsidRDefault="00CF0A51" w:rsidP="00CF0A51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redakcijas noraidīšanu un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izstrādi no jauna atbilstoši jaunam darba uzdevumam;</w:t>
      </w:r>
    </w:p>
    <w:p w14:paraId="7A25BF67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ja Pašvaldības dome pieņem 5.4.4.2. apakšpunktā minēto lēmumu, Izstrādātājs sagatavo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pilnveidoto redakciju un virza to nodošanai publiskajai apspriešanai un apstiprināšanai Līguma 5.2., 5.3. un 5.4.punktos noteiktajā kārtībā.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pilnveidotās redakcijas publiskās apspriešanas termiņš nav īsāks par trijām nedēļām;</w:t>
      </w:r>
    </w:p>
    <w:p w14:paraId="152CDBC4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Pašvaldība 2 (divu) nedēļu laikā pēc 5.4.4.1.apakšpunktā minēto saistošo noteikumu pieņemšanas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nosūta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tos izsludināšanai oficiālajā izdevumā "Latvijas Vēstnesis", izmantojot TAPIS. Saistošie noteikumi stājas spēkā nākamajā dienā pēc to izsludināšanas. Saistošie noteikumi īstenojami no dienas, ko noteikusi Vides aizsardzības un reģionālās attīstības ministrija;</w:t>
      </w:r>
    </w:p>
    <w:p w14:paraId="74F7B6A8" w14:textId="77777777" w:rsidR="00CF0A51" w:rsidRPr="00CF0A51" w:rsidRDefault="00CF0A51" w:rsidP="00CF0A51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 w:hanging="708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pēc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apstiprināšanas, tīmekļvietnē </w:t>
      </w:r>
      <w:hyperlink r:id="rId12" w:history="1">
        <w:r w:rsidRPr="00CF0A51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lv-LV"/>
            <w14:ligatures w14:val="none"/>
          </w:rPr>
          <w:t>www.adazunovads.lv</w:t>
        </w:r>
      </w:hyperlink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Pašvaldība nodrošina saiti uz attiecīgo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Lokālplānojumu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valsts vienotajā ģeotelpiskās informācijas portālā (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Ģeoportālā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) un saiti uz oficiālo publikāciju izdevumā "Latvijas Vēstnesis", kā arī izziņo citos sabiedrībai pieejamos veidos. </w:t>
      </w:r>
      <w:bookmarkEnd w:id="16"/>
    </w:p>
    <w:p w14:paraId="5E273DAC" w14:textId="77777777" w:rsidR="00CF0A51" w:rsidRPr="00CF0A51" w:rsidRDefault="00CF0A51" w:rsidP="00CF0A51">
      <w:pPr>
        <w:spacing w:after="0" w:line="240" w:lineRule="auto"/>
        <w:ind w:left="568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2275C607" w14:textId="77777777" w:rsidR="00CF0A51" w:rsidRPr="00CF0A51" w:rsidRDefault="00CF0A51" w:rsidP="00CF0A51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Pušu atbildība</w:t>
      </w:r>
    </w:p>
    <w:p w14:paraId="1B3ACC84" w14:textId="77777777" w:rsidR="00CF0A51" w:rsidRPr="00CF0A51" w:rsidRDefault="00CF0A51" w:rsidP="00CF0A51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9C4B2DA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Puses atbild par Līgumā norādīto saistību izpildi un normatīvo aktu ievērošanu.</w:t>
      </w:r>
    </w:p>
    <w:p w14:paraId="4A0E394D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Pušu saistības vienai pret otru vai trešajām personām ietver atbildību par zaudējumiem, kas nodarīti kādai no Pusēm vai trešajām personām, saskaņā ar normatīvajiem aktiem. </w:t>
      </w:r>
    </w:p>
    <w:p w14:paraId="1EB90C3A" w14:textId="77777777" w:rsidR="00CF0A51" w:rsidRPr="00CF0A51" w:rsidRDefault="00CF0A51" w:rsidP="00CF0A51">
      <w:pPr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C16CAF6" w14:textId="77777777" w:rsidR="00CF0A51" w:rsidRPr="00CF0A51" w:rsidRDefault="00CF0A51" w:rsidP="00CF0A51">
      <w:pPr>
        <w:numPr>
          <w:ilvl w:val="0"/>
          <w:numId w:val="1"/>
        </w:num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Nobeiguma noteikumi</w:t>
      </w:r>
    </w:p>
    <w:p w14:paraId="51751A8E" w14:textId="77777777" w:rsidR="00CF0A51" w:rsidRPr="00CF0A51" w:rsidRDefault="00CF0A51" w:rsidP="00CF0A51">
      <w:p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1488959A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Līgums ir saistošs Pusēm un to tiesību un saistību pārņēmējiem.</w:t>
      </w:r>
    </w:p>
    <w:p w14:paraId="56DFEA85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Līguma grozījumi stājas spēkā pēc Pušu rakstiska apstiprinājuma un kļūst par Līguma neatņemamu sastāvdaļu.</w:t>
      </w:r>
    </w:p>
    <w:p w14:paraId="6734C548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bCs/>
          <w:kern w:val="0"/>
          <w:lang w:eastAsia="lv-LV"/>
          <w14:ligatures w14:val="none"/>
        </w:rPr>
        <w:t>Ierosinātājs</w:t>
      </w:r>
      <w:r w:rsidRPr="00CF0A51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 xml:space="preserve"> 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rakstiski informē Pašvaldību par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pārtraukšanu.</w:t>
      </w:r>
    </w:p>
    <w:p w14:paraId="6E815A9B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Ja kāds no Līguma noteikumiem zaudē spēku, tas neietekmē pārējo noteikumu spēkā esamību.</w:t>
      </w:r>
    </w:p>
    <w:p w14:paraId="737DEB62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>Jautājumos, kas nav atrunāti Līgumā, Puses rīkojas saskaņā ar Latvijas Republikā spēkā esošajos normatīvajos aktos noteikto.</w:t>
      </w:r>
    </w:p>
    <w:p w14:paraId="40BC1134" w14:textId="0A83170A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Visa veida informācija un dokumentācija, kuru Ierosinātājs vai Izpildītājs saņem no Pašvaldības vai iegū</w:t>
      </w:r>
      <w:r w:rsidR="00316B09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</w:t>
      </w: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t Līguma izpildes procesā, ir izmantojama vienīgi </w:t>
      </w:r>
      <w:proofErr w:type="spellStart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Lokālplānojuma</w:t>
      </w:r>
      <w:proofErr w:type="spellEnd"/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izstrādes vajadzībām. Tās izmantošana citiem mērķiem ir pieļaujama vienīgi ar Pašvaldības rakstisku piekrišanu.</w:t>
      </w:r>
    </w:p>
    <w:p w14:paraId="09ECC273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Strīdu gadījumus, kuri rodas sakarā ar Līgumu, Puses risina sarunu ceļā, bet, ja nav iespējams rast visām Pusēm pieņemamu risinājumu, strīdus izskata tiesā.</w:t>
      </w:r>
    </w:p>
    <w:p w14:paraId="5AEC5EFD" w14:textId="77777777" w:rsidR="00CF0A51" w:rsidRPr="00CF0A51" w:rsidRDefault="00CF0A51" w:rsidP="00CF0A51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CF0A5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Līgums ir sagatavots elektroniska dokumenta veidā uz 5 (piecām) lapām (neskaitot pielikumus), kas parakstīts ar drošu elektronisko parakstu un satur laika zīmogu. Līgums stājas spēkā pēdējā droša elektroniskā paraksta un laika zīmoga pievienošanas brīdī.</w:t>
      </w:r>
    </w:p>
    <w:p w14:paraId="5533E5F8" w14:textId="509CCE2F" w:rsidR="00A10211" w:rsidRPr="00414D08" w:rsidRDefault="00A10211" w:rsidP="00A10211">
      <w:pPr>
        <w:numPr>
          <w:ilvl w:val="1"/>
          <w:numId w:val="1"/>
        </w:numPr>
        <w:tabs>
          <w:tab w:val="clear" w:pos="885"/>
          <w:tab w:val="num" w:pos="567"/>
          <w:tab w:val="left" w:pos="1185"/>
        </w:tabs>
        <w:spacing w:before="120" w:after="0" w:line="240" w:lineRule="auto"/>
        <w:ind w:left="567" w:right="-1" w:hanging="567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A1021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Līgumam ir pievienots viens pielikums “Darba uzdevums” (ar pielikumu), pavisam 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uz </w:t>
      </w:r>
      <w:r w:rsidR="00962AA1"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</w:t>
      </w:r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proofErr w:type="spellStart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lp</w:t>
      </w:r>
      <w:proofErr w:type="spellEnd"/>
      <w:r w:rsidRPr="00414D0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., kas ir Līguma neatņemama sastāvdaļa.</w:t>
      </w:r>
    </w:p>
    <w:p w14:paraId="20E86279" w14:textId="77777777" w:rsidR="000B22BF" w:rsidRPr="00414D08" w:rsidRDefault="000B22BF" w:rsidP="000B22BF">
      <w:pPr>
        <w:tabs>
          <w:tab w:val="left" w:pos="118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0E168338" w14:textId="77777777" w:rsidR="000B22BF" w:rsidRPr="00414D08" w:rsidRDefault="000B22BF" w:rsidP="000B22BF">
      <w:pPr>
        <w:numPr>
          <w:ilvl w:val="0"/>
          <w:numId w:val="1"/>
        </w:num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</w:pPr>
      <w:r w:rsidRPr="00414D08">
        <w:rPr>
          <w:rFonts w:ascii="Times New Roman" w:eastAsia="Times New Roman" w:hAnsi="Times New Roman" w:cs="Times New Roman"/>
          <w:b/>
          <w:kern w:val="0"/>
          <w:lang w:eastAsia="lv-LV"/>
          <w14:ligatures w14:val="none"/>
        </w:rPr>
        <w:t>Pušu rekvizīti un paraksti</w:t>
      </w:r>
    </w:p>
    <w:p w14:paraId="10B4A4DB" w14:textId="77777777" w:rsidR="000B22BF" w:rsidRPr="00414D08" w:rsidRDefault="000B22BF" w:rsidP="000B22BF">
      <w:p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61"/>
        <w:gridCol w:w="3089"/>
      </w:tblGrid>
      <w:tr w:rsidR="000B22BF" w:rsidRPr="00414D08" w14:paraId="77DDA210" w14:textId="77777777" w:rsidTr="00953DE4">
        <w:tc>
          <w:tcPr>
            <w:tcW w:w="3260" w:type="dxa"/>
          </w:tcPr>
          <w:p w14:paraId="7D253128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Pašvaldība</w:t>
            </w:r>
          </w:p>
        </w:tc>
        <w:tc>
          <w:tcPr>
            <w:tcW w:w="3261" w:type="dxa"/>
          </w:tcPr>
          <w:p w14:paraId="16DBD64D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Ierosinātājs</w:t>
            </w:r>
          </w:p>
        </w:tc>
        <w:tc>
          <w:tcPr>
            <w:tcW w:w="3089" w:type="dxa"/>
          </w:tcPr>
          <w:p w14:paraId="0AB90ABD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b/>
                <w:kern w:val="0"/>
                <w:lang w:eastAsia="lv-LV"/>
                <w14:ligatures w14:val="none"/>
              </w:rPr>
              <w:t>Izstrādātājs</w:t>
            </w:r>
          </w:p>
        </w:tc>
      </w:tr>
      <w:tr w:rsidR="000B22BF" w:rsidRPr="00414D08" w14:paraId="53CD1452" w14:textId="77777777" w:rsidTr="00953DE4">
        <w:tc>
          <w:tcPr>
            <w:tcW w:w="3260" w:type="dxa"/>
          </w:tcPr>
          <w:p w14:paraId="0C9F42DE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Ādažu novada pašvaldība</w:t>
            </w:r>
          </w:p>
          <w:p w14:paraId="54D4E649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</w:t>
            </w:r>
            <w:proofErr w:type="spellEnd"/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 Nr.90000048472</w:t>
            </w:r>
          </w:p>
          <w:p w14:paraId="06935BBC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 Gaujas iela 33A,</w:t>
            </w:r>
          </w:p>
          <w:p w14:paraId="5E32ED46" w14:textId="4B7C0F1A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Ādaži, Ādažu nov., LV-2164 </w:t>
            </w:r>
          </w:p>
          <w:p w14:paraId="62C57630" w14:textId="2B7E3885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Tālr.: </w:t>
            </w:r>
            <w:r w:rsidR="00F4476D"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25151340 vai 25151341</w:t>
            </w:r>
          </w:p>
          <w:p w14:paraId="4C53EE85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u w:val="single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E-pasts: </w:t>
            </w:r>
            <w:hyperlink r:id="rId13" w:history="1">
              <w:r w:rsidRPr="00414D08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lv-LV"/>
                  <w14:ligatures w14:val="none"/>
                </w:rPr>
                <w:t>dome@adazi.lv</w:t>
              </w:r>
            </w:hyperlink>
          </w:p>
          <w:p w14:paraId="4AF25169" w14:textId="77777777" w:rsidR="000B22BF" w:rsidRPr="00414D08" w:rsidRDefault="000B22BF" w:rsidP="000B22B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4D2A14F7" w14:textId="77777777" w:rsidR="000B22BF" w:rsidRPr="00414D08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261" w:type="dxa"/>
          </w:tcPr>
          <w:p w14:paraId="0F5E210A" w14:textId="35721B2C" w:rsidR="00971399" w:rsidRPr="00414D08" w:rsidRDefault="00962AA1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_______________</w:t>
            </w:r>
          </w:p>
          <w:p w14:paraId="6273302E" w14:textId="53F7C969" w:rsidR="000B22BF" w:rsidRPr="00414D08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</w:t>
            </w:r>
            <w:proofErr w:type="spellEnd"/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 Nr.</w:t>
            </w:r>
            <w:r w:rsidR="00962AA1"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</w:t>
            </w:r>
          </w:p>
          <w:p w14:paraId="780C367D" w14:textId="58808F42" w:rsidR="000B22BF" w:rsidRPr="00414D08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Juridiskā adrese: </w:t>
            </w:r>
            <w:r w:rsidR="00962AA1"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</w:t>
            </w:r>
          </w:p>
          <w:p w14:paraId="07935B31" w14:textId="3B1BF799" w:rsidR="000B22BF" w:rsidRPr="00414D08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Tālr.:</w:t>
            </w:r>
            <w:r w:rsidRPr="00414D08">
              <w:rPr>
                <w:rFonts w:ascii="Times New Roman" w:eastAsia="Times New Roman" w:hAnsi="Times New Roman" w:cs="Times New Roman"/>
                <w:kern w:val="0"/>
                <w:shd w:val="clear" w:color="auto" w:fill="FFFFFF" w:themeFill="background1"/>
                <w:lang w:eastAsia="lv-LV"/>
                <w14:ligatures w14:val="none"/>
              </w:rPr>
              <w:t xml:space="preserve"> </w:t>
            </w:r>
            <w:r w:rsidR="00962AA1" w:rsidRPr="00414D08">
              <w:rPr>
                <w:rFonts w:ascii="Times New Roman" w:eastAsia="Times New Roman" w:hAnsi="Times New Roman" w:cs="Times New Roman"/>
                <w:kern w:val="0"/>
                <w:shd w:val="clear" w:color="auto" w:fill="FFFFFF" w:themeFill="background1"/>
                <w:lang w:eastAsia="lv-LV"/>
                <w14:ligatures w14:val="none"/>
              </w:rPr>
              <w:t>____________</w:t>
            </w:r>
          </w:p>
          <w:p w14:paraId="3B1E0AFE" w14:textId="647BE638" w:rsidR="000B22BF" w:rsidRPr="00414D08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E-pasts:</w:t>
            </w:r>
            <w:r w:rsidR="0004055E"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hyperlink r:id="rId14" w:history="1">
              <w:r w:rsidR="00962AA1" w:rsidRPr="00414D08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_______________</w:t>
              </w:r>
            </w:hyperlink>
          </w:p>
          <w:p w14:paraId="40E2BB18" w14:textId="77777777" w:rsidR="0004055E" w:rsidRPr="00414D08" w:rsidRDefault="0004055E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0A9881DA" w14:textId="77777777" w:rsidR="000B22BF" w:rsidRPr="00414D08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3089" w:type="dxa"/>
          </w:tcPr>
          <w:p w14:paraId="3C49DBA2" w14:textId="2D2D960D" w:rsidR="00482967" w:rsidRPr="00414D08" w:rsidRDefault="00962AA1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_____________</w:t>
            </w:r>
          </w:p>
          <w:p w14:paraId="5E004D9F" w14:textId="5F3272A6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</w:t>
            </w:r>
            <w:proofErr w:type="spellEnd"/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 Nr.</w:t>
            </w:r>
            <w:r w:rsidR="00962AA1"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</w:t>
            </w:r>
          </w:p>
          <w:p w14:paraId="4CAEB463" w14:textId="0F9B0F2E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Juridiskā adrese: </w:t>
            </w:r>
            <w:r w:rsidR="00962AA1"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</w:t>
            </w:r>
          </w:p>
          <w:p w14:paraId="654B1BD2" w14:textId="4008871E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Tālr.: </w:t>
            </w:r>
            <w:r w:rsidR="00962AA1"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</w:t>
            </w:r>
          </w:p>
          <w:p w14:paraId="0D7729AC" w14:textId="44429EFC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E-pasts: </w:t>
            </w:r>
            <w:hyperlink r:id="rId15" w:history="1">
              <w:r w:rsidR="00962AA1" w:rsidRPr="00414D08">
                <w:rPr>
                  <w:rStyle w:val="Hyperlink"/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_____________</w:t>
              </w:r>
            </w:hyperlink>
          </w:p>
          <w:p w14:paraId="2F8671EB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0B22BF" w:rsidRPr="0004055E" w14:paraId="416BDF1B" w14:textId="77777777" w:rsidTr="00953DE4">
        <w:trPr>
          <w:trHeight w:val="1346"/>
        </w:trPr>
        <w:tc>
          <w:tcPr>
            <w:tcW w:w="3260" w:type="dxa"/>
          </w:tcPr>
          <w:p w14:paraId="7D91605B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Pašvaldības vārdā:</w:t>
            </w:r>
          </w:p>
          <w:p w14:paraId="4D2A89B4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73F1A7F6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________________________</w:t>
            </w:r>
          </w:p>
          <w:p w14:paraId="18C585F3" w14:textId="6A36F352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Izpilddirektor</w:t>
            </w:r>
            <w:r w:rsidR="003A2C11"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proofErr w:type="spellStart"/>
            <w:r w:rsidR="003A2C11" w:rsidRPr="00414D08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G.Porietis</w:t>
            </w:r>
            <w:proofErr w:type="spellEnd"/>
          </w:p>
          <w:p w14:paraId="6CB07F3C" w14:textId="77777777" w:rsidR="000B22BF" w:rsidRPr="00414D08" w:rsidRDefault="000B22BF" w:rsidP="000B22BF">
            <w:pPr>
              <w:tabs>
                <w:tab w:val="left" w:pos="300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Datums skatāms laika zīmogā</w:t>
            </w:r>
          </w:p>
        </w:tc>
        <w:tc>
          <w:tcPr>
            <w:tcW w:w="3261" w:type="dxa"/>
          </w:tcPr>
          <w:p w14:paraId="4A0E1755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Ierosinātāja vārdā:</w:t>
            </w:r>
          </w:p>
          <w:p w14:paraId="19A1FF82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76D3D9B7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_____________________</w:t>
            </w:r>
          </w:p>
          <w:p w14:paraId="38544A3A" w14:textId="039BA8D8" w:rsidR="000B22BF" w:rsidRPr="00414D08" w:rsidRDefault="00962AA1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</w:t>
            </w:r>
          </w:p>
          <w:p w14:paraId="14B05995" w14:textId="77777777" w:rsidR="000B22BF" w:rsidRPr="00414D08" w:rsidRDefault="000B22BF" w:rsidP="000B22BF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Datums skatāms laika zīmogā</w:t>
            </w:r>
          </w:p>
        </w:tc>
        <w:tc>
          <w:tcPr>
            <w:tcW w:w="3089" w:type="dxa"/>
          </w:tcPr>
          <w:p w14:paraId="4C6959AF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Izstrādātāja vārdā:</w:t>
            </w:r>
          </w:p>
          <w:p w14:paraId="00A25D07" w14:textId="77777777" w:rsidR="000B22BF" w:rsidRPr="00414D08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6FD78FD6" w14:textId="5710FB32" w:rsidR="000B22BF" w:rsidRPr="00414D08" w:rsidRDefault="00482967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</w:t>
            </w:r>
            <w:r w:rsidR="000B22BF"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_________________</w:t>
            </w:r>
          </w:p>
          <w:p w14:paraId="3BB5EAB9" w14:textId="3C292FC2" w:rsidR="000B22BF" w:rsidRPr="00414D08" w:rsidRDefault="00962AA1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__________________</w:t>
            </w:r>
          </w:p>
          <w:p w14:paraId="4CFA8277" w14:textId="77777777" w:rsidR="000B22BF" w:rsidRPr="000B22BF" w:rsidRDefault="000B22BF" w:rsidP="000B22B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414D08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Datums skatāms laika zīmogā</w:t>
            </w:r>
          </w:p>
        </w:tc>
      </w:tr>
    </w:tbl>
    <w:p w14:paraId="625ADA69" w14:textId="77777777" w:rsidR="000B22BF" w:rsidRPr="000B22BF" w:rsidRDefault="000B22BF" w:rsidP="000B22BF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279D28C" w14:textId="77777777" w:rsidR="000B22BF" w:rsidRPr="000B22BF" w:rsidRDefault="000B22BF" w:rsidP="000B22BF">
      <w:pPr>
        <w:spacing w:after="0" w:line="240" w:lineRule="auto"/>
        <w:ind w:right="-1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45674C51" w14:textId="77777777" w:rsidR="000B22BF" w:rsidRPr="000B22BF" w:rsidRDefault="000B22BF" w:rsidP="000B22BF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B22B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ŠIS DOKUMENTS IR PARAKSTĪTS AR DROŠU ELEKTRONISKO PARAKSTU UN SATUR LAIKA ZĪMOGU</w:t>
      </w:r>
    </w:p>
    <w:p w14:paraId="1DA8B743" w14:textId="77777777" w:rsidR="00E43DBF" w:rsidRPr="0004055E" w:rsidRDefault="00E43DBF"/>
    <w:sectPr w:rsidR="00E43DBF" w:rsidRPr="0004055E" w:rsidSect="000B22BF">
      <w:footerReference w:type="defaul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6BF13" w14:textId="77777777" w:rsidR="00CE572B" w:rsidRDefault="00CE572B" w:rsidP="000B22BF">
      <w:pPr>
        <w:spacing w:after="0" w:line="240" w:lineRule="auto"/>
      </w:pPr>
      <w:r>
        <w:separator/>
      </w:r>
    </w:p>
  </w:endnote>
  <w:endnote w:type="continuationSeparator" w:id="0">
    <w:p w14:paraId="0592DE53" w14:textId="77777777" w:rsidR="00CE572B" w:rsidRDefault="00CE572B" w:rsidP="000B2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947829"/>
      <w:docPartObj>
        <w:docPartGallery w:val="Page Numbers (Bottom of Page)"/>
        <w:docPartUnique/>
      </w:docPartObj>
    </w:sdtPr>
    <w:sdtEndPr/>
    <w:sdtContent>
      <w:p w14:paraId="1A0F0B80" w14:textId="6A766FB0" w:rsidR="000B22BF" w:rsidRDefault="000B22BF">
        <w:pPr>
          <w:pStyle w:val="Footer"/>
          <w:jc w:val="right"/>
        </w:pPr>
        <w:r w:rsidRPr="000B22BF">
          <w:rPr>
            <w:sz w:val="22"/>
            <w:szCs w:val="22"/>
          </w:rPr>
          <w:fldChar w:fldCharType="begin"/>
        </w:r>
        <w:r w:rsidRPr="000B22BF">
          <w:rPr>
            <w:sz w:val="22"/>
            <w:szCs w:val="22"/>
          </w:rPr>
          <w:instrText>PAGE   \* MERGEFORMAT</w:instrText>
        </w:r>
        <w:r w:rsidRPr="000B22BF">
          <w:rPr>
            <w:sz w:val="22"/>
            <w:szCs w:val="22"/>
          </w:rPr>
          <w:fldChar w:fldCharType="separate"/>
        </w:r>
        <w:r w:rsidRPr="000B22BF">
          <w:rPr>
            <w:sz w:val="22"/>
            <w:szCs w:val="22"/>
          </w:rPr>
          <w:t>2</w:t>
        </w:r>
        <w:r w:rsidRPr="000B22BF">
          <w:rPr>
            <w:sz w:val="22"/>
            <w:szCs w:val="22"/>
          </w:rPr>
          <w:fldChar w:fldCharType="end"/>
        </w:r>
      </w:p>
    </w:sdtContent>
  </w:sdt>
  <w:p w14:paraId="49C7F72D" w14:textId="77777777" w:rsidR="000B22BF" w:rsidRDefault="000B2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7C00B" w14:textId="77777777" w:rsidR="00CE572B" w:rsidRDefault="00CE572B" w:rsidP="000B22BF">
      <w:pPr>
        <w:spacing w:after="0" w:line="240" w:lineRule="auto"/>
      </w:pPr>
      <w:r>
        <w:separator/>
      </w:r>
    </w:p>
  </w:footnote>
  <w:footnote w:type="continuationSeparator" w:id="0">
    <w:p w14:paraId="60534F43" w14:textId="77777777" w:rsidR="00CE572B" w:rsidRDefault="00CE572B" w:rsidP="000B2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3A19"/>
    <w:multiLevelType w:val="multilevel"/>
    <w:tmpl w:val="FCB2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57516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F"/>
    <w:rsid w:val="0004055E"/>
    <w:rsid w:val="000B22BF"/>
    <w:rsid w:val="000D43A2"/>
    <w:rsid w:val="00316B09"/>
    <w:rsid w:val="003A2C11"/>
    <w:rsid w:val="00414D08"/>
    <w:rsid w:val="00482967"/>
    <w:rsid w:val="00491D74"/>
    <w:rsid w:val="004D7C41"/>
    <w:rsid w:val="0059003E"/>
    <w:rsid w:val="0060536F"/>
    <w:rsid w:val="00644883"/>
    <w:rsid w:val="00790333"/>
    <w:rsid w:val="007D6066"/>
    <w:rsid w:val="00834EB4"/>
    <w:rsid w:val="0089498F"/>
    <w:rsid w:val="009510C9"/>
    <w:rsid w:val="00953DE4"/>
    <w:rsid w:val="00962AA1"/>
    <w:rsid w:val="00971399"/>
    <w:rsid w:val="009E15CF"/>
    <w:rsid w:val="009E2A4B"/>
    <w:rsid w:val="00A10211"/>
    <w:rsid w:val="00A716FB"/>
    <w:rsid w:val="00B35D51"/>
    <w:rsid w:val="00B558A3"/>
    <w:rsid w:val="00BE2167"/>
    <w:rsid w:val="00C66A12"/>
    <w:rsid w:val="00C80D41"/>
    <w:rsid w:val="00CB6BD4"/>
    <w:rsid w:val="00CE572B"/>
    <w:rsid w:val="00CF0A51"/>
    <w:rsid w:val="00D636EC"/>
    <w:rsid w:val="00E24452"/>
    <w:rsid w:val="00E43DBF"/>
    <w:rsid w:val="00EA76C1"/>
    <w:rsid w:val="00F4476D"/>
    <w:rsid w:val="00FE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387928C6"/>
  <w15:chartTrackingRefBased/>
  <w15:docId w15:val="{8C1D9EF0-CAA3-4133-8FD3-520582D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saraksta1">
    <w:name w:val="Bez saraksta1"/>
    <w:next w:val="NoList"/>
    <w:semiHidden/>
    <w:rsid w:val="000B22BF"/>
  </w:style>
  <w:style w:type="table" w:styleId="TableGrid">
    <w:name w:val="Table Grid"/>
    <w:basedOn w:val="TableNormal"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B22B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0B22BF"/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styleId="Hyperlink">
    <w:name w:val="Hyperlink"/>
    <w:uiPriority w:val="99"/>
    <w:unhideWhenUsed/>
    <w:rsid w:val="000B22B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B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2B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BF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UnresolvedMention">
    <w:name w:val="Unresolved Mention"/>
    <w:uiPriority w:val="99"/>
    <w:semiHidden/>
    <w:unhideWhenUsed/>
    <w:rsid w:val="000B22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22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B22B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hyperlink" Target="mailto:dome@adazi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kelis.cinis@adazi.lv" TargetMode="External"/><Relationship Id="rId12" Type="http://schemas.openxmlformats.org/officeDocument/2006/relationships/hyperlink" Target="http://www.adazunovads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azunovads.l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etrum@metrum.lv" TargetMode="Externa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yperlink" Target="mailto:Jolanta.stiran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9429</Words>
  <Characters>5376</Characters>
  <Application>Microsoft Office Word</Application>
  <DocSecurity>0</DocSecurity>
  <Lines>44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Randa</dc:creator>
  <cp:keywords/>
  <dc:description/>
  <cp:lastModifiedBy>Jevgēnija Sviridenkova</cp:lastModifiedBy>
  <cp:revision>2</cp:revision>
  <dcterms:created xsi:type="dcterms:W3CDTF">2023-12-29T12:45:00Z</dcterms:created>
  <dcterms:modified xsi:type="dcterms:W3CDTF">2023-12-29T12:45:00Z</dcterms:modified>
</cp:coreProperties>
</file>