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B28B7" w14:textId="77777777" w:rsidR="004D516C" w:rsidRDefault="003C3245" w:rsidP="00564CA6">
      <w:r>
        <w:rPr>
          <w:noProof/>
        </w:rPr>
        <w:drawing>
          <wp:inline distT="0" distB="0" distL="0" distR="0" wp14:anchorId="1A2F841A" wp14:editId="2BEB9264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5B810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70D337DE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72133BCD" w14:textId="77777777" w:rsidR="00564CA6" w:rsidRDefault="00344E83" w:rsidP="00344E83">
      <w:pPr>
        <w:jc w:val="center"/>
        <w:rPr>
          <w:rFonts w:ascii="Times New Roman" w:hAnsi="Times New Roman" w:cs="Times New Roman"/>
          <w:b/>
        </w:rPr>
      </w:pPr>
      <w:r w:rsidRPr="00344E83">
        <w:rPr>
          <w:rFonts w:ascii="Times New Roman" w:hAnsi="Times New Roman" w:cs="Times New Roman"/>
          <w:b/>
        </w:rPr>
        <w:t>Izstrādes vadītāja ziņojums par detālplānojuma projekta tālāko virzību</w:t>
      </w:r>
    </w:p>
    <w:p w14:paraId="66EA26EC" w14:textId="77777777" w:rsidR="00344E83" w:rsidRPr="00564CA6" w:rsidRDefault="00344E83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3FE42AE3" w14:textId="77777777" w:rsidR="00564CA6" w:rsidRDefault="00344E83" w:rsidP="003C32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Detālplānojums “</w:t>
      </w:r>
      <w:r w:rsidR="0020155D">
        <w:rPr>
          <w:rFonts w:ascii="Times New Roman" w:hAnsi="Times New Roman" w:cs="Times New Roman"/>
        </w:rPr>
        <w:t>Garciema pļavas</w:t>
      </w:r>
      <w:r>
        <w:rPr>
          <w:rFonts w:ascii="Times New Roman" w:hAnsi="Times New Roman" w:cs="Times New Roman"/>
        </w:rPr>
        <w:t xml:space="preserve">”, </w:t>
      </w:r>
      <w:r w:rsidR="0020155D">
        <w:rPr>
          <w:rFonts w:ascii="Times New Roman" w:hAnsi="Times New Roman" w:cs="Times New Roman"/>
        </w:rPr>
        <w:t>Kalngalē</w:t>
      </w:r>
      <w:r>
        <w:rPr>
          <w:rFonts w:ascii="Times New Roman" w:hAnsi="Times New Roman" w:cs="Times New Roman"/>
        </w:rPr>
        <w:t xml:space="preserve">, </w:t>
      </w:r>
      <w:r w:rsidR="0020155D">
        <w:rPr>
          <w:rFonts w:ascii="Times New Roman" w:hAnsi="Times New Roman" w:cs="Times New Roman"/>
        </w:rPr>
        <w:t>Carnikavas</w:t>
      </w:r>
      <w:r>
        <w:rPr>
          <w:rFonts w:ascii="Times New Roman" w:hAnsi="Times New Roman" w:cs="Times New Roman"/>
        </w:rPr>
        <w:t xml:space="preserve"> pagastā, Ādažu novadā.</w:t>
      </w:r>
    </w:p>
    <w:p w14:paraId="2F4E29AC" w14:textId="77777777" w:rsidR="00344E83" w:rsidRDefault="00344E83" w:rsidP="003C3245">
      <w:pPr>
        <w:jc w:val="both"/>
        <w:rPr>
          <w:rFonts w:ascii="Times New Roman" w:hAnsi="Times New Roman" w:cs="Times New Roman"/>
        </w:rPr>
      </w:pPr>
    </w:p>
    <w:p w14:paraId="64A171D7" w14:textId="77777777" w:rsidR="00344E83" w:rsidRDefault="00344E83" w:rsidP="003C32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Detālplānojuma projektā iekļautais risinājums atbilst spēkā esošajam Ādažu novada teritorijas plānojumam, kas pieņemts ar 27.03.2018. sēdes lēmumu Nr.49.</w:t>
      </w:r>
      <w:r w:rsidR="003C3245">
        <w:rPr>
          <w:rFonts w:ascii="Times New Roman" w:hAnsi="Times New Roman" w:cs="Times New Roman"/>
        </w:rPr>
        <w:t>,</w:t>
      </w:r>
      <w:r w:rsidR="003C3245" w:rsidRPr="003C3245">
        <w:t xml:space="preserve"> </w:t>
      </w:r>
      <w:r w:rsidR="003C3245" w:rsidRPr="003C3245">
        <w:rPr>
          <w:rFonts w:ascii="Times New Roman" w:hAnsi="Times New Roman" w:cs="Times New Roman"/>
        </w:rPr>
        <w:t>Ministr</w:t>
      </w:r>
      <w:r w:rsidR="006A4E6A">
        <w:rPr>
          <w:rFonts w:ascii="Times New Roman" w:hAnsi="Times New Roman" w:cs="Times New Roman"/>
        </w:rPr>
        <w:t>u</w:t>
      </w:r>
      <w:r w:rsidR="003C3245" w:rsidRPr="003C3245">
        <w:rPr>
          <w:rFonts w:ascii="Times New Roman" w:hAnsi="Times New Roman" w:cs="Times New Roman"/>
        </w:rPr>
        <w:t xml:space="preserve"> kabineta noteikumu prasībām un</w:t>
      </w:r>
      <w:r w:rsidR="003C3245">
        <w:rPr>
          <w:rFonts w:ascii="Times New Roman" w:hAnsi="Times New Roman" w:cs="Times New Roman"/>
        </w:rPr>
        <w:t xml:space="preserve"> </w:t>
      </w:r>
      <w:r w:rsidR="003C3245" w:rsidRPr="003C3245">
        <w:rPr>
          <w:rFonts w:ascii="Times New Roman" w:hAnsi="Times New Roman" w:cs="Times New Roman"/>
        </w:rPr>
        <w:t>atbilst darba uzdevumam</w:t>
      </w:r>
      <w:r w:rsidR="003C3245">
        <w:rPr>
          <w:rFonts w:ascii="Times New Roman" w:hAnsi="Times New Roman" w:cs="Times New Roman"/>
        </w:rPr>
        <w:t xml:space="preserve">. </w:t>
      </w:r>
      <w:r w:rsidR="00361B60">
        <w:rPr>
          <w:rFonts w:ascii="Times New Roman" w:hAnsi="Times New Roman" w:cs="Times New Roman"/>
        </w:rPr>
        <w:t>I</w:t>
      </w:r>
      <w:r w:rsidR="003C3245" w:rsidRPr="003C3245">
        <w:rPr>
          <w:rFonts w:ascii="Times New Roman" w:hAnsi="Times New Roman" w:cs="Times New Roman"/>
        </w:rPr>
        <w:t>nstitūciju nosacījum</w:t>
      </w:r>
      <w:r w:rsidR="00361B60">
        <w:rPr>
          <w:rFonts w:ascii="Times New Roman" w:hAnsi="Times New Roman" w:cs="Times New Roman"/>
        </w:rPr>
        <w:t>os</w:t>
      </w:r>
      <w:r w:rsidR="003C3245" w:rsidRPr="003C3245">
        <w:rPr>
          <w:rFonts w:ascii="Times New Roman" w:hAnsi="Times New Roman" w:cs="Times New Roman"/>
        </w:rPr>
        <w:t xml:space="preserve"> izvirzīt</w:t>
      </w:r>
      <w:r w:rsidR="00361B60">
        <w:rPr>
          <w:rFonts w:ascii="Times New Roman" w:hAnsi="Times New Roman" w:cs="Times New Roman"/>
        </w:rPr>
        <w:t>ās</w:t>
      </w:r>
      <w:r w:rsidR="003C3245" w:rsidRPr="003C3245">
        <w:rPr>
          <w:rFonts w:ascii="Times New Roman" w:hAnsi="Times New Roman" w:cs="Times New Roman"/>
        </w:rPr>
        <w:t xml:space="preserve"> prasīb</w:t>
      </w:r>
      <w:r w:rsidR="00361B60">
        <w:rPr>
          <w:rFonts w:ascii="Times New Roman" w:hAnsi="Times New Roman" w:cs="Times New Roman"/>
        </w:rPr>
        <w:t>as</w:t>
      </w:r>
      <w:r w:rsidR="003C3245" w:rsidRPr="003C3245">
        <w:rPr>
          <w:rFonts w:ascii="Times New Roman" w:hAnsi="Times New Roman" w:cs="Times New Roman"/>
        </w:rPr>
        <w:t xml:space="preserve"> </w:t>
      </w:r>
      <w:r w:rsidR="00361B60">
        <w:rPr>
          <w:rFonts w:ascii="Times New Roman" w:hAnsi="Times New Roman" w:cs="Times New Roman"/>
        </w:rPr>
        <w:t xml:space="preserve">ir </w:t>
      </w:r>
      <w:r w:rsidR="003C3245" w:rsidRPr="003C3245">
        <w:rPr>
          <w:rFonts w:ascii="Times New Roman" w:hAnsi="Times New Roman" w:cs="Times New Roman"/>
        </w:rPr>
        <w:t>izpild</w:t>
      </w:r>
      <w:r w:rsidR="00361B60">
        <w:rPr>
          <w:rFonts w:ascii="Times New Roman" w:hAnsi="Times New Roman" w:cs="Times New Roman"/>
        </w:rPr>
        <w:t>ītas,</w:t>
      </w:r>
      <w:r w:rsidR="003C3245" w:rsidRPr="003C3245">
        <w:rPr>
          <w:rFonts w:ascii="Times New Roman" w:hAnsi="Times New Roman" w:cs="Times New Roman"/>
        </w:rPr>
        <w:t xml:space="preserve"> atzinum</w:t>
      </w:r>
      <w:r w:rsidR="00361B60">
        <w:rPr>
          <w:rFonts w:ascii="Times New Roman" w:hAnsi="Times New Roman" w:cs="Times New Roman"/>
        </w:rPr>
        <w:t>i sniegti un</w:t>
      </w:r>
      <w:r w:rsidR="003C3245" w:rsidRPr="003C3245">
        <w:rPr>
          <w:rFonts w:ascii="Times New Roman" w:hAnsi="Times New Roman" w:cs="Times New Roman"/>
        </w:rPr>
        <w:t xml:space="preserve"> "Pārskatā par detālplānojuma</w:t>
      </w:r>
      <w:r w:rsidR="003C3245">
        <w:rPr>
          <w:rFonts w:ascii="Times New Roman" w:hAnsi="Times New Roman" w:cs="Times New Roman"/>
        </w:rPr>
        <w:t xml:space="preserve"> </w:t>
      </w:r>
      <w:r w:rsidR="003C3245" w:rsidRPr="003C3245">
        <w:rPr>
          <w:rFonts w:ascii="Times New Roman" w:hAnsi="Times New Roman" w:cs="Times New Roman"/>
        </w:rPr>
        <w:t>izstrādi" ir iekļauta informācija par</w:t>
      </w:r>
      <w:r w:rsidR="003C3245">
        <w:rPr>
          <w:rFonts w:ascii="Times New Roman" w:hAnsi="Times New Roman" w:cs="Times New Roman"/>
        </w:rPr>
        <w:t xml:space="preserve"> </w:t>
      </w:r>
      <w:r w:rsidR="003C3245" w:rsidRPr="003C3245">
        <w:rPr>
          <w:rFonts w:ascii="Times New Roman" w:hAnsi="Times New Roman" w:cs="Times New Roman"/>
        </w:rPr>
        <w:t>nosacījumu ņemšanu vērā detālplānojuma projekta izstrādē.</w:t>
      </w:r>
    </w:p>
    <w:p w14:paraId="20993473" w14:textId="77777777" w:rsidR="003C3245" w:rsidRDefault="003C3245" w:rsidP="003C3245">
      <w:pPr>
        <w:jc w:val="both"/>
        <w:rPr>
          <w:rFonts w:ascii="Times New Roman" w:hAnsi="Times New Roman" w:cs="Times New Roman"/>
        </w:rPr>
      </w:pPr>
    </w:p>
    <w:p w14:paraId="307DF678" w14:textId="77777777" w:rsidR="003C3245" w:rsidRDefault="003C3245" w:rsidP="0020155D">
      <w:pPr>
        <w:jc w:val="both"/>
        <w:rPr>
          <w:rFonts w:ascii="Times New Roman" w:hAnsi="Times New Roman" w:cs="Times New Roman"/>
          <w:b/>
          <w:bCs/>
        </w:rPr>
      </w:pPr>
      <w:r w:rsidRPr="003C3245">
        <w:rPr>
          <w:rFonts w:ascii="Times New Roman" w:hAnsi="Times New Roman" w:cs="Times New Roman"/>
          <w:b/>
          <w:bCs/>
        </w:rPr>
        <w:t xml:space="preserve">Detālplānojuma projekts ir virzāms lēmuma par </w:t>
      </w:r>
      <w:r w:rsidR="0020155D">
        <w:rPr>
          <w:rFonts w:ascii="Times New Roman" w:hAnsi="Times New Roman" w:cs="Times New Roman"/>
          <w:b/>
          <w:bCs/>
        </w:rPr>
        <w:t xml:space="preserve">apstiprināšanu </w:t>
      </w:r>
      <w:r w:rsidRPr="003C3245">
        <w:rPr>
          <w:rFonts w:ascii="Times New Roman" w:hAnsi="Times New Roman" w:cs="Times New Roman"/>
          <w:b/>
          <w:bCs/>
        </w:rPr>
        <w:t>pieņemšanai.</w:t>
      </w:r>
    </w:p>
    <w:p w14:paraId="6B653980" w14:textId="77777777" w:rsidR="003A061A" w:rsidRDefault="003A061A" w:rsidP="0020155D">
      <w:pPr>
        <w:jc w:val="both"/>
        <w:rPr>
          <w:rFonts w:ascii="Times New Roman" w:hAnsi="Times New Roman" w:cs="Times New Roman"/>
          <w:b/>
          <w:bCs/>
        </w:rPr>
      </w:pPr>
    </w:p>
    <w:p w14:paraId="255BD086" w14:textId="77777777" w:rsidR="003A061A" w:rsidRDefault="003A061A" w:rsidP="0020155D">
      <w:pPr>
        <w:jc w:val="both"/>
        <w:rPr>
          <w:rFonts w:ascii="Times New Roman" w:hAnsi="Times New Roman" w:cs="Times New Roman"/>
          <w:b/>
          <w:bCs/>
        </w:rPr>
      </w:pPr>
    </w:p>
    <w:p w14:paraId="4E5B633F" w14:textId="77777777" w:rsidR="003A061A" w:rsidRDefault="003A061A" w:rsidP="002015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M.Cinis</w:t>
      </w:r>
    </w:p>
    <w:p w14:paraId="22FB3511" w14:textId="77777777" w:rsidR="003A061A" w:rsidRPr="003A061A" w:rsidRDefault="003A061A" w:rsidP="002015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04.01.2024.</w:t>
      </w:r>
    </w:p>
    <w:sectPr w:rsidR="003A061A" w:rsidRPr="003A061A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69D7B" w14:textId="77777777" w:rsidR="0050764E" w:rsidRDefault="0050764E">
      <w:r>
        <w:separator/>
      </w:r>
    </w:p>
  </w:endnote>
  <w:endnote w:type="continuationSeparator" w:id="0">
    <w:p w14:paraId="50C20894" w14:textId="77777777" w:rsidR="0050764E" w:rsidRDefault="0050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35815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583128B" w14:textId="77777777" w:rsidR="005C7FA1" w:rsidRPr="005C7FA1" w:rsidRDefault="003C3245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06B4020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C3910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3E9613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8293B" w14:textId="77777777" w:rsidR="0050764E" w:rsidRDefault="0050764E">
      <w:r>
        <w:separator/>
      </w:r>
    </w:p>
  </w:footnote>
  <w:footnote w:type="continuationSeparator" w:id="0">
    <w:p w14:paraId="6C6E4B8C" w14:textId="77777777" w:rsidR="0050764E" w:rsidRDefault="00507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5D585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04B2D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D980A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4EF47A" w:tentative="1">
      <w:start w:val="1"/>
      <w:numFmt w:val="lowerLetter"/>
      <w:lvlText w:val="%2."/>
      <w:lvlJc w:val="left"/>
      <w:pPr>
        <w:ind w:left="1440" w:hanging="360"/>
      </w:pPr>
    </w:lvl>
    <w:lvl w:ilvl="2" w:tplc="999A3714" w:tentative="1">
      <w:start w:val="1"/>
      <w:numFmt w:val="lowerRoman"/>
      <w:lvlText w:val="%3."/>
      <w:lvlJc w:val="right"/>
      <w:pPr>
        <w:ind w:left="2160" w:hanging="180"/>
      </w:pPr>
    </w:lvl>
    <w:lvl w:ilvl="3" w:tplc="82C67B72" w:tentative="1">
      <w:start w:val="1"/>
      <w:numFmt w:val="decimal"/>
      <w:lvlText w:val="%4."/>
      <w:lvlJc w:val="left"/>
      <w:pPr>
        <w:ind w:left="2880" w:hanging="360"/>
      </w:pPr>
    </w:lvl>
    <w:lvl w:ilvl="4" w:tplc="5DB2D606" w:tentative="1">
      <w:start w:val="1"/>
      <w:numFmt w:val="lowerLetter"/>
      <w:lvlText w:val="%5."/>
      <w:lvlJc w:val="left"/>
      <w:pPr>
        <w:ind w:left="3600" w:hanging="360"/>
      </w:pPr>
    </w:lvl>
    <w:lvl w:ilvl="5" w:tplc="4F665DD8" w:tentative="1">
      <w:start w:val="1"/>
      <w:numFmt w:val="lowerRoman"/>
      <w:lvlText w:val="%6."/>
      <w:lvlJc w:val="right"/>
      <w:pPr>
        <w:ind w:left="4320" w:hanging="180"/>
      </w:pPr>
    </w:lvl>
    <w:lvl w:ilvl="6" w:tplc="C5E21850" w:tentative="1">
      <w:start w:val="1"/>
      <w:numFmt w:val="decimal"/>
      <w:lvlText w:val="%7."/>
      <w:lvlJc w:val="left"/>
      <w:pPr>
        <w:ind w:left="5040" w:hanging="360"/>
      </w:pPr>
    </w:lvl>
    <w:lvl w:ilvl="7" w:tplc="F75ACF80" w:tentative="1">
      <w:start w:val="1"/>
      <w:numFmt w:val="lowerLetter"/>
      <w:lvlText w:val="%8."/>
      <w:lvlJc w:val="left"/>
      <w:pPr>
        <w:ind w:left="5760" w:hanging="360"/>
      </w:pPr>
    </w:lvl>
    <w:lvl w:ilvl="8" w:tplc="F68290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1"/>
  </w:num>
  <w:num w:numId="2" w16cid:durableId="196453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95A73"/>
    <w:rsid w:val="0020155D"/>
    <w:rsid w:val="0025391B"/>
    <w:rsid w:val="00297558"/>
    <w:rsid w:val="00344E83"/>
    <w:rsid w:val="00351D48"/>
    <w:rsid w:val="00361B60"/>
    <w:rsid w:val="003A061A"/>
    <w:rsid w:val="003C3245"/>
    <w:rsid w:val="004D516C"/>
    <w:rsid w:val="0050764E"/>
    <w:rsid w:val="0053073B"/>
    <w:rsid w:val="00543508"/>
    <w:rsid w:val="00564CA6"/>
    <w:rsid w:val="005C7FA1"/>
    <w:rsid w:val="00617AAC"/>
    <w:rsid w:val="00693F05"/>
    <w:rsid w:val="006A4E6A"/>
    <w:rsid w:val="006D3451"/>
    <w:rsid w:val="0074092B"/>
    <w:rsid w:val="007B4DDB"/>
    <w:rsid w:val="008257F8"/>
    <w:rsid w:val="008B7D4B"/>
    <w:rsid w:val="00905867"/>
    <w:rsid w:val="009139A1"/>
    <w:rsid w:val="00996740"/>
    <w:rsid w:val="00A52B04"/>
    <w:rsid w:val="00B36CD4"/>
    <w:rsid w:val="00BB16A4"/>
    <w:rsid w:val="00C9477C"/>
    <w:rsid w:val="00D86969"/>
    <w:rsid w:val="00E52DA2"/>
    <w:rsid w:val="00E75D8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8851F5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2024-01-18T16:18:00Z</dcterms:created>
  <dcterms:modified xsi:type="dcterms:W3CDTF">2024-01-18T16:18:00Z</dcterms:modified>
</cp:coreProperties>
</file>