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670" w:rsidRDefault="00E26AD2" w:rsidP="002B5670">
      <w:pPr>
        <w:jc w:val="center"/>
      </w:pPr>
      <w:bookmarkStart w:id="0" w:name="_GoBack"/>
      <w:bookmarkEnd w:id="0"/>
      <w:r w:rsidRPr="00E26AD2">
        <w:rPr>
          <w:noProof/>
          <w:lang w:eastAsia="lv-LV" w:bidi="ar-SA"/>
        </w:rPr>
        <w:drawing>
          <wp:inline distT="0" distB="0" distL="0" distR="0">
            <wp:extent cx="2997624" cy="1114425"/>
            <wp:effectExtent l="0" t="0" r="0" b="0"/>
            <wp:docPr id="1" name="Picture 1" descr="C:\Users\Neo.NEO-PC\AppData\Local\Temp\Temp1_GIAB_Logo.zip\GIAB_Logo\LOGO\GIAB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o.NEO-PC\AppData\Local\Temp\Temp1_GIAB_Logo.zip\GIAB_Logo\LOGO\GIAB_Logo_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5463" cy="1187975"/>
                    </a:xfrm>
                    <a:prstGeom prst="rect">
                      <a:avLst/>
                    </a:prstGeom>
                    <a:noFill/>
                    <a:ln>
                      <a:noFill/>
                    </a:ln>
                  </pic:spPr>
                </pic:pic>
              </a:graphicData>
            </a:graphic>
          </wp:inline>
        </w:drawing>
      </w:r>
    </w:p>
    <w:p w:rsidR="002B5670" w:rsidRDefault="002B5670" w:rsidP="002B5670">
      <w:pPr>
        <w:jc w:val="center"/>
      </w:pPr>
    </w:p>
    <w:p w:rsidR="002B5670" w:rsidRDefault="002B5670" w:rsidP="002B5670">
      <w:pPr>
        <w:jc w:val="center"/>
      </w:pPr>
      <w:r>
        <w:t xml:space="preserve">Biedrība </w:t>
      </w:r>
      <w:r>
        <w:rPr>
          <w:b/>
          <w:bCs/>
        </w:rPr>
        <w:t>“Gaujas ilgtspējīgas attīstības biedrība”</w:t>
      </w:r>
    </w:p>
    <w:p w:rsidR="002B5670" w:rsidRDefault="002B5670" w:rsidP="002B5670">
      <w:pPr>
        <w:pBdr>
          <w:bottom w:val="single" w:sz="8" w:space="2" w:color="000000"/>
        </w:pBdr>
        <w:jc w:val="center"/>
      </w:pPr>
      <w:r>
        <w:t>reģ.Nr.50008235771, Spriņģu ielā – 4, Līgatne, Līgatnes novads LV-4110</w:t>
      </w:r>
    </w:p>
    <w:p w:rsidR="001979C1" w:rsidRDefault="001979C1" w:rsidP="001979C1">
      <w:pPr>
        <w:rPr>
          <w:rFonts w:eastAsia="Times New Roman" w:cs="Times New Roman"/>
          <w:lang w:eastAsia="lv-LV"/>
        </w:rPr>
      </w:pPr>
      <w:r>
        <w:rPr>
          <w:rFonts w:eastAsia="Times New Roman" w:cs="Times New Roman"/>
          <w:lang w:eastAsia="lv-LV"/>
        </w:rPr>
        <w:t>29.06.2020 Nr.3</w:t>
      </w:r>
    </w:p>
    <w:p w:rsidR="001979C1" w:rsidRDefault="001979C1" w:rsidP="001979C1">
      <w:pPr>
        <w:jc w:val="right"/>
        <w:rPr>
          <w:rFonts w:eastAsia="Times New Roman" w:cs="Times New Roman"/>
          <w:lang w:eastAsia="lv-LV"/>
        </w:rPr>
      </w:pPr>
    </w:p>
    <w:p w:rsidR="001979C1" w:rsidRDefault="001979C1" w:rsidP="001979C1">
      <w:pPr>
        <w:jc w:val="right"/>
        <w:rPr>
          <w:rFonts w:eastAsia="Times New Roman" w:cs="Times New Roman"/>
          <w:lang w:eastAsia="lv-LV"/>
        </w:rPr>
      </w:pPr>
      <w:r>
        <w:rPr>
          <w:rFonts w:eastAsia="Times New Roman" w:cs="Times New Roman"/>
          <w:lang w:eastAsia="lv-LV"/>
        </w:rPr>
        <w:t xml:space="preserve">Ādažu novada domei </w:t>
      </w:r>
    </w:p>
    <w:p w:rsidR="001979C1" w:rsidRDefault="001979C1" w:rsidP="001979C1">
      <w:pPr>
        <w:jc w:val="right"/>
        <w:rPr>
          <w:rFonts w:eastAsia="Times New Roman" w:cs="Times New Roman"/>
          <w:lang w:eastAsia="lv-LV"/>
        </w:rPr>
      </w:pPr>
      <w:r>
        <w:rPr>
          <w:rFonts w:eastAsia="Times New Roman" w:cs="Times New Roman"/>
          <w:lang w:eastAsia="lv-LV"/>
        </w:rPr>
        <w:t>Inčukalna</w:t>
      </w:r>
      <w:r w:rsidRPr="001979C1">
        <w:rPr>
          <w:rFonts w:eastAsia="Times New Roman" w:cs="Times New Roman"/>
          <w:lang w:eastAsia="lv-LV"/>
        </w:rPr>
        <w:t xml:space="preserve"> </w:t>
      </w:r>
      <w:r>
        <w:rPr>
          <w:rFonts w:eastAsia="Times New Roman" w:cs="Times New Roman"/>
          <w:lang w:eastAsia="lv-LV"/>
        </w:rPr>
        <w:t>novada domei</w:t>
      </w:r>
    </w:p>
    <w:p w:rsidR="001979C1" w:rsidRDefault="001979C1" w:rsidP="001979C1">
      <w:pPr>
        <w:jc w:val="right"/>
        <w:rPr>
          <w:rFonts w:eastAsia="Times New Roman" w:cs="Times New Roman"/>
          <w:lang w:eastAsia="lv-LV"/>
        </w:rPr>
      </w:pPr>
      <w:r>
        <w:rPr>
          <w:rFonts w:eastAsia="Times New Roman" w:cs="Times New Roman"/>
          <w:lang w:eastAsia="lv-LV"/>
        </w:rPr>
        <w:t>Sējas</w:t>
      </w:r>
      <w:r w:rsidRPr="001979C1">
        <w:rPr>
          <w:rFonts w:eastAsia="Times New Roman" w:cs="Times New Roman"/>
          <w:lang w:eastAsia="lv-LV"/>
        </w:rPr>
        <w:t xml:space="preserve"> </w:t>
      </w:r>
      <w:r>
        <w:rPr>
          <w:rFonts w:eastAsia="Times New Roman" w:cs="Times New Roman"/>
          <w:lang w:eastAsia="lv-LV"/>
        </w:rPr>
        <w:t xml:space="preserve">novada domei </w:t>
      </w:r>
    </w:p>
    <w:p w:rsidR="001979C1" w:rsidRDefault="001979C1" w:rsidP="001979C1">
      <w:pPr>
        <w:jc w:val="right"/>
        <w:rPr>
          <w:rFonts w:eastAsia="Times New Roman" w:cs="Times New Roman"/>
          <w:lang w:eastAsia="lv-LV"/>
        </w:rPr>
      </w:pPr>
      <w:r>
        <w:rPr>
          <w:rFonts w:eastAsia="Times New Roman" w:cs="Times New Roman"/>
          <w:lang w:eastAsia="lv-LV"/>
        </w:rPr>
        <w:t>Krimuldas</w:t>
      </w:r>
      <w:r w:rsidRPr="001979C1">
        <w:rPr>
          <w:rFonts w:eastAsia="Times New Roman" w:cs="Times New Roman"/>
          <w:lang w:eastAsia="lv-LV"/>
        </w:rPr>
        <w:t xml:space="preserve"> </w:t>
      </w:r>
      <w:r>
        <w:rPr>
          <w:rFonts w:eastAsia="Times New Roman" w:cs="Times New Roman"/>
          <w:lang w:eastAsia="lv-LV"/>
        </w:rPr>
        <w:t>novada domei</w:t>
      </w:r>
    </w:p>
    <w:p w:rsidR="001979C1" w:rsidRDefault="001979C1" w:rsidP="001979C1">
      <w:pPr>
        <w:jc w:val="right"/>
        <w:rPr>
          <w:rFonts w:eastAsia="Times New Roman" w:cs="Times New Roman"/>
          <w:lang w:eastAsia="lv-LV"/>
        </w:rPr>
      </w:pPr>
      <w:r>
        <w:rPr>
          <w:rFonts w:eastAsia="Times New Roman" w:cs="Times New Roman"/>
          <w:lang w:eastAsia="lv-LV"/>
        </w:rPr>
        <w:t>Siguldas</w:t>
      </w:r>
      <w:r w:rsidRPr="001979C1">
        <w:rPr>
          <w:rFonts w:eastAsia="Times New Roman" w:cs="Times New Roman"/>
          <w:lang w:eastAsia="lv-LV"/>
        </w:rPr>
        <w:t xml:space="preserve"> </w:t>
      </w:r>
      <w:r>
        <w:rPr>
          <w:rFonts w:eastAsia="Times New Roman" w:cs="Times New Roman"/>
          <w:lang w:eastAsia="lv-LV"/>
        </w:rPr>
        <w:t>novada domei</w:t>
      </w:r>
    </w:p>
    <w:p w:rsidR="001979C1" w:rsidRDefault="001979C1" w:rsidP="001979C1">
      <w:pPr>
        <w:jc w:val="right"/>
        <w:rPr>
          <w:rFonts w:eastAsia="Times New Roman" w:cs="Times New Roman"/>
          <w:lang w:eastAsia="lv-LV"/>
        </w:rPr>
      </w:pPr>
      <w:r>
        <w:rPr>
          <w:rFonts w:eastAsia="Times New Roman" w:cs="Times New Roman"/>
          <w:lang w:eastAsia="lv-LV"/>
        </w:rPr>
        <w:t>Līgatnes</w:t>
      </w:r>
      <w:r w:rsidRPr="001979C1">
        <w:rPr>
          <w:rFonts w:eastAsia="Times New Roman" w:cs="Times New Roman"/>
          <w:lang w:eastAsia="lv-LV"/>
        </w:rPr>
        <w:t xml:space="preserve"> </w:t>
      </w:r>
      <w:r>
        <w:rPr>
          <w:rFonts w:eastAsia="Times New Roman" w:cs="Times New Roman"/>
          <w:lang w:eastAsia="lv-LV"/>
        </w:rPr>
        <w:t>novada domei</w:t>
      </w:r>
    </w:p>
    <w:p w:rsidR="001979C1" w:rsidRDefault="001979C1" w:rsidP="001979C1">
      <w:pPr>
        <w:jc w:val="right"/>
        <w:rPr>
          <w:rFonts w:eastAsia="Times New Roman" w:cs="Times New Roman"/>
          <w:lang w:eastAsia="lv-LV"/>
        </w:rPr>
      </w:pPr>
      <w:r>
        <w:rPr>
          <w:rFonts w:eastAsia="Times New Roman" w:cs="Times New Roman"/>
          <w:lang w:eastAsia="lv-LV"/>
        </w:rPr>
        <w:t>Pārgaujas</w:t>
      </w:r>
      <w:r w:rsidRPr="001979C1">
        <w:rPr>
          <w:rFonts w:eastAsia="Times New Roman" w:cs="Times New Roman"/>
          <w:lang w:eastAsia="lv-LV"/>
        </w:rPr>
        <w:t xml:space="preserve"> </w:t>
      </w:r>
      <w:r>
        <w:rPr>
          <w:rFonts w:eastAsia="Times New Roman" w:cs="Times New Roman"/>
          <w:lang w:eastAsia="lv-LV"/>
        </w:rPr>
        <w:t>novada domei</w:t>
      </w:r>
    </w:p>
    <w:p w:rsidR="001979C1" w:rsidRDefault="001979C1" w:rsidP="001979C1">
      <w:pPr>
        <w:jc w:val="right"/>
        <w:rPr>
          <w:rFonts w:eastAsia="Times New Roman" w:cs="Times New Roman"/>
          <w:lang w:eastAsia="lv-LV"/>
        </w:rPr>
      </w:pPr>
      <w:r>
        <w:rPr>
          <w:rFonts w:eastAsia="Times New Roman" w:cs="Times New Roman"/>
          <w:lang w:eastAsia="lv-LV"/>
        </w:rPr>
        <w:t>Amatas</w:t>
      </w:r>
      <w:r w:rsidRPr="001979C1">
        <w:rPr>
          <w:rFonts w:eastAsia="Times New Roman" w:cs="Times New Roman"/>
          <w:lang w:eastAsia="lv-LV"/>
        </w:rPr>
        <w:t xml:space="preserve"> </w:t>
      </w:r>
      <w:r>
        <w:rPr>
          <w:rFonts w:eastAsia="Times New Roman" w:cs="Times New Roman"/>
          <w:lang w:eastAsia="lv-LV"/>
        </w:rPr>
        <w:t xml:space="preserve">novada domei </w:t>
      </w:r>
    </w:p>
    <w:p w:rsidR="001979C1" w:rsidRDefault="001979C1" w:rsidP="001979C1">
      <w:pPr>
        <w:jc w:val="right"/>
        <w:rPr>
          <w:rFonts w:eastAsia="Times New Roman" w:cs="Times New Roman"/>
          <w:lang w:eastAsia="lv-LV"/>
        </w:rPr>
      </w:pPr>
      <w:r>
        <w:rPr>
          <w:rFonts w:eastAsia="Times New Roman" w:cs="Times New Roman"/>
          <w:lang w:eastAsia="lv-LV"/>
        </w:rPr>
        <w:t>Cēsu</w:t>
      </w:r>
      <w:r w:rsidRPr="001979C1">
        <w:rPr>
          <w:rFonts w:eastAsia="Times New Roman" w:cs="Times New Roman"/>
          <w:lang w:eastAsia="lv-LV"/>
        </w:rPr>
        <w:t xml:space="preserve"> </w:t>
      </w:r>
      <w:r>
        <w:rPr>
          <w:rFonts w:eastAsia="Times New Roman" w:cs="Times New Roman"/>
          <w:lang w:eastAsia="lv-LV"/>
        </w:rPr>
        <w:t>novada domei</w:t>
      </w:r>
    </w:p>
    <w:p w:rsidR="001979C1" w:rsidRDefault="001979C1" w:rsidP="001979C1">
      <w:pPr>
        <w:jc w:val="right"/>
        <w:rPr>
          <w:rFonts w:eastAsia="Times New Roman" w:cs="Times New Roman"/>
          <w:lang w:eastAsia="lv-LV"/>
        </w:rPr>
      </w:pPr>
      <w:r>
        <w:rPr>
          <w:rFonts w:eastAsia="Times New Roman" w:cs="Times New Roman"/>
          <w:lang w:eastAsia="lv-LV"/>
        </w:rPr>
        <w:t>Priekuļu</w:t>
      </w:r>
      <w:r w:rsidRPr="001979C1">
        <w:rPr>
          <w:rFonts w:eastAsia="Times New Roman" w:cs="Times New Roman"/>
          <w:lang w:eastAsia="lv-LV"/>
        </w:rPr>
        <w:t xml:space="preserve"> </w:t>
      </w:r>
      <w:r>
        <w:rPr>
          <w:rFonts w:eastAsia="Times New Roman" w:cs="Times New Roman"/>
          <w:lang w:eastAsia="lv-LV"/>
        </w:rPr>
        <w:t>novada domei</w:t>
      </w:r>
    </w:p>
    <w:p w:rsidR="001979C1" w:rsidRDefault="001979C1" w:rsidP="001979C1">
      <w:pPr>
        <w:jc w:val="right"/>
        <w:rPr>
          <w:rFonts w:eastAsia="Times New Roman" w:cs="Times New Roman"/>
          <w:lang w:eastAsia="lv-LV"/>
        </w:rPr>
      </w:pPr>
      <w:r>
        <w:rPr>
          <w:rFonts w:eastAsia="Times New Roman" w:cs="Times New Roman"/>
          <w:lang w:eastAsia="lv-LV"/>
        </w:rPr>
        <w:t>Burtnieku</w:t>
      </w:r>
      <w:r w:rsidRPr="001979C1">
        <w:rPr>
          <w:rFonts w:eastAsia="Times New Roman" w:cs="Times New Roman"/>
          <w:lang w:eastAsia="lv-LV"/>
        </w:rPr>
        <w:t xml:space="preserve"> </w:t>
      </w:r>
      <w:r>
        <w:rPr>
          <w:rFonts w:eastAsia="Times New Roman" w:cs="Times New Roman"/>
          <w:lang w:eastAsia="lv-LV"/>
        </w:rPr>
        <w:t>novada domei</w:t>
      </w:r>
    </w:p>
    <w:p w:rsidR="001979C1" w:rsidRDefault="001979C1" w:rsidP="001979C1">
      <w:pPr>
        <w:jc w:val="right"/>
        <w:rPr>
          <w:rFonts w:eastAsia="Times New Roman" w:cs="Times New Roman"/>
          <w:lang w:eastAsia="lv-LV"/>
        </w:rPr>
      </w:pPr>
      <w:r>
        <w:rPr>
          <w:rFonts w:eastAsia="Times New Roman" w:cs="Times New Roman"/>
          <w:lang w:eastAsia="lv-LV"/>
        </w:rPr>
        <w:t>Beverīnas novada domei</w:t>
      </w:r>
    </w:p>
    <w:p w:rsidR="001979C1" w:rsidRDefault="001979C1" w:rsidP="001979C1">
      <w:pPr>
        <w:jc w:val="right"/>
        <w:rPr>
          <w:rFonts w:eastAsia="Times New Roman" w:cs="Times New Roman"/>
          <w:lang w:eastAsia="lv-LV"/>
        </w:rPr>
      </w:pPr>
      <w:r>
        <w:rPr>
          <w:rFonts w:eastAsia="Times New Roman" w:cs="Times New Roman"/>
          <w:lang w:eastAsia="lv-LV"/>
        </w:rPr>
        <w:t>Valmieras pilsētas domei</w:t>
      </w:r>
    </w:p>
    <w:p w:rsidR="001979C1" w:rsidRDefault="001979C1" w:rsidP="001979C1">
      <w:pPr>
        <w:jc w:val="right"/>
        <w:rPr>
          <w:rFonts w:eastAsia="Times New Roman" w:cs="Times New Roman"/>
          <w:lang w:eastAsia="lv-LV"/>
        </w:rPr>
      </w:pPr>
    </w:p>
    <w:p w:rsidR="001979C1" w:rsidRDefault="001979C1" w:rsidP="001979C1">
      <w:pPr>
        <w:rPr>
          <w:rFonts w:eastAsia="Times New Roman" w:cs="Times New Roman"/>
          <w:i/>
          <w:lang w:eastAsia="lv-LV"/>
        </w:rPr>
      </w:pPr>
      <w:r>
        <w:rPr>
          <w:rFonts w:eastAsia="Times New Roman" w:cs="Times New Roman"/>
          <w:i/>
          <w:lang w:eastAsia="lv-LV"/>
        </w:rPr>
        <w:t>Par licencēto makšķerēšanu Gaujā un Braslā</w:t>
      </w:r>
    </w:p>
    <w:p w:rsidR="001979C1" w:rsidRDefault="001979C1" w:rsidP="001979C1">
      <w:pPr>
        <w:rPr>
          <w:rFonts w:eastAsia="Times New Roman" w:cs="Times New Roman"/>
          <w:i/>
          <w:lang w:eastAsia="lv-LV"/>
        </w:rPr>
      </w:pPr>
    </w:p>
    <w:p w:rsidR="001979C1" w:rsidRDefault="00DA6080" w:rsidP="00D21CAF">
      <w:pPr>
        <w:jc w:val="both"/>
        <w:rPr>
          <w:rFonts w:eastAsia="Times New Roman" w:cs="Times New Roman"/>
          <w:lang w:eastAsia="lv-LV"/>
        </w:rPr>
      </w:pPr>
      <w:r>
        <w:rPr>
          <w:rFonts w:eastAsia="Times New Roman" w:cs="Times New Roman"/>
          <w:lang w:eastAsia="lv-LV"/>
        </w:rPr>
        <w:t>Saskaņā ar Nolikuma “Par lašveidīgo zivju licencēto makšķerēšanu Gaujā un Braslā” 36. punktu, nosūtu pašvaldībām saskaņošanai pārskatu par licencēto makšķerēšanu Gaujā un Braslā 2020. gada 1. pusgadā (pielikumā).</w:t>
      </w:r>
    </w:p>
    <w:p w:rsidR="00DA6080" w:rsidRDefault="00DA6080" w:rsidP="00D21CAF">
      <w:pPr>
        <w:jc w:val="both"/>
        <w:rPr>
          <w:rFonts w:eastAsia="Times New Roman" w:cs="Times New Roman"/>
          <w:lang w:eastAsia="lv-LV"/>
        </w:rPr>
      </w:pPr>
    </w:p>
    <w:p w:rsidR="00D21CAF" w:rsidRDefault="00DA6080" w:rsidP="00D21CAF">
      <w:pPr>
        <w:jc w:val="both"/>
        <w:rPr>
          <w:rFonts w:eastAsia="Times New Roman" w:cs="Times New Roman"/>
          <w:lang w:eastAsia="lv-LV"/>
        </w:rPr>
      </w:pPr>
      <w:r>
        <w:rPr>
          <w:rFonts w:eastAsia="Times New Roman" w:cs="Times New Roman"/>
          <w:lang w:eastAsia="lv-LV"/>
        </w:rPr>
        <w:t>Vēlos pateikties visām pašvaldībām, kas uzticēja un pilnvaroja</w:t>
      </w:r>
      <w:r w:rsidR="00D21CAF">
        <w:rPr>
          <w:rFonts w:eastAsia="Times New Roman" w:cs="Times New Roman"/>
          <w:lang w:eastAsia="lv-LV"/>
        </w:rPr>
        <w:t xml:space="preserve"> biedrību “Gaujas ilgtspējīgas attīstības biedrība” organizēt lašveidīgo zivju licencēto makšķerēšanu. Atzīstam, ka process nebija viegls, jo pirmajā gadā bija daudz nezināmā un trūkst pieredzes tik plaša mēroga projekta realizācijai. Tomēr cieša sadarbība ar iesaistītajām pašvaldībām, jo īpaši pašvaldības policijām un vides speciālistiem, kā arī Valsts Vides dienestu un Dabas aizsardzības pārvaldi, ļāva pārvarēt un, mūsuprāt, sekmīgi realizēt lašveidīgo zivju licencēto makšķerēšanu Gaujā un Braslā.</w:t>
      </w:r>
    </w:p>
    <w:p w:rsidR="00D21CAF" w:rsidRDefault="00D21CAF" w:rsidP="00D21CAF">
      <w:pPr>
        <w:jc w:val="both"/>
        <w:rPr>
          <w:rFonts w:eastAsia="Times New Roman" w:cs="Times New Roman"/>
          <w:lang w:eastAsia="lv-LV"/>
        </w:rPr>
      </w:pPr>
    </w:p>
    <w:p w:rsidR="004924F3" w:rsidRDefault="00D21CAF" w:rsidP="00D21CAF">
      <w:pPr>
        <w:jc w:val="both"/>
        <w:rPr>
          <w:rFonts w:eastAsia="Times New Roman" w:cs="Times New Roman"/>
          <w:lang w:eastAsia="lv-LV"/>
        </w:rPr>
      </w:pPr>
      <w:r>
        <w:rPr>
          <w:rFonts w:eastAsia="Times New Roman" w:cs="Times New Roman"/>
          <w:lang w:eastAsia="lv-LV"/>
        </w:rPr>
        <w:t>Kopumā licencētās makšķerēšanas periodā, kas vairumā posmu sākās no 1. februāra līdz</w:t>
      </w:r>
      <w:r w:rsidR="004924F3">
        <w:rPr>
          <w:rFonts w:eastAsia="Times New Roman" w:cs="Times New Roman"/>
          <w:lang w:eastAsia="lv-LV"/>
        </w:rPr>
        <w:t xml:space="preserve"> 30. aprīlim, no BIOR atļautā licenču limita (6240) esam realizējuši 2006 licences. Rezultātu priekš pirmās sezonas vērtējam kā ļoti veiksmīgu.</w:t>
      </w:r>
    </w:p>
    <w:p w:rsidR="004924F3" w:rsidRDefault="004924F3" w:rsidP="00D21CAF">
      <w:pPr>
        <w:jc w:val="both"/>
        <w:rPr>
          <w:rFonts w:eastAsia="Times New Roman" w:cs="Times New Roman"/>
          <w:lang w:eastAsia="lv-LV"/>
        </w:rPr>
      </w:pPr>
    </w:p>
    <w:p w:rsidR="00DA6080" w:rsidRPr="00243CBF" w:rsidRDefault="004924F3" w:rsidP="00D21CAF">
      <w:pPr>
        <w:jc w:val="both"/>
        <w:rPr>
          <w:rFonts w:eastAsia="Times New Roman" w:cs="Times New Roman"/>
          <w:b/>
          <w:lang w:eastAsia="lv-LV"/>
        </w:rPr>
      </w:pPr>
      <w:r w:rsidRPr="00243CBF">
        <w:rPr>
          <w:rFonts w:eastAsia="Times New Roman" w:cs="Times New Roman"/>
          <w:b/>
          <w:lang w:eastAsia="lv-LV"/>
        </w:rPr>
        <w:t>Realizēto licenču skaits pa posmiem:</w:t>
      </w:r>
      <w:r w:rsidR="00D21CAF" w:rsidRPr="00243CBF">
        <w:rPr>
          <w:rFonts w:eastAsia="Times New Roman" w:cs="Times New Roman"/>
          <w:b/>
          <w:lang w:eastAsia="lv-LV"/>
        </w:rPr>
        <w:t xml:space="preserve"> </w:t>
      </w:r>
    </w:p>
    <w:p w:rsidR="004924F3" w:rsidRDefault="004924F3" w:rsidP="00D21CAF">
      <w:pPr>
        <w:jc w:val="both"/>
        <w:rPr>
          <w:rFonts w:eastAsia="Times New Roman" w:cs="Times New Roman"/>
          <w:lang w:eastAsia="lv-LV"/>
        </w:rPr>
      </w:pPr>
    </w:p>
    <w:tbl>
      <w:tblPr>
        <w:tblW w:w="7820" w:type="dxa"/>
        <w:tblLook w:val="04A0" w:firstRow="1" w:lastRow="0" w:firstColumn="1" w:lastColumn="0" w:noHBand="0" w:noVBand="1"/>
      </w:tblPr>
      <w:tblGrid>
        <w:gridCol w:w="6580"/>
        <w:gridCol w:w="1240"/>
      </w:tblGrid>
      <w:tr w:rsidR="004924F3" w:rsidRPr="004924F3" w:rsidTr="004924F3">
        <w:trPr>
          <w:trHeight w:val="300"/>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autoceļa A1 tilta līdz autoceļa A3 tiltam) - 1. posms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jc w:val="center"/>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755</w:t>
            </w:r>
          </w:p>
        </w:tc>
      </w:tr>
      <w:tr w:rsidR="004924F3" w:rsidRPr="004924F3" w:rsidTr="004924F3">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autoceļa A3 tilta līdz autoceļa P8 tiltam) 2. posms</w:t>
            </w:r>
          </w:p>
        </w:tc>
        <w:tc>
          <w:tcPr>
            <w:tcW w:w="1240" w:type="dxa"/>
            <w:tcBorders>
              <w:top w:val="nil"/>
              <w:left w:val="nil"/>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jc w:val="center"/>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330</w:t>
            </w:r>
          </w:p>
        </w:tc>
      </w:tr>
      <w:tr w:rsidR="004924F3" w:rsidRPr="004924F3" w:rsidTr="004924F3">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autoceļa P8 tilta līdz Braslas upes ietekai) - 3. posms</w:t>
            </w:r>
          </w:p>
        </w:tc>
        <w:tc>
          <w:tcPr>
            <w:tcW w:w="1240" w:type="dxa"/>
            <w:tcBorders>
              <w:top w:val="nil"/>
              <w:left w:val="nil"/>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jc w:val="center"/>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512</w:t>
            </w:r>
          </w:p>
        </w:tc>
      </w:tr>
      <w:tr w:rsidR="004924F3" w:rsidRPr="004924F3" w:rsidTr="004924F3">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Brasla (no zivju audzētavas līdz ieteikai Gaujā) - 4. posms</w:t>
            </w:r>
          </w:p>
        </w:tc>
        <w:tc>
          <w:tcPr>
            <w:tcW w:w="1240" w:type="dxa"/>
            <w:tcBorders>
              <w:top w:val="nil"/>
              <w:left w:val="nil"/>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jc w:val="center"/>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94</w:t>
            </w:r>
          </w:p>
        </w:tc>
      </w:tr>
      <w:tr w:rsidR="004924F3" w:rsidRPr="004924F3" w:rsidTr="004924F3">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Braslas ietekas līdz Amatas ietekai) - 5. posms</w:t>
            </w:r>
          </w:p>
        </w:tc>
        <w:tc>
          <w:tcPr>
            <w:tcW w:w="1240" w:type="dxa"/>
            <w:tcBorders>
              <w:top w:val="nil"/>
              <w:left w:val="nil"/>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jc w:val="center"/>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275</w:t>
            </w:r>
          </w:p>
        </w:tc>
      </w:tr>
      <w:tr w:rsidR="004924F3" w:rsidRPr="004924F3" w:rsidTr="004924F3">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starp Amatas un Abula ietekām) - 6. posms</w:t>
            </w:r>
          </w:p>
        </w:tc>
        <w:tc>
          <w:tcPr>
            <w:tcW w:w="1240" w:type="dxa"/>
            <w:tcBorders>
              <w:top w:val="nil"/>
              <w:left w:val="nil"/>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jc w:val="center"/>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40</w:t>
            </w:r>
          </w:p>
        </w:tc>
      </w:tr>
      <w:tr w:rsidR="004924F3" w:rsidRPr="004924F3" w:rsidTr="004924F3">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jc w:val="right"/>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 </w:t>
            </w:r>
            <w:r w:rsidRPr="00243CBF">
              <w:rPr>
                <w:rFonts w:eastAsia="Times New Roman" w:cs="Times New Roman"/>
                <w:color w:val="000000"/>
                <w:kern w:val="0"/>
                <w:sz w:val="22"/>
                <w:szCs w:val="22"/>
                <w:lang w:eastAsia="lv-LV" w:bidi="ar-SA"/>
              </w:rPr>
              <w:t>Kopā</w:t>
            </w:r>
          </w:p>
        </w:tc>
        <w:tc>
          <w:tcPr>
            <w:tcW w:w="1240" w:type="dxa"/>
            <w:tcBorders>
              <w:top w:val="nil"/>
              <w:left w:val="nil"/>
              <w:bottom w:val="single" w:sz="4" w:space="0" w:color="auto"/>
              <w:right w:val="single" w:sz="4" w:space="0" w:color="auto"/>
            </w:tcBorders>
            <w:shd w:val="clear" w:color="auto" w:fill="auto"/>
            <w:noWrap/>
            <w:vAlign w:val="bottom"/>
            <w:hideMark/>
          </w:tcPr>
          <w:p w:rsidR="004924F3" w:rsidRPr="004924F3" w:rsidRDefault="004924F3" w:rsidP="004924F3">
            <w:pPr>
              <w:widowControl/>
              <w:suppressAutoHyphens w:val="0"/>
              <w:jc w:val="center"/>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2006</w:t>
            </w:r>
          </w:p>
        </w:tc>
      </w:tr>
    </w:tbl>
    <w:p w:rsidR="004924F3" w:rsidRDefault="004924F3" w:rsidP="00D21CAF">
      <w:pPr>
        <w:jc w:val="both"/>
      </w:pPr>
    </w:p>
    <w:p w:rsidR="004924F3" w:rsidRDefault="00CB23D0" w:rsidP="00D21CAF">
      <w:pPr>
        <w:jc w:val="both"/>
      </w:pPr>
      <w:r>
        <w:t>No izsniegtajām licencēm 76.19% makšķernieku iesnieguši atskaites par lomiem. Iesniegto atskaišu statistika vērtējama kā laba. Tas panākts arī pateicoties tam, ka biedrība iniciēja un sadarbībā ar pakalpojumu sniedzējiem realizēja projektu, par obligātu autorizāciju un sankcijām atskaites neiesniegšanas gadījumā (saskaņā ar Nolikuma 23. un 24. punktiem).</w:t>
      </w:r>
    </w:p>
    <w:p w:rsidR="00CB23D0" w:rsidRDefault="00CB23D0" w:rsidP="00D21CAF">
      <w:pPr>
        <w:jc w:val="both"/>
      </w:pPr>
    </w:p>
    <w:p w:rsidR="00CB23D0" w:rsidRPr="00E613FE" w:rsidRDefault="00243CBF" w:rsidP="00D21CAF">
      <w:pPr>
        <w:jc w:val="both"/>
        <w:rPr>
          <w:b/>
          <w:u w:val="single"/>
        </w:rPr>
      </w:pPr>
      <w:r>
        <w:rPr>
          <w:b/>
          <w:u w:val="single"/>
        </w:rPr>
        <w:t>Statistika par noķ</w:t>
      </w:r>
      <w:r w:rsidR="00E613FE" w:rsidRPr="00E613FE">
        <w:rPr>
          <w:b/>
          <w:u w:val="single"/>
        </w:rPr>
        <w:t>ertajām zivīm (pēc atskaitēm):</w:t>
      </w:r>
    </w:p>
    <w:p w:rsidR="00E613FE" w:rsidRDefault="00E613FE" w:rsidP="00D21CAF">
      <w:pPr>
        <w:jc w:val="both"/>
        <w:rPr>
          <w:b/>
        </w:rPr>
      </w:pPr>
      <w:r>
        <w:rPr>
          <w:b/>
        </w:rPr>
        <w:t>1.POSMS</w:t>
      </w:r>
    </w:p>
    <w:tbl>
      <w:tblPr>
        <w:tblStyle w:val="Reatabula"/>
        <w:tblW w:w="0" w:type="auto"/>
        <w:tblLook w:val="04A0" w:firstRow="1" w:lastRow="0" w:firstColumn="1" w:lastColumn="0" w:noHBand="0" w:noVBand="1"/>
      </w:tblPr>
      <w:tblGrid>
        <w:gridCol w:w="3397"/>
        <w:gridCol w:w="1843"/>
        <w:gridCol w:w="2552"/>
      </w:tblGrid>
      <w:tr w:rsidR="00E613FE" w:rsidTr="00E613FE">
        <w:tc>
          <w:tcPr>
            <w:tcW w:w="3397" w:type="dxa"/>
          </w:tcPr>
          <w:p w:rsidR="00E613FE" w:rsidRDefault="00E613FE" w:rsidP="00E613FE">
            <w:pPr>
              <w:jc w:val="center"/>
              <w:rPr>
                <w:b/>
              </w:rPr>
            </w:pPr>
            <w:r>
              <w:rPr>
                <w:b/>
              </w:rPr>
              <w:t>Zivs suga</w:t>
            </w:r>
          </w:p>
        </w:tc>
        <w:tc>
          <w:tcPr>
            <w:tcW w:w="1843" w:type="dxa"/>
          </w:tcPr>
          <w:p w:rsidR="00E613FE" w:rsidRDefault="00E613FE" w:rsidP="00E613FE">
            <w:pPr>
              <w:jc w:val="center"/>
              <w:rPr>
                <w:b/>
              </w:rPr>
            </w:pPr>
            <w:r>
              <w:rPr>
                <w:b/>
              </w:rPr>
              <w:t>Skaits</w:t>
            </w:r>
          </w:p>
        </w:tc>
        <w:tc>
          <w:tcPr>
            <w:tcW w:w="2552" w:type="dxa"/>
          </w:tcPr>
          <w:p w:rsidR="00E613FE" w:rsidRDefault="00E613FE" w:rsidP="00E613FE">
            <w:pPr>
              <w:jc w:val="center"/>
              <w:rPr>
                <w:b/>
              </w:rPr>
            </w:pPr>
            <w:r>
              <w:rPr>
                <w:b/>
              </w:rPr>
              <w:t>Kopējais svars</w:t>
            </w:r>
          </w:p>
        </w:tc>
      </w:tr>
      <w:tr w:rsidR="00E613FE" w:rsidTr="00E613FE">
        <w:tc>
          <w:tcPr>
            <w:tcW w:w="3397" w:type="dxa"/>
          </w:tcPr>
          <w:p w:rsidR="00E613FE" w:rsidRPr="00E613FE" w:rsidRDefault="00E613FE" w:rsidP="00E613FE">
            <w:r>
              <w:t>Taimiņš</w:t>
            </w:r>
          </w:p>
        </w:tc>
        <w:tc>
          <w:tcPr>
            <w:tcW w:w="1843" w:type="dxa"/>
          </w:tcPr>
          <w:p w:rsidR="00E613FE" w:rsidRPr="00E613FE" w:rsidRDefault="00E613FE" w:rsidP="00E613FE">
            <w:pPr>
              <w:jc w:val="center"/>
            </w:pPr>
            <w:r w:rsidRPr="00E613FE">
              <w:t>2</w:t>
            </w:r>
            <w:r>
              <w:t>31</w:t>
            </w:r>
          </w:p>
        </w:tc>
        <w:tc>
          <w:tcPr>
            <w:tcW w:w="2552" w:type="dxa"/>
          </w:tcPr>
          <w:p w:rsidR="00E613FE" w:rsidRPr="00E613FE" w:rsidRDefault="00E613FE" w:rsidP="00E613FE">
            <w:pPr>
              <w:jc w:val="center"/>
            </w:pPr>
            <w:r>
              <w:t>168.42</w:t>
            </w:r>
          </w:p>
        </w:tc>
      </w:tr>
      <w:tr w:rsidR="00E613FE" w:rsidTr="00E613FE">
        <w:tc>
          <w:tcPr>
            <w:tcW w:w="3397" w:type="dxa"/>
          </w:tcPr>
          <w:p w:rsidR="00E613FE" w:rsidRDefault="00E613FE" w:rsidP="00E613FE">
            <w:r>
              <w:lastRenderedPageBreak/>
              <w:t>Lasis</w:t>
            </w:r>
          </w:p>
        </w:tc>
        <w:tc>
          <w:tcPr>
            <w:tcW w:w="1843" w:type="dxa"/>
          </w:tcPr>
          <w:p w:rsidR="00E613FE" w:rsidRPr="00E613FE" w:rsidRDefault="00E613FE" w:rsidP="00E613FE">
            <w:pPr>
              <w:jc w:val="center"/>
            </w:pPr>
            <w:r>
              <w:t>19</w:t>
            </w:r>
          </w:p>
        </w:tc>
        <w:tc>
          <w:tcPr>
            <w:tcW w:w="2552" w:type="dxa"/>
          </w:tcPr>
          <w:p w:rsidR="00E613FE" w:rsidRDefault="00E613FE" w:rsidP="00E613FE">
            <w:pPr>
              <w:jc w:val="center"/>
            </w:pPr>
            <w:r>
              <w:t>44.18</w:t>
            </w:r>
          </w:p>
        </w:tc>
      </w:tr>
      <w:tr w:rsidR="00E613FE" w:rsidTr="00E613FE">
        <w:tc>
          <w:tcPr>
            <w:tcW w:w="3397" w:type="dxa"/>
          </w:tcPr>
          <w:p w:rsidR="00E613FE" w:rsidRDefault="00E613FE" w:rsidP="00E613FE">
            <w:r>
              <w:t>Līdaka</w:t>
            </w:r>
          </w:p>
        </w:tc>
        <w:tc>
          <w:tcPr>
            <w:tcW w:w="1843" w:type="dxa"/>
          </w:tcPr>
          <w:p w:rsidR="00E613FE" w:rsidRDefault="00E613FE" w:rsidP="00E613FE">
            <w:pPr>
              <w:jc w:val="center"/>
            </w:pPr>
            <w:r>
              <w:t>38</w:t>
            </w:r>
          </w:p>
        </w:tc>
        <w:tc>
          <w:tcPr>
            <w:tcW w:w="2552" w:type="dxa"/>
          </w:tcPr>
          <w:p w:rsidR="00E613FE" w:rsidRDefault="00E613FE" w:rsidP="00E613FE">
            <w:pPr>
              <w:jc w:val="center"/>
            </w:pPr>
            <w:r>
              <w:t>22.16</w:t>
            </w:r>
          </w:p>
        </w:tc>
      </w:tr>
      <w:tr w:rsidR="00E613FE" w:rsidTr="00E613FE">
        <w:tc>
          <w:tcPr>
            <w:tcW w:w="3397" w:type="dxa"/>
          </w:tcPr>
          <w:p w:rsidR="00E613FE" w:rsidRDefault="00E613FE" w:rsidP="00E613FE">
            <w:r>
              <w:t xml:space="preserve">Forele </w:t>
            </w:r>
          </w:p>
        </w:tc>
        <w:tc>
          <w:tcPr>
            <w:tcW w:w="1843" w:type="dxa"/>
          </w:tcPr>
          <w:p w:rsidR="00E613FE" w:rsidRDefault="00E613FE" w:rsidP="00E613FE">
            <w:pPr>
              <w:jc w:val="center"/>
            </w:pPr>
            <w:r>
              <w:t>6</w:t>
            </w:r>
          </w:p>
        </w:tc>
        <w:tc>
          <w:tcPr>
            <w:tcW w:w="2552" w:type="dxa"/>
          </w:tcPr>
          <w:p w:rsidR="00E613FE" w:rsidRDefault="00E613FE" w:rsidP="00E613FE">
            <w:pPr>
              <w:jc w:val="center"/>
            </w:pPr>
            <w:r>
              <w:t>1.30</w:t>
            </w:r>
          </w:p>
        </w:tc>
      </w:tr>
      <w:tr w:rsidR="00E613FE" w:rsidTr="00E613FE">
        <w:tc>
          <w:tcPr>
            <w:tcW w:w="3397" w:type="dxa"/>
          </w:tcPr>
          <w:p w:rsidR="00E613FE" w:rsidRDefault="00E613FE" w:rsidP="00E613FE">
            <w:r>
              <w:t>Plaudis</w:t>
            </w:r>
          </w:p>
        </w:tc>
        <w:tc>
          <w:tcPr>
            <w:tcW w:w="1843" w:type="dxa"/>
          </w:tcPr>
          <w:p w:rsidR="00E613FE" w:rsidRDefault="00E613FE" w:rsidP="00E613FE">
            <w:pPr>
              <w:jc w:val="center"/>
            </w:pPr>
            <w:r>
              <w:t>1</w:t>
            </w:r>
          </w:p>
        </w:tc>
        <w:tc>
          <w:tcPr>
            <w:tcW w:w="2552" w:type="dxa"/>
          </w:tcPr>
          <w:p w:rsidR="00E613FE" w:rsidRDefault="00E613FE" w:rsidP="00E613FE">
            <w:pPr>
              <w:jc w:val="center"/>
            </w:pPr>
            <w:r>
              <w:t>1.60</w:t>
            </w:r>
          </w:p>
        </w:tc>
      </w:tr>
      <w:tr w:rsidR="00E613FE" w:rsidTr="00E613FE">
        <w:tc>
          <w:tcPr>
            <w:tcW w:w="3397" w:type="dxa"/>
          </w:tcPr>
          <w:p w:rsidR="00E613FE" w:rsidRDefault="00E613FE" w:rsidP="00E613FE">
            <w:r>
              <w:t>Vimba</w:t>
            </w:r>
          </w:p>
        </w:tc>
        <w:tc>
          <w:tcPr>
            <w:tcW w:w="1843" w:type="dxa"/>
          </w:tcPr>
          <w:p w:rsidR="00E613FE" w:rsidRDefault="00E613FE" w:rsidP="00E613FE">
            <w:pPr>
              <w:jc w:val="center"/>
            </w:pPr>
            <w:r>
              <w:t>1</w:t>
            </w:r>
          </w:p>
        </w:tc>
        <w:tc>
          <w:tcPr>
            <w:tcW w:w="2552" w:type="dxa"/>
          </w:tcPr>
          <w:p w:rsidR="00E613FE" w:rsidRDefault="00E613FE" w:rsidP="00E613FE">
            <w:pPr>
              <w:jc w:val="center"/>
            </w:pPr>
            <w:r>
              <w:t>0.90</w:t>
            </w:r>
          </w:p>
        </w:tc>
      </w:tr>
    </w:tbl>
    <w:p w:rsidR="00E613FE" w:rsidRDefault="00E613FE" w:rsidP="00D21CAF">
      <w:pPr>
        <w:jc w:val="both"/>
        <w:rPr>
          <w:b/>
        </w:rPr>
      </w:pPr>
      <w:r>
        <w:rPr>
          <w:b/>
        </w:rPr>
        <w:t xml:space="preserve"> </w:t>
      </w:r>
    </w:p>
    <w:p w:rsidR="00E613FE" w:rsidRDefault="00E613FE" w:rsidP="00D21CAF">
      <w:pPr>
        <w:jc w:val="both"/>
        <w:rPr>
          <w:b/>
        </w:rPr>
      </w:pPr>
      <w:r>
        <w:rPr>
          <w:b/>
        </w:rPr>
        <w:t>2.POSMS</w:t>
      </w:r>
    </w:p>
    <w:tbl>
      <w:tblPr>
        <w:tblStyle w:val="Reatabula"/>
        <w:tblW w:w="0" w:type="auto"/>
        <w:tblLook w:val="04A0" w:firstRow="1" w:lastRow="0" w:firstColumn="1" w:lastColumn="0" w:noHBand="0" w:noVBand="1"/>
      </w:tblPr>
      <w:tblGrid>
        <w:gridCol w:w="3397"/>
        <w:gridCol w:w="1843"/>
        <w:gridCol w:w="2552"/>
      </w:tblGrid>
      <w:tr w:rsidR="00E613FE" w:rsidTr="00C106C5">
        <w:tc>
          <w:tcPr>
            <w:tcW w:w="3397" w:type="dxa"/>
          </w:tcPr>
          <w:p w:rsidR="00E613FE" w:rsidRDefault="00E613FE" w:rsidP="00C106C5">
            <w:pPr>
              <w:jc w:val="center"/>
              <w:rPr>
                <w:b/>
              </w:rPr>
            </w:pPr>
            <w:r>
              <w:rPr>
                <w:b/>
              </w:rPr>
              <w:t>Zivs suga</w:t>
            </w:r>
          </w:p>
        </w:tc>
        <w:tc>
          <w:tcPr>
            <w:tcW w:w="1843" w:type="dxa"/>
          </w:tcPr>
          <w:p w:rsidR="00E613FE" w:rsidRDefault="00E613FE" w:rsidP="00C106C5">
            <w:pPr>
              <w:jc w:val="center"/>
              <w:rPr>
                <w:b/>
              </w:rPr>
            </w:pPr>
            <w:r>
              <w:rPr>
                <w:b/>
              </w:rPr>
              <w:t>Skaits</w:t>
            </w:r>
          </w:p>
        </w:tc>
        <w:tc>
          <w:tcPr>
            <w:tcW w:w="2552" w:type="dxa"/>
          </w:tcPr>
          <w:p w:rsidR="00E613FE" w:rsidRDefault="00E613FE" w:rsidP="00C106C5">
            <w:pPr>
              <w:jc w:val="center"/>
              <w:rPr>
                <w:b/>
              </w:rPr>
            </w:pPr>
            <w:r>
              <w:rPr>
                <w:b/>
              </w:rPr>
              <w:t>Kopējais svars</w:t>
            </w:r>
          </w:p>
        </w:tc>
      </w:tr>
      <w:tr w:rsidR="00E613FE" w:rsidRPr="00E613FE" w:rsidTr="00C106C5">
        <w:tc>
          <w:tcPr>
            <w:tcW w:w="3397" w:type="dxa"/>
          </w:tcPr>
          <w:p w:rsidR="00E613FE" w:rsidRPr="00E613FE" w:rsidRDefault="00E613FE" w:rsidP="00C106C5">
            <w:r>
              <w:t>Taimiņš</w:t>
            </w:r>
          </w:p>
        </w:tc>
        <w:tc>
          <w:tcPr>
            <w:tcW w:w="1843" w:type="dxa"/>
          </w:tcPr>
          <w:p w:rsidR="00E613FE" w:rsidRPr="00E613FE" w:rsidRDefault="00E613FE" w:rsidP="00C106C5">
            <w:pPr>
              <w:jc w:val="center"/>
            </w:pPr>
            <w:r>
              <w:t>118</w:t>
            </w:r>
          </w:p>
        </w:tc>
        <w:tc>
          <w:tcPr>
            <w:tcW w:w="2552" w:type="dxa"/>
          </w:tcPr>
          <w:p w:rsidR="00E613FE" w:rsidRPr="00E613FE" w:rsidRDefault="00E613FE" w:rsidP="00C106C5">
            <w:pPr>
              <w:jc w:val="center"/>
            </w:pPr>
            <w:r>
              <w:t>72.09</w:t>
            </w:r>
          </w:p>
        </w:tc>
      </w:tr>
      <w:tr w:rsidR="00E613FE" w:rsidTr="00C106C5">
        <w:tc>
          <w:tcPr>
            <w:tcW w:w="3397" w:type="dxa"/>
          </w:tcPr>
          <w:p w:rsidR="00E613FE" w:rsidRDefault="00E613FE" w:rsidP="00C106C5">
            <w:r>
              <w:t>Lasis</w:t>
            </w:r>
          </w:p>
        </w:tc>
        <w:tc>
          <w:tcPr>
            <w:tcW w:w="1843" w:type="dxa"/>
          </w:tcPr>
          <w:p w:rsidR="00E613FE" w:rsidRPr="00E613FE" w:rsidRDefault="00E613FE" w:rsidP="00E613FE">
            <w:pPr>
              <w:jc w:val="center"/>
            </w:pPr>
            <w:r>
              <w:t>12</w:t>
            </w:r>
          </w:p>
        </w:tc>
        <w:tc>
          <w:tcPr>
            <w:tcW w:w="2552" w:type="dxa"/>
          </w:tcPr>
          <w:p w:rsidR="00E613FE" w:rsidRDefault="00150632" w:rsidP="00C106C5">
            <w:pPr>
              <w:jc w:val="center"/>
            </w:pPr>
            <w:r>
              <w:t>36.40</w:t>
            </w:r>
          </w:p>
        </w:tc>
      </w:tr>
      <w:tr w:rsidR="00E613FE" w:rsidTr="00C106C5">
        <w:tc>
          <w:tcPr>
            <w:tcW w:w="3397" w:type="dxa"/>
          </w:tcPr>
          <w:p w:rsidR="00E613FE" w:rsidRDefault="00E613FE" w:rsidP="00C106C5">
            <w:r>
              <w:t>Līdaka</w:t>
            </w:r>
          </w:p>
        </w:tc>
        <w:tc>
          <w:tcPr>
            <w:tcW w:w="1843" w:type="dxa"/>
          </w:tcPr>
          <w:p w:rsidR="00E613FE" w:rsidRDefault="00150632" w:rsidP="00C106C5">
            <w:pPr>
              <w:jc w:val="center"/>
            </w:pPr>
            <w:r>
              <w:t>5</w:t>
            </w:r>
          </w:p>
        </w:tc>
        <w:tc>
          <w:tcPr>
            <w:tcW w:w="2552" w:type="dxa"/>
          </w:tcPr>
          <w:p w:rsidR="00E613FE" w:rsidRDefault="00150632" w:rsidP="00C106C5">
            <w:pPr>
              <w:jc w:val="center"/>
            </w:pPr>
            <w:r>
              <w:t>3.85</w:t>
            </w:r>
          </w:p>
        </w:tc>
      </w:tr>
      <w:tr w:rsidR="00E613FE" w:rsidTr="00C106C5">
        <w:tc>
          <w:tcPr>
            <w:tcW w:w="3397" w:type="dxa"/>
          </w:tcPr>
          <w:p w:rsidR="00E613FE" w:rsidRDefault="00E613FE" w:rsidP="00C106C5">
            <w:r>
              <w:t xml:space="preserve">Forele </w:t>
            </w:r>
          </w:p>
        </w:tc>
        <w:tc>
          <w:tcPr>
            <w:tcW w:w="1843" w:type="dxa"/>
          </w:tcPr>
          <w:p w:rsidR="00E613FE" w:rsidRDefault="00150632" w:rsidP="00C106C5">
            <w:pPr>
              <w:jc w:val="center"/>
            </w:pPr>
            <w:r>
              <w:t>2</w:t>
            </w:r>
          </w:p>
        </w:tc>
        <w:tc>
          <w:tcPr>
            <w:tcW w:w="2552" w:type="dxa"/>
          </w:tcPr>
          <w:p w:rsidR="00E613FE" w:rsidRDefault="00150632" w:rsidP="00C106C5">
            <w:pPr>
              <w:jc w:val="center"/>
            </w:pPr>
            <w:r>
              <w:t>1.46</w:t>
            </w:r>
          </w:p>
        </w:tc>
      </w:tr>
      <w:tr w:rsidR="00E613FE" w:rsidTr="00C106C5">
        <w:tc>
          <w:tcPr>
            <w:tcW w:w="3397" w:type="dxa"/>
          </w:tcPr>
          <w:p w:rsidR="00E613FE" w:rsidRDefault="00E613FE" w:rsidP="00C106C5">
            <w:r>
              <w:t>Plaudis</w:t>
            </w:r>
          </w:p>
        </w:tc>
        <w:tc>
          <w:tcPr>
            <w:tcW w:w="1843" w:type="dxa"/>
          </w:tcPr>
          <w:p w:rsidR="00E613FE" w:rsidRDefault="00E613FE" w:rsidP="00C106C5">
            <w:pPr>
              <w:jc w:val="center"/>
            </w:pPr>
            <w:r>
              <w:t>1</w:t>
            </w:r>
          </w:p>
        </w:tc>
        <w:tc>
          <w:tcPr>
            <w:tcW w:w="2552" w:type="dxa"/>
          </w:tcPr>
          <w:p w:rsidR="00E613FE" w:rsidRDefault="00E613FE" w:rsidP="00150632">
            <w:pPr>
              <w:jc w:val="center"/>
            </w:pPr>
            <w:r>
              <w:t>1.</w:t>
            </w:r>
            <w:r w:rsidR="00150632">
              <w:t>00</w:t>
            </w:r>
          </w:p>
        </w:tc>
      </w:tr>
      <w:tr w:rsidR="00E613FE" w:rsidTr="00C106C5">
        <w:tc>
          <w:tcPr>
            <w:tcW w:w="3397" w:type="dxa"/>
          </w:tcPr>
          <w:p w:rsidR="00E613FE" w:rsidRDefault="00150632" w:rsidP="00C106C5">
            <w:r>
              <w:t>Sapals</w:t>
            </w:r>
          </w:p>
        </w:tc>
        <w:tc>
          <w:tcPr>
            <w:tcW w:w="1843" w:type="dxa"/>
          </w:tcPr>
          <w:p w:rsidR="00E613FE" w:rsidRDefault="00E613FE" w:rsidP="00C106C5">
            <w:pPr>
              <w:jc w:val="center"/>
            </w:pPr>
            <w:r>
              <w:t>1</w:t>
            </w:r>
          </w:p>
        </w:tc>
        <w:tc>
          <w:tcPr>
            <w:tcW w:w="2552" w:type="dxa"/>
          </w:tcPr>
          <w:p w:rsidR="00E613FE" w:rsidRDefault="00150632" w:rsidP="00C106C5">
            <w:pPr>
              <w:jc w:val="center"/>
            </w:pPr>
            <w:r>
              <w:t>2.30</w:t>
            </w:r>
          </w:p>
        </w:tc>
      </w:tr>
    </w:tbl>
    <w:p w:rsidR="00E613FE" w:rsidRDefault="00E613FE" w:rsidP="00D21CAF">
      <w:pPr>
        <w:jc w:val="both"/>
        <w:rPr>
          <w:b/>
        </w:rPr>
      </w:pPr>
    </w:p>
    <w:p w:rsidR="000C5056" w:rsidRDefault="00150632" w:rsidP="00D21CAF">
      <w:pPr>
        <w:jc w:val="both"/>
        <w:rPr>
          <w:b/>
        </w:rPr>
      </w:pPr>
      <w:r>
        <w:rPr>
          <w:b/>
        </w:rPr>
        <w:t>3.POSMS</w:t>
      </w:r>
    </w:p>
    <w:tbl>
      <w:tblPr>
        <w:tblStyle w:val="Reatabula"/>
        <w:tblW w:w="0" w:type="auto"/>
        <w:tblLook w:val="04A0" w:firstRow="1" w:lastRow="0" w:firstColumn="1" w:lastColumn="0" w:noHBand="0" w:noVBand="1"/>
      </w:tblPr>
      <w:tblGrid>
        <w:gridCol w:w="3397"/>
        <w:gridCol w:w="1843"/>
        <w:gridCol w:w="2552"/>
      </w:tblGrid>
      <w:tr w:rsidR="00150632" w:rsidTr="00C106C5">
        <w:tc>
          <w:tcPr>
            <w:tcW w:w="3397" w:type="dxa"/>
          </w:tcPr>
          <w:p w:rsidR="00150632" w:rsidRDefault="00150632" w:rsidP="00C106C5">
            <w:pPr>
              <w:jc w:val="center"/>
              <w:rPr>
                <w:b/>
              </w:rPr>
            </w:pPr>
            <w:r>
              <w:rPr>
                <w:b/>
              </w:rPr>
              <w:t>Zivs suga</w:t>
            </w:r>
          </w:p>
        </w:tc>
        <w:tc>
          <w:tcPr>
            <w:tcW w:w="1843" w:type="dxa"/>
          </w:tcPr>
          <w:p w:rsidR="00150632" w:rsidRDefault="00150632" w:rsidP="00C106C5">
            <w:pPr>
              <w:jc w:val="center"/>
              <w:rPr>
                <w:b/>
              </w:rPr>
            </w:pPr>
            <w:r>
              <w:rPr>
                <w:b/>
              </w:rPr>
              <w:t>Skaits</w:t>
            </w:r>
          </w:p>
        </w:tc>
        <w:tc>
          <w:tcPr>
            <w:tcW w:w="2552" w:type="dxa"/>
          </w:tcPr>
          <w:p w:rsidR="00150632" w:rsidRDefault="00150632" w:rsidP="00C106C5">
            <w:pPr>
              <w:jc w:val="center"/>
              <w:rPr>
                <w:b/>
              </w:rPr>
            </w:pPr>
            <w:r>
              <w:rPr>
                <w:b/>
              </w:rPr>
              <w:t>Kopējais svars</w:t>
            </w:r>
          </w:p>
        </w:tc>
      </w:tr>
      <w:tr w:rsidR="00150632" w:rsidRPr="00E613FE" w:rsidTr="00C106C5">
        <w:tc>
          <w:tcPr>
            <w:tcW w:w="3397" w:type="dxa"/>
          </w:tcPr>
          <w:p w:rsidR="00150632" w:rsidRPr="00E613FE" w:rsidRDefault="00150632" w:rsidP="00C106C5">
            <w:r>
              <w:t>Taimiņš</w:t>
            </w:r>
          </w:p>
        </w:tc>
        <w:tc>
          <w:tcPr>
            <w:tcW w:w="1843" w:type="dxa"/>
          </w:tcPr>
          <w:p w:rsidR="00150632" w:rsidRPr="00E613FE" w:rsidRDefault="00150632" w:rsidP="00C106C5">
            <w:pPr>
              <w:jc w:val="center"/>
            </w:pPr>
            <w:r>
              <w:t>83</w:t>
            </w:r>
          </w:p>
        </w:tc>
        <w:tc>
          <w:tcPr>
            <w:tcW w:w="2552" w:type="dxa"/>
          </w:tcPr>
          <w:p w:rsidR="00150632" w:rsidRPr="00E613FE" w:rsidRDefault="00150632" w:rsidP="00C106C5">
            <w:pPr>
              <w:jc w:val="center"/>
            </w:pPr>
            <w:r>
              <w:t>103.20</w:t>
            </w:r>
          </w:p>
        </w:tc>
      </w:tr>
      <w:tr w:rsidR="00150632" w:rsidTr="00C106C5">
        <w:tc>
          <w:tcPr>
            <w:tcW w:w="3397" w:type="dxa"/>
          </w:tcPr>
          <w:p w:rsidR="00150632" w:rsidRDefault="00150632" w:rsidP="00C106C5">
            <w:r>
              <w:t>Lasis</w:t>
            </w:r>
          </w:p>
        </w:tc>
        <w:tc>
          <w:tcPr>
            <w:tcW w:w="1843" w:type="dxa"/>
          </w:tcPr>
          <w:p w:rsidR="00150632" w:rsidRPr="00E613FE" w:rsidRDefault="00150632" w:rsidP="00C106C5">
            <w:pPr>
              <w:jc w:val="center"/>
            </w:pPr>
            <w:r>
              <w:t>24</w:t>
            </w:r>
          </w:p>
        </w:tc>
        <w:tc>
          <w:tcPr>
            <w:tcW w:w="2552" w:type="dxa"/>
          </w:tcPr>
          <w:p w:rsidR="00150632" w:rsidRDefault="00150632" w:rsidP="00C106C5">
            <w:pPr>
              <w:jc w:val="center"/>
            </w:pPr>
            <w:r>
              <w:t>78.30</w:t>
            </w:r>
          </w:p>
        </w:tc>
      </w:tr>
      <w:tr w:rsidR="00150632" w:rsidTr="00C106C5">
        <w:tc>
          <w:tcPr>
            <w:tcW w:w="3397" w:type="dxa"/>
          </w:tcPr>
          <w:p w:rsidR="00150632" w:rsidRDefault="00150632" w:rsidP="00C106C5">
            <w:r>
              <w:t>Līdaka</w:t>
            </w:r>
          </w:p>
        </w:tc>
        <w:tc>
          <w:tcPr>
            <w:tcW w:w="1843" w:type="dxa"/>
          </w:tcPr>
          <w:p w:rsidR="00150632" w:rsidRDefault="00150632" w:rsidP="00C106C5">
            <w:pPr>
              <w:jc w:val="center"/>
            </w:pPr>
            <w:r>
              <w:t>5</w:t>
            </w:r>
          </w:p>
        </w:tc>
        <w:tc>
          <w:tcPr>
            <w:tcW w:w="2552" w:type="dxa"/>
          </w:tcPr>
          <w:p w:rsidR="00150632" w:rsidRDefault="00150632" w:rsidP="00C106C5">
            <w:pPr>
              <w:jc w:val="center"/>
            </w:pPr>
            <w:r>
              <w:t>4.78</w:t>
            </w:r>
          </w:p>
        </w:tc>
      </w:tr>
      <w:tr w:rsidR="00150632" w:rsidTr="00C106C5">
        <w:tc>
          <w:tcPr>
            <w:tcW w:w="3397" w:type="dxa"/>
          </w:tcPr>
          <w:p w:rsidR="00150632" w:rsidRDefault="00150632" w:rsidP="00C106C5">
            <w:r>
              <w:t xml:space="preserve">Forele </w:t>
            </w:r>
          </w:p>
        </w:tc>
        <w:tc>
          <w:tcPr>
            <w:tcW w:w="1843" w:type="dxa"/>
          </w:tcPr>
          <w:p w:rsidR="00150632" w:rsidRDefault="00150632" w:rsidP="00C106C5">
            <w:pPr>
              <w:jc w:val="center"/>
            </w:pPr>
            <w:r>
              <w:t>9</w:t>
            </w:r>
          </w:p>
        </w:tc>
        <w:tc>
          <w:tcPr>
            <w:tcW w:w="2552" w:type="dxa"/>
          </w:tcPr>
          <w:p w:rsidR="00150632" w:rsidRDefault="00150632" w:rsidP="00C106C5">
            <w:pPr>
              <w:jc w:val="center"/>
            </w:pPr>
            <w:r>
              <w:t>7.40</w:t>
            </w:r>
          </w:p>
        </w:tc>
      </w:tr>
      <w:tr w:rsidR="00150632" w:rsidTr="00C106C5">
        <w:tc>
          <w:tcPr>
            <w:tcW w:w="3397" w:type="dxa"/>
          </w:tcPr>
          <w:p w:rsidR="00150632" w:rsidRDefault="00150632" w:rsidP="00C106C5">
            <w:r>
              <w:t>Plaudis</w:t>
            </w:r>
          </w:p>
        </w:tc>
        <w:tc>
          <w:tcPr>
            <w:tcW w:w="1843" w:type="dxa"/>
          </w:tcPr>
          <w:p w:rsidR="00150632" w:rsidRDefault="00150632" w:rsidP="00C106C5">
            <w:pPr>
              <w:jc w:val="center"/>
            </w:pPr>
            <w:r>
              <w:t>2</w:t>
            </w:r>
          </w:p>
        </w:tc>
        <w:tc>
          <w:tcPr>
            <w:tcW w:w="2552" w:type="dxa"/>
          </w:tcPr>
          <w:p w:rsidR="00150632" w:rsidRDefault="00150632" w:rsidP="00C106C5">
            <w:pPr>
              <w:jc w:val="center"/>
            </w:pPr>
            <w:r>
              <w:t>2.82</w:t>
            </w:r>
          </w:p>
        </w:tc>
      </w:tr>
      <w:tr w:rsidR="00150632" w:rsidTr="00C106C5">
        <w:tc>
          <w:tcPr>
            <w:tcW w:w="3397" w:type="dxa"/>
          </w:tcPr>
          <w:p w:rsidR="00150632" w:rsidRDefault="00150632" w:rsidP="00C106C5">
            <w:r>
              <w:t>Sapals</w:t>
            </w:r>
          </w:p>
        </w:tc>
        <w:tc>
          <w:tcPr>
            <w:tcW w:w="1843" w:type="dxa"/>
          </w:tcPr>
          <w:p w:rsidR="00150632" w:rsidRDefault="00150632" w:rsidP="00C106C5">
            <w:pPr>
              <w:jc w:val="center"/>
            </w:pPr>
            <w:r>
              <w:t>8</w:t>
            </w:r>
          </w:p>
        </w:tc>
        <w:tc>
          <w:tcPr>
            <w:tcW w:w="2552" w:type="dxa"/>
          </w:tcPr>
          <w:p w:rsidR="00150632" w:rsidRDefault="00150632" w:rsidP="00C106C5">
            <w:pPr>
              <w:jc w:val="center"/>
            </w:pPr>
            <w:r>
              <w:t>10.43</w:t>
            </w:r>
          </w:p>
        </w:tc>
      </w:tr>
    </w:tbl>
    <w:p w:rsidR="00150632" w:rsidRDefault="00150632" w:rsidP="00D21CAF">
      <w:pPr>
        <w:jc w:val="both"/>
        <w:rPr>
          <w:b/>
        </w:rPr>
      </w:pPr>
    </w:p>
    <w:p w:rsidR="00150632" w:rsidRDefault="00150632" w:rsidP="00D21CAF">
      <w:pPr>
        <w:jc w:val="both"/>
        <w:rPr>
          <w:b/>
        </w:rPr>
      </w:pPr>
      <w:r>
        <w:rPr>
          <w:b/>
        </w:rPr>
        <w:t>4.POSMS –</w:t>
      </w:r>
      <w:r w:rsidR="000C5056">
        <w:rPr>
          <w:b/>
        </w:rPr>
        <w:t xml:space="preserve"> Brasla</w:t>
      </w:r>
    </w:p>
    <w:tbl>
      <w:tblPr>
        <w:tblStyle w:val="Reatabula"/>
        <w:tblW w:w="0" w:type="auto"/>
        <w:tblLook w:val="04A0" w:firstRow="1" w:lastRow="0" w:firstColumn="1" w:lastColumn="0" w:noHBand="0" w:noVBand="1"/>
      </w:tblPr>
      <w:tblGrid>
        <w:gridCol w:w="3397"/>
        <w:gridCol w:w="1843"/>
        <w:gridCol w:w="2552"/>
      </w:tblGrid>
      <w:tr w:rsidR="00150632" w:rsidTr="00C106C5">
        <w:tc>
          <w:tcPr>
            <w:tcW w:w="3397" w:type="dxa"/>
          </w:tcPr>
          <w:p w:rsidR="00150632" w:rsidRDefault="00150632" w:rsidP="00C106C5">
            <w:pPr>
              <w:jc w:val="center"/>
              <w:rPr>
                <w:b/>
              </w:rPr>
            </w:pPr>
            <w:r>
              <w:rPr>
                <w:b/>
              </w:rPr>
              <w:t>Zivs suga</w:t>
            </w:r>
          </w:p>
        </w:tc>
        <w:tc>
          <w:tcPr>
            <w:tcW w:w="1843" w:type="dxa"/>
          </w:tcPr>
          <w:p w:rsidR="00150632" w:rsidRDefault="00150632" w:rsidP="00C106C5">
            <w:pPr>
              <w:jc w:val="center"/>
              <w:rPr>
                <w:b/>
              </w:rPr>
            </w:pPr>
            <w:r>
              <w:rPr>
                <w:b/>
              </w:rPr>
              <w:t>Skaits</w:t>
            </w:r>
          </w:p>
        </w:tc>
        <w:tc>
          <w:tcPr>
            <w:tcW w:w="2552" w:type="dxa"/>
          </w:tcPr>
          <w:p w:rsidR="00150632" w:rsidRDefault="00150632" w:rsidP="00C106C5">
            <w:pPr>
              <w:jc w:val="center"/>
              <w:rPr>
                <w:b/>
              </w:rPr>
            </w:pPr>
            <w:r>
              <w:rPr>
                <w:b/>
              </w:rPr>
              <w:t>Kopējais svars</w:t>
            </w:r>
          </w:p>
        </w:tc>
      </w:tr>
      <w:tr w:rsidR="00150632" w:rsidRPr="00E613FE" w:rsidTr="00C106C5">
        <w:tc>
          <w:tcPr>
            <w:tcW w:w="3397" w:type="dxa"/>
          </w:tcPr>
          <w:p w:rsidR="00150632" w:rsidRPr="00E613FE" w:rsidRDefault="00150632" w:rsidP="00C106C5">
            <w:r>
              <w:t>Taimiņš</w:t>
            </w:r>
          </w:p>
        </w:tc>
        <w:tc>
          <w:tcPr>
            <w:tcW w:w="1843" w:type="dxa"/>
          </w:tcPr>
          <w:p w:rsidR="00150632" w:rsidRPr="00E613FE" w:rsidRDefault="00150632" w:rsidP="00C106C5">
            <w:pPr>
              <w:jc w:val="center"/>
            </w:pPr>
            <w:r>
              <w:t>16</w:t>
            </w:r>
          </w:p>
        </w:tc>
        <w:tc>
          <w:tcPr>
            <w:tcW w:w="2552" w:type="dxa"/>
          </w:tcPr>
          <w:p w:rsidR="00150632" w:rsidRPr="00E613FE" w:rsidRDefault="00150632" w:rsidP="00C106C5">
            <w:pPr>
              <w:jc w:val="center"/>
            </w:pPr>
            <w:r>
              <w:t>29.84</w:t>
            </w:r>
          </w:p>
        </w:tc>
      </w:tr>
      <w:tr w:rsidR="00150632" w:rsidTr="00C106C5">
        <w:tc>
          <w:tcPr>
            <w:tcW w:w="3397" w:type="dxa"/>
          </w:tcPr>
          <w:p w:rsidR="00150632" w:rsidRDefault="00150632" w:rsidP="00C106C5">
            <w:r>
              <w:t>Lasis</w:t>
            </w:r>
          </w:p>
        </w:tc>
        <w:tc>
          <w:tcPr>
            <w:tcW w:w="1843" w:type="dxa"/>
          </w:tcPr>
          <w:p w:rsidR="00150632" w:rsidRPr="00E613FE" w:rsidRDefault="00150632" w:rsidP="00C106C5">
            <w:pPr>
              <w:jc w:val="center"/>
            </w:pPr>
            <w:r>
              <w:t>2</w:t>
            </w:r>
          </w:p>
        </w:tc>
        <w:tc>
          <w:tcPr>
            <w:tcW w:w="2552" w:type="dxa"/>
          </w:tcPr>
          <w:p w:rsidR="00150632" w:rsidRDefault="00150632" w:rsidP="00C106C5">
            <w:pPr>
              <w:jc w:val="center"/>
            </w:pPr>
            <w:r>
              <w:t>6.80</w:t>
            </w:r>
          </w:p>
        </w:tc>
      </w:tr>
      <w:tr w:rsidR="00150632" w:rsidTr="00C106C5">
        <w:tc>
          <w:tcPr>
            <w:tcW w:w="3397" w:type="dxa"/>
          </w:tcPr>
          <w:p w:rsidR="00150632" w:rsidRDefault="00150632" w:rsidP="00C106C5">
            <w:r>
              <w:t>Līdaka</w:t>
            </w:r>
          </w:p>
        </w:tc>
        <w:tc>
          <w:tcPr>
            <w:tcW w:w="1843" w:type="dxa"/>
          </w:tcPr>
          <w:p w:rsidR="00150632" w:rsidRDefault="00150632" w:rsidP="00C106C5">
            <w:pPr>
              <w:jc w:val="center"/>
            </w:pPr>
            <w:r>
              <w:t>7</w:t>
            </w:r>
          </w:p>
        </w:tc>
        <w:tc>
          <w:tcPr>
            <w:tcW w:w="2552" w:type="dxa"/>
          </w:tcPr>
          <w:p w:rsidR="00150632" w:rsidRDefault="00150632" w:rsidP="00C106C5">
            <w:pPr>
              <w:jc w:val="center"/>
            </w:pPr>
            <w:r>
              <w:t>6.70</w:t>
            </w:r>
          </w:p>
        </w:tc>
      </w:tr>
      <w:tr w:rsidR="00150632" w:rsidTr="00C106C5">
        <w:tc>
          <w:tcPr>
            <w:tcW w:w="3397" w:type="dxa"/>
          </w:tcPr>
          <w:p w:rsidR="00150632" w:rsidRDefault="00150632" w:rsidP="00C106C5">
            <w:r>
              <w:t xml:space="preserve">Forele </w:t>
            </w:r>
          </w:p>
        </w:tc>
        <w:tc>
          <w:tcPr>
            <w:tcW w:w="1843" w:type="dxa"/>
          </w:tcPr>
          <w:p w:rsidR="00150632" w:rsidRDefault="00150632" w:rsidP="00C106C5">
            <w:pPr>
              <w:jc w:val="center"/>
            </w:pPr>
            <w:r>
              <w:t>9</w:t>
            </w:r>
          </w:p>
        </w:tc>
        <w:tc>
          <w:tcPr>
            <w:tcW w:w="2552" w:type="dxa"/>
          </w:tcPr>
          <w:p w:rsidR="00150632" w:rsidRDefault="00150632" w:rsidP="00C106C5">
            <w:pPr>
              <w:jc w:val="center"/>
            </w:pPr>
            <w:r>
              <w:t>7.40</w:t>
            </w:r>
          </w:p>
        </w:tc>
      </w:tr>
      <w:tr w:rsidR="00150632" w:rsidTr="00C106C5">
        <w:tc>
          <w:tcPr>
            <w:tcW w:w="3397" w:type="dxa"/>
          </w:tcPr>
          <w:p w:rsidR="00150632" w:rsidRDefault="00150632" w:rsidP="00C106C5">
            <w:r>
              <w:t>Sapals</w:t>
            </w:r>
          </w:p>
        </w:tc>
        <w:tc>
          <w:tcPr>
            <w:tcW w:w="1843" w:type="dxa"/>
          </w:tcPr>
          <w:p w:rsidR="00150632" w:rsidRDefault="000C5056" w:rsidP="00C106C5">
            <w:pPr>
              <w:jc w:val="center"/>
            </w:pPr>
            <w:r>
              <w:t>1</w:t>
            </w:r>
          </w:p>
        </w:tc>
        <w:tc>
          <w:tcPr>
            <w:tcW w:w="2552" w:type="dxa"/>
          </w:tcPr>
          <w:p w:rsidR="00150632" w:rsidRDefault="000C5056" w:rsidP="00C106C5">
            <w:pPr>
              <w:jc w:val="center"/>
            </w:pPr>
            <w:r>
              <w:t>1.00</w:t>
            </w:r>
          </w:p>
        </w:tc>
      </w:tr>
    </w:tbl>
    <w:p w:rsidR="00243CBF" w:rsidRDefault="00243CBF" w:rsidP="00D21CAF">
      <w:pPr>
        <w:jc w:val="both"/>
        <w:rPr>
          <w:b/>
        </w:rPr>
      </w:pPr>
    </w:p>
    <w:p w:rsidR="00243CBF" w:rsidRDefault="00243CBF" w:rsidP="00D21CAF">
      <w:pPr>
        <w:jc w:val="both"/>
        <w:rPr>
          <w:b/>
        </w:rPr>
      </w:pPr>
    </w:p>
    <w:p w:rsidR="00243CBF" w:rsidRDefault="00243CBF" w:rsidP="00D21CAF">
      <w:pPr>
        <w:jc w:val="both"/>
        <w:rPr>
          <w:b/>
        </w:rPr>
      </w:pPr>
    </w:p>
    <w:p w:rsidR="00243CBF" w:rsidRDefault="00243CBF" w:rsidP="00D21CAF">
      <w:pPr>
        <w:jc w:val="both"/>
        <w:rPr>
          <w:b/>
        </w:rPr>
      </w:pPr>
    </w:p>
    <w:p w:rsidR="000C5056" w:rsidRDefault="000C5056" w:rsidP="00D21CAF">
      <w:pPr>
        <w:jc w:val="both"/>
        <w:rPr>
          <w:b/>
        </w:rPr>
      </w:pPr>
      <w:r>
        <w:rPr>
          <w:b/>
        </w:rPr>
        <w:t>5.POSMS</w:t>
      </w:r>
    </w:p>
    <w:tbl>
      <w:tblPr>
        <w:tblStyle w:val="Reatabula"/>
        <w:tblW w:w="0" w:type="auto"/>
        <w:tblLook w:val="04A0" w:firstRow="1" w:lastRow="0" w:firstColumn="1" w:lastColumn="0" w:noHBand="0" w:noVBand="1"/>
      </w:tblPr>
      <w:tblGrid>
        <w:gridCol w:w="3397"/>
        <w:gridCol w:w="1843"/>
        <w:gridCol w:w="2552"/>
      </w:tblGrid>
      <w:tr w:rsidR="000C5056" w:rsidTr="00C106C5">
        <w:tc>
          <w:tcPr>
            <w:tcW w:w="3397" w:type="dxa"/>
          </w:tcPr>
          <w:p w:rsidR="000C5056" w:rsidRDefault="000C5056" w:rsidP="00C106C5">
            <w:pPr>
              <w:jc w:val="center"/>
              <w:rPr>
                <w:b/>
              </w:rPr>
            </w:pPr>
            <w:r>
              <w:rPr>
                <w:b/>
              </w:rPr>
              <w:t>Zivs suga</w:t>
            </w:r>
          </w:p>
        </w:tc>
        <w:tc>
          <w:tcPr>
            <w:tcW w:w="1843" w:type="dxa"/>
          </w:tcPr>
          <w:p w:rsidR="000C5056" w:rsidRDefault="000C5056" w:rsidP="00C106C5">
            <w:pPr>
              <w:jc w:val="center"/>
              <w:rPr>
                <w:b/>
              </w:rPr>
            </w:pPr>
            <w:r>
              <w:rPr>
                <w:b/>
              </w:rPr>
              <w:t>Skaits</w:t>
            </w:r>
          </w:p>
        </w:tc>
        <w:tc>
          <w:tcPr>
            <w:tcW w:w="2552" w:type="dxa"/>
          </w:tcPr>
          <w:p w:rsidR="000C5056" w:rsidRDefault="000C5056" w:rsidP="00C106C5">
            <w:pPr>
              <w:jc w:val="center"/>
              <w:rPr>
                <w:b/>
              </w:rPr>
            </w:pPr>
            <w:r>
              <w:rPr>
                <w:b/>
              </w:rPr>
              <w:t>Kopējais svars</w:t>
            </w:r>
          </w:p>
        </w:tc>
      </w:tr>
      <w:tr w:rsidR="000C5056" w:rsidRPr="00E613FE" w:rsidTr="00C106C5">
        <w:tc>
          <w:tcPr>
            <w:tcW w:w="3397" w:type="dxa"/>
          </w:tcPr>
          <w:p w:rsidR="000C5056" w:rsidRPr="00E613FE" w:rsidRDefault="000C5056" w:rsidP="00C106C5">
            <w:r>
              <w:lastRenderedPageBreak/>
              <w:t>Taimiņš</w:t>
            </w:r>
          </w:p>
        </w:tc>
        <w:tc>
          <w:tcPr>
            <w:tcW w:w="1843" w:type="dxa"/>
          </w:tcPr>
          <w:p w:rsidR="000C5056" w:rsidRPr="00E613FE" w:rsidRDefault="000C5056" w:rsidP="00C106C5">
            <w:pPr>
              <w:jc w:val="center"/>
            </w:pPr>
            <w:r>
              <w:t>28</w:t>
            </w:r>
          </w:p>
        </w:tc>
        <w:tc>
          <w:tcPr>
            <w:tcW w:w="2552" w:type="dxa"/>
          </w:tcPr>
          <w:p w:rsidR="000C5056" w:rsidRPr="00E613FE" w:rsidRDefault="000C5056" w:rsidP="00C106C5">
            <w:pPr>
              <w:jc w:val="center"/>
            </w:pPr>
            <w:r>
              <w:t>36.40</w:t>
            </w:r>
          </w:p>
        </w:tc>
      </w:tr>
      <w:tr w:rsidR="000C5056" w:rsidTr="00C106C5">
        <w:tc>
          <w:tcPr>
            <w:tcW w:w="3397" w:type="dxa"/>
          </w:tcPr>
          <w:p w:rsidR="000C5056" w:rsidRDefault="000C5056" w:rsidP="00C106C5">
            <w:r>
              <w:t>Lasis</w:t>
            </w:r>
          </w:p>
        </w:tc>
        <w:tc>
          <w:tcPr>
            <w:tcW w:w="1843" w:type="dxa"/>
          </w:tcPr>
          <w:p w:rsidR="000C5056" w:rsidRPr="00E613FE" w:rsidRDefault="000C5056" w:rsidP="00C106C5">
            <w:pPr>
              <w:jc w:val="center"/>
            </w:pPr>
            <w:r>
              <w:t>12</w:t>
            </w:r>
          </w:p>
        </w:tc>
        <w:tc>
          <w:tcPr>
            <w:tcW w:w="2552" w:type="dxa"/>
          </w:tcPr>
          <w:p w:rsidR="000C5056" w:rsidRDefault="000C5056" w:rsidP="00C106C5">
            <w:pPr>
              <w:jc w:val="center"/>
            </w:pPr>
            <w:r>
              <w:t>48.25</w:t>
            </w:r>
          </w:p>
        </w:tc>
      </w:tr>
      <w:tr w:rsidR="000C5056" w:rsidTr="00C106C5">
        <w:tc>
          <w:tcPr>
            <w:tcW w:w="3397" w:type="dxa"/>
          </w:tcPr>
          <w:p w:rsidR="000C5056" w:rsidRDefault="000C5056" w:rsidP="00C106C5">
            <w:r>
              <w:t>Līdaka</w:t>
            </w:r>
          </w:p>
        </w:tc>
        <w:tc>
          <w:tcPr>
            <w:tcW w:w="1843" w:type="dxa"/>
          </w:tcPr>
          <w:p w:rsidR="000C5056" w:rsidRDefault="000C5056" w:rsidP="00C106C5">
            <w:pPr>
              <w:jc w:val="center"/>
            </w:pPr>
            <w:r>
              <w:t>9</w:t>
            </w:r>
          </w:p>
        </w:tc>
        <w:tc>
          <w:tcPr>
            <w:tcW w:w="2552" w:type="dxa"/>
          </w:tcPr>
          <w:p w:rsidR="000C5056" w:rsidRDefault="000C5056" w:rsidP="00C106C5">
            <w:pPr>
              <w:jc w:val="center"/>
            </w:pPr>
            <w:r>
              <w:t>13.40</w:t>
            </w:r>
          </w:p>
        </w:tc>
      </w:tr>
      <w:tr w:rsidR="000C5056" w:rsidTr="00C106C5">
        <w:tc>
          <w:tcPr>
            <w:tcW w:w="3397" w:type="dxa"/>
          </w:tcPr>
          <w:p w:rsidR="000C5056" w:rsidRDefault="000C5056" w:rsidP="00C106C5">
            <w:r>
              <w:t xml:space="preserve">Forele </w:t>
            </w:r>
          </w:p>
        </w:tc>
        <w:tc>
          <w:tcPr>
            <w:tcW w:w="1843" w:type="dxa"/>
          </w:tcPr>
          <w:p w:rsidR="000C5056" w:rsidRDefault="000C5056" w:rsidP="00C106C5">
            <w:pPr>
              <w:jc w:val="center"/>
            </w:pPr>
            <w:r>
              <w:t>6</w:t>
            </w:r>
          </w:p>
        </w:tc>
        <w:tc>
          <w:tcPr>
            <w:tcW w:w="2552" w:type="dxa"/>
          </w:tcPr>
          <w:p w:rsidR="000C5056" w:rsidRDefault="000C5056" w:rsidP="00C106C5">
            <w:pPr>
              <w:jc w:val="center"/>
            </w:pPr>
            <w:r>
              <w:t>4.10</w:t>
            </w:r>
          </w:p>
        </w:tc>
      </w:tr>
      <w:tr w:rsidR="000C5056" w:rsidTr="00C106C5">
        <w:tc>
          <w:tcPr>
            <w:tcW w:w="3397" w:type="dxa"/>
          </w:tcPr>
          <w:p w:rsidR="000C5056" w:rsidRDefault="000C5056" w:rsidP="000C5056">
            <w:r>
              <w:t>Salate (meža vimba)</w:t>
            </w:r>
          </w:p>
        </w:tc>
        <w:tc>
          <w:tcPr>
            <w:tcW w:w="1843" w:type="dxa"/>
          </w:tcPr>
          <w:p w:rsidR="000C5056" w:rsidRDefault="000C5056" w:rsidP="00C106C5">
            <w:pPr>
              <w:jc w:val="center"/>
            </w:pPr>
            <w:r>
              <w:t>1</w:t>
            </w:r>
          </w:p>
        </w:tc>
        <w:tc>
          <w:tcPr>
            <w:tcW w:w="2552" w:type="dxa"/>
          </w:tcPr>
          <w:p w:rsidR="000C5056" w:rsidRDefault="000C5056" w:rsidP="00C106C5">
            <w:pPr>
              <w:jc w:val="center"/>
            </w:pPr>
            <w:r>
              <w:t>2.00</w:t>
            </w:r>
          </w:p>
        </w:tc>
      </w:tr>
    </w:tbl>
    <w:p w:rsidR="000C5056" w:rsidRDefault="000C5056" w:rsidP="00D21CAF">
      <w:pPr>
        <w:jc w:val="both"/>
        <w:rPr>
          <w:b/>
        </w:rPr>
      </w:pPr>
    </w:p>
    <w:p w:rsidR="000C5056" w:rsidRDefault="000C5056" w:rsidP="00D21CAF">
      <w:pPr>
        <w:jc w:val="both"/>
        <w:rPr>
          <w:b/>
        </w:rPr>
      </w:pPr>
      <w:r>
        <w:rPr>
          <w:b/>
        </w:rPr>
        <w:t>6.POSMS</w:t>
      </w:r>
    </w:p>
    <w:tbl>
      <w:tblPr>
        <w:tblStyle w:val="Reatabula"/>
        <w:tblW w:w="0" w:type="auto"/>
        <w:tblLook w:val="04A0" w:firstRow="1" w:lastRow="0" w:firstColumn="1" w:lastColumn="0" w:noHBand="0" w:noVBand="1"/>
      </w:tblPr>
      <w:tblGrid>
        <w:gridCol w:w="3397"/>
        <w:gridCol w:w="1843"/>
        <w:gridCol w:w="2552"/>
      </w:tblGrid>
      <w:tr w:rsidR="000C5056" w:rsidTr="00C106C5">
        <w:tc>
          <w:tcPr>
            <w:tcW w:w="3397" w:type="dxa"/>
          </w:tcPr>
          <w:p w:rsidR="000C5056" w:rsidRDefault="000C5056" w:rsidP="00C106C5">
            <w:pPr>
              <w:jc w:val="center"/>
              <w:rPr>
                <w:b/>
              </w:rPr>
            </w:pPr>
            <w:r>
              <w:rPr>
                <w:b/>
              </w:rPr>
              <w:t>Zivs suga</w:t>
            </w:r>
          </w:p>
        </w:tc>
        <w:tc>
          <w:tcPr>
            <w:tcW w:w="1843" w:type="dxa"/>
          </w:tcPr>
          <w:p w:rsidR="000C5056" w:rsidRDefault="000C5056" w:rsidP="00C106C5">
            <w:pPr>
              <w:jc w:val="center"/>
              <w:rPr>
                <w:b/>
              </w:rPr>
            </w:pPr>
            <w:r>
              <w:rPr>
                <w:b/>
              </w:rPr>
              <w:t>Skaits</w:t>
            </w:r>
          </w:p>
        </w:tc>
        <w:tc>
          <w:tcPr>
            <w:tcW w:w="2552" w:type="dxa"/>
          </w:tcPr>
          <w:p w:rsidR="000C5056" w:rsidRDefault="000C5056" w:rsidP="00C106C5">
            <w:pPr>
              <w:jc w:val="center"/>
              <w:rPr>
                <w:b/>
              </w:rPr>
            </w:pPr>
            <w:r>
              <w:rPr>
                <w:b/>
              </w:rPr>
              <w:t>Kopējais svars</w:t>
            </w:r>
          </w:p>
        </w:tc>
      </w:tr>
      <w:tr w:rsidR="000C5056" w:rsidRPr="00E613FE" w:rsidTr="00C106C5">
        <w:tc>
          <w:tcPr>
            <w:tcW w:w="3397" w:type="dxa"/>
          </w:tcPr>
          <w:p w:rsidR="000C5056" w:rsidRPr="00E613FE" w:rsidRDefault="000C5056" w:rsidP="00C106C5">
            <w:r>
              <w:t>Taimiņš</w:t>
            </w:r>
          </w:p>
        </w:tc>
        <w:tc>
          <w:tcPr>
            <w:tcW w:w="1843" w:type="dxa"/>
          </w:tcPr>
          <w:p w:rsidR="000C5056" w:rsidRPr="00E613FE" w:rsidRDefault="000C5056" w:rsidP="00C106C5">
            <w:pPr>
              <w:jc w:val="center"/>
            </w:pPr>
            <w:r>
              <w:t>6</w:t>
            </w:r>
          </w:p>
        </w:tc>
        <w:tc>
          <w:tcPr>
            <w:tcW w:w="2552" w:type="dxa"/>
          </w:tcPr>
          <w:p w:rsidR="000C5056" w:rsidRPr="00E613FE" w:rsidRDefault="000C5056" w:rsidP="00C106C5">
            <w:pPr>
              <w:jc w:val="center"/>
            </w:pPr>
            <w:r>
              <w:t>8.14</w:t>
            </w:r>
          </w:p>
        </w:tc>
      </w:tr>
      <w:tr w:rsidR="000C5056" w:rsidTr="00C106C5">
        <w:tc>
          <w:tcPr>
            <w:tcW w:w="3397" w:type="dxa"/>
          </w:tcPr>
          <w:p w:rsidR="000C5056" w:rsidRDefault="000C5056" w:rsidP="00C106C5">
            <w:r>
              <w:t>Lasis</w:t>
            </w:r>
          </w:p>
        </w:tc>
        <w:tc>
          <w:tcPr>
            <w:tcW w:w="1843" w:type="dxa"/>
          </w:tcPr>
          <w:p w:rsidR="000C5056" w:rsidRPr="00E613FE" w:rsidRDefault="000C5056" w:rsidP="00C106C5">
            <w:pPr>
              <w:jc w:val="center"/>
            </w:pPr>
            <w:r>
              <w:t>2</w:t>
            </w:r>
          </w:p>
        </w:tc>
        <w:tc>
          <w:tcPr>
            <w:tcW w:w="2552" w:type="dxa"/>
          </w:tcPr>
          <w:p w:rsidR="000C5056" w:rsidRDefault="000C5056" w:rsidP="00C106C5">
            <w:pPr>
              <w:jc w:val="center"/>
            </w:pPr>
            <w:r>
              <w:t>5.30</w:t>
            </w:r>
          </w:p>
        </w:tc>
      </w:tr>
      <w:tr w:rsidR="000C5056" w:rsidTr="00C106C5">
        <w:tc>
          <w:tcPr>
            <w:tcW w:w="3397" w:type="dxa"/>
          </w:tcPr>
          <w:p w:rsidR="000C5056" w:rsidRDefault="000C5056" w:rsidP="00C106C5">
            <w:r>
              <w:t>Līdaka</w:t>
            </w:r>
          </w:p>
        </w:tc>
        <w:tc>
          <w:tcPr>
            <w:tcW w:w="1843" w:type="dxa"/>
          </w:tcPr>
          <w:p w:rsidR="000C5056" w:rsidRDefault="000C5056" w:rsidP="00C106C5">
            <w:pPr>
              <w:jc w:val="center"/>
            </w:pPr>
            <w:r>
              <w:t>14</w:t>
            </w:r>
          </w:p>
        </w:tc>
        <w:tc>
          <w:tcPr>
            <w:tcW w:w="2552" w:type="dxa"/>
          </w:tcPr>
          <w:p w:rsidR="000C5056" w:rsidRDefault="000C5056" w:rsidP="00C106C5">
            <w:pPr>
              <w:jc w:val="center"/>
            </w:pPr>
            <w:r>
              <w:t>15.85</w:t>
            </w:r>
          </w:p>
        </w:tc>
      </w:tr>
    </w:tbl>
    <w:p w:rsidR="000C5056" w:rsidRDefault="000C5056" w:rsidP="00D21CAF">
      <w:pPr>
        <w:jc w:val="both"/>
        <w:rPr>
          <w:b/>
        </w:rPr>
      </w:pPr>
    </w:p>
    <w:p w:rsidR="000C5056" w:rsidRDefault="000C5056" w:rsidP="00D21CAF">
      <w:pPr>
        <w:jc w:val="both"/>
      </w:pPr>
      <w:r>
        <w:t xml:space="preserve">Statistiski atskaitēs norādīts, ka licencētās makšķerēšanas periodā Gaujā un Braslā noķertas 553 lašveidīgās mērķa zivis – 482 taimiņi un </w:t>
      </w:r>
      <w:r w:rsidR="006B1D3B">
        <w:t xml:space="preserve">71 lasis. Ņemot vērā atskaites iesniegušos makšķerniekus (1528) secinām, ka vidēji uz 2,76 licencēm noķerta viena lašveidīgā zivs (taimiņš vai lasis). </w:t>
      </w:r>
    </w:p>
    <w:p w:rsidR="006B1D3B" w:rsidRDefault="006B1D3B" w:rsidP="00D21CAF">
      <w:pPr>
        <w:jc w:val="both"/>
      </w:pPr>
    </w:p>
    <w:p w:rsidR="005B440A" w:rsidRDefault="006B1D3B" w:rsidP="00D21CAF">
      <w:pPr>
        <w:jc w:val="both"/>
      </w:pPr>
      <w:r>
        <w:t xml:space="preserve">Licencētās makšķerēšanas periodā biedrība organizēja un </w:t>
      </w:r>
      <w:r w:rsidR="005B440A">
        <w:t xml:space="preserve"> kā arī finansēja</w:t>
      </w:r>
      <w:r>
        <w:t xml:space="preserve"> kontroles un uzraudzības pasākumus. </w:t>
      </w:r>
      <w:r w:rsidR="005B440A">
        <w:t>Uzraudzību nodrošināja biedrības biedri, pašvaldību vides speciālisti un policijas darbinieki, Valsts Vides dienesta inspektori, kas mobilizēja papildus resursus arī no citiem reģioniem, Dabas aizsardzības pārvaldes inspektori. Reidu laikā tika atklāta virkne pārkāpumu, par kuriem inspektori izteica mutiskus brīdinājumus vai atsevišķos gadījumos sastādīja administratīvo pārkāpumu protokolus. Divos gadījumos tika atklāti un aizturēti maluzvejnieki, kas zivis ieguva ar elektrozveju. Abos gadījumos lietas nodotas Valsts policijai, kas ierosinājusi krimināllietas.</w:t>
      </w:r>
    </w:p>
    <w:p w:rsidR="005B440A" w:rsidRDefault="005B440A" w:rsidP="00D21CAF">
      <w:pPr>
        <w:jc w:val="both"/>
      </w:pPr>
    </w:p>
    <w:p w:rsidR="00584A29" w:rsidRDefault="005B440A" w:rsidP="00D21CAF">
      <w:pPr>
        <w:jc w:val="both"/>
        <w:rPr>
          <w:rFonts w:cs="Times New Roman"/>
        </w:rPr>
      </w:pPr>
      <w:r>
        <w:t>Atbilstoši lašveidīgo zivju licencētās makšķerēšanas Nolikumam par licenču realizāciju</w:t>
      </w:r>
      <w:r w:rsidR="00243CBF">
        <w:t xml:space="preserve"> iegūtie līdzekļi tiek</w:t>
      </w:r>
      <w:r w:rsidR="00584A29">
        <w:t xml:space="preserve"> ieguldīti </w:t>
      </w:r>
      <w:r w:rsidR="00584A29">
        <w:rPr>
          <w:rFonts w:cs="Times New Roman"/>
        </w:rPr>
        <w:t xml:space="preserve">zivju krājumu pavairošanai (tai skaitā nārsta vietu atjaunošanai un nārsta vietu kvalitātes uzlabošanai), vides un zivju aizsardzības un licencētās makšķerēšanas organizēšanas un kontroles nodrošināšanai, makšķerēšanas tūrisma infrastruktūras attīstībai. Sadarbībā ar Amatas un Priekuļu novada pašvaldībām jau realizēti projekti par 7400 taimiņu smoltu izlaišanu Amatā un Raunā. Sadarbībā ar Apes novada pašvaldību tiek realizēts projekts par Zivju nārsta vietu atjaunošanu Sikšņu </w:t>
      </w:r>
      <w:r w:rsidR="00584A29">
        <w:rPr>
          <w:rFonts w:cs="Times New Roman"/>
        </w:rPr>
        <w:lastRenderedPageBreak/>
        <w:t xml:space="preserve">krācēs (vairāk kā 1 ha platībā). Sadarbībā ar Līgatnes novada pašvaldību tiek realizēts projekts par Zivju ceļa atjaunošanu pār Anfabrikas slūžām. Šogad, kā iepriekš, turpināsim mazo pietekupju tīrīšanas un sakopšanas projektus, kā arī realizēsim plašas Gaujas krastu sakopšanas talkas. Par naudas līdzekļu ieguldījumu atbilstoši Nolikuma 37. </w:t>
      </w:r>
      <w:r w:rsidR="00243CBF">
        <w:rPr>
          <w:rFonts w:cs="Times New Roman"/>
        </w:rPr>
        <w:t>punktam</w:t>
      </w:r>
      <w:r w:rsidR="00584A29">
        <w:rPr>
          <w:rFonts w:cs="Times New Roman"/>
        </w:rPr>
        <w:t xml:space="preserve"> pašvaldības informēsim līdz šī gada decembrim.</w:t>
      </w:r>
    </w:p>
    <w:p w:rsidR="00584A29" w:rsidRDefault="00584A29" w:rsidP="00D21CAF">
      <w:pPr>
        <w:jc w:val="both"/>
        <w:rPr>
          <w:rFonts w:cs="Times New Roman"/>
        </w:rPr>
      </w:pPr>
    </w:p>
    <w:p w:rsidR="00243CBF" w:rsidRDefault="00584A29" w:rsidP="00D21CAF">
      <w:pPr>
        <w:jc w:val="both"/>
        <w:rPr>
          <w:rFonts w:cs="Times New Roman"/>
        </w:rPr>
      </w:pPr>
      <w:r>
        <w:rPr>
          <w:rFonts w:cs="Times New Roman"/>
        </w:rPr>
        <w:t xml:space="preserve">Pateicos par veiksmīgo sadarbību pirmo reizi realizējot lašveidīgo zivju licencētās makšķerēšanas projektu Gaujā un Braslā. Aicinu pašvaldībām vērsties biedrībā ar </w:t>
      </w:r>
      <w:r w:rsidR="00243CBF">
        <w:rPr>
          <w:rFonts w:cs="Times New Roman"/>
        </w:rPr>
        <w:t xml:space="preserve">idejām un </w:t>
      </w:r>
      <w:r>
        <w:rPr>
          <w:rFonts w:cs="Times New Roman"/>
        </w:rPr>
        <w:t>priekšlikumiem par nepieciešam</w:t>
      </w:r>
      <w:r w:rsidR="00243CBF">
        <w:rPr>
          <w:rFonts w:cs="Times New Roman"/>
        </w:rPr>
        <w:t>ajiem</w:t>
      </w:r>
      <w:r>
        <w:rPr>
          <w:rFonts w:cs="Times New Roman"/>
        </w:rPr>
        <w:t xml:space="preserve"> ieguldījumiem G</w:t>
      </w:r>
      <w:r w:rsidR="00243CBF">
        <w:rPr>
          <w:rFonts w:cs="Times New Roman"/>
        </w:rPr>
        <w:t>aujas baseina infrastruktūrā to</w:t>
      </w:r>
      <w:r>
        <w:rPr>
          <w:rFonts w:cs="Times New Roman"/>
        </w:rPr>
        <w:t xml:space="preserve"> administratīvajā teritorijā</w:t>
      </w:r>
      <w:r w:rsidR="00243CBF">
        <w:rPr>
          <w:rFonts w:cs="Times New Roman"/>
        </w:rPr>
        <w:t>.</w:t>
      </w:r>
    </w:p>
    <w:p w:rsidR="00243CBF" w:rsidRDefault="00243CBF" w:rsidP="00D21CAF">
      <w:pPr>
        <w:jc w:val="both"/>
        <w:rPr>
          <w:rFonts w:cs="Times New Roman"/>
        </w:rPr>
      </w:pPr>
    </w:p>
    <w:p w:rsidR="00243CBF" w:rsidRDefault="00243CBF" w:rsidP="00D21CAF">
      <w:pPr>
        <w:jc w:val="both"/>
        <w:rPr>
          <w:rFonts w:cs="Times New Roman"/>
        </w:rPr>
      </w:pPr>
      <w:r>
        <w:rPr>
          <w:rFonts w:cs="Times New Roman"/>
        </w:rPr>
        <w:t>Ar cieņu,</w:t>
      </w:r>
    </w:p>
    <w:p w:rsidR="00243CBF" w:rsidRDefault="00243CBF" w:rsidP="00D21CAF">
      <w:pPr>
        <w:jc w:val="both"/>
        <w:rPr>
          <w:rFonts w:cs="Times New Roman"/>
        </w:rPr>
      </w:pPr>
      <w:r>
        <w:rPr>
          <w:rFonts w:cs="Times New Roman"/>
        </w:rPr>
        <w:t>Ainārs Šteins</w:t>
      </w:r>
    </w:p>
    <w:p w:rsidR="00243CBF" w:rsidRDefault="00243CBF" w:rsidP="00D21CAF">
      <w:pPr>
        <w:jc w:val="both"/>
        <w:rPr>
          <w:rFonts w:cs="Times New Roman"/>
        </w:rPr>
      </w:pPr>
      <w:r>
        <w:rPr>
          <w:rFonts w:cs="Times New Roman"/>
        </w:rPr>
        <w:t>Biedrības “Gaujas ilgtspējīgas attīstības biedrība” valdes priekšsēdētājs</w:t>
      </w:r>
    </w:p>
    <w:p w:rsidR="00243CBF" w:rsidRDefault="00243CBF" w:rsidP="00D21CAF">
      <w:pPr>
        <w:jc w:val="both"/>
        <w:rPr>
          <w:rFonts w:cs="Times New Roman"/>
        </w:rPr>
      </w:pPr>
    </w:p>
    <w:p w:rsidR="00243CBF" w:rsidRDefault="00243CBF" w:rsidP="00243CBF">
      <w:pPr>
        <w:jc w:val="center"/>
        <w:rPr>
          <w:rFonts w:cs="Times New Roman"/>
        </w:rPr>
      </w:pPr>
      <w:r>
        <w:rPr>
          <w:rFonts w:cs="Times New Roman"/>
        </w:rPr>
        <w:t>DOKUMENTS PARAKSTĪTS AR DROŠU ELEKTRONISKO PARAKSTU</w:t>
      </w:r>
    </w:p>
    <w:p w:rsidR="005B440A" w:rsidRDefault="00584A29" w:rsidP="00D21CAF">
      <w:pPr>
        <w:jc w:val="both"/>
      </w:pPr>
      <w:r>
        <w:rPr>
          <w:rFonts w:cs="Times New Roman"/>
        </w:rPr>
        <w:t xml:space="preserve"> </w:t>
      </w:r>
    </w:p>
    <w:p w:rsidR="005B440A" w:rsidRDefault="005B440A" w:rsidP="00D21CAF">
      <w:pPr>
        <w:jc w:val="both"/>
      </w:pPr>
    </w:p>
    <w:p w:rsidR="006B1D3B" w:rsidRPr="000C5056" w:rsidRDefault="005B440A" w:rsidP="00D21CAF">
      <w:pPr>
        <w:jc w:val="both"/>
      </w:pPr>
      <w:r>
        <w:t xml:space="preserve"> </w:t>
      </w:r>
    </w:p>
    <w:sectPr w:rsidR="006B1D3B" w:rsidRPr="000C50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70"/>
    <w:rsid w:val="000C5056"/>
    <w:rsid w:val="000E7467"/>
    <w:rsid w:val="00150632"/>
    <w:rsid w:val="001979C1"/>
    <w:rsid w:val="00243CBF"/>
    <w:rsid w:val="002B5670"/>
    <w:rsid w:val="004924F3"/>
    <w:rsid w:val="00584A29"/>
    <w:rsid w:val="005B440A"/>
    <w:rsid w:val="006B1D3B"/>
    <w:rsid w:val="006B47FA"/>
    <w:rsid w:val="00CB23D0"/>
    <w:rsid w:val="00D21CAF"/>
    <w:rsid w:val="00DA6080"/>
    <w:rsid w:val="00E15B51"/>
    <w:rsid w:val="00E26AD2"/>
    <w:rsid w:val="00E613FE"/>
    <w:rsid w:val="00F326C0"/>
    <w:rsid w:val="00F91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A453A-E95C-46A7-9E5C-1BE88F4F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5670"/>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6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3533</Words>
  <Characters>2015</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Artis Brūvers</cp:lastModifiedBy>
  <cp:revision>2</cp:revision>
  <dcterms:created xsi:type="dcterms:W3CDTF">2020-07-02T07:28:00Z</dcterms:created>
  <dcterms:modified xsi:type="dcterms:W3CDTF">2020-07-02T07:28:00Z</dcterms:modified>
</cp:coreProperties>
</file>