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6AD6" w14:textId="77777777" w:rsidR="00F04565" w:rsidRDefault="00F04565" w:rsidP="00CD3EEE">
      <w:pPr>
        <w:autoSpaceDE w:val="0"/>
        <w:autoSpaceDN w:val="0"/>
        <w:adjustRightInd w:val="0"/>
        <w:spacing w:after="0"/>
        <w:ind w:left="5387"/>
        <w:jc w:val="right"/>
        <w:rPr>
          <w:bCs/>
        </w:rPr>
      </w:pPr>
    </w:p>
    <w:p w14:paraId="7D5F64B1" w14:textId="77777777" w:rsidR="00CD3EEE" w:rsidRPr="00CD3EEE" w:rsidRDefault="00CD3EEE" w:rsidP="00CD3EEE">
      <w:pPr>
        <w:spacing w:after="0"/>
        <w:jc w:val="right"/>
        <w:rPr>
          <w:rFonts w:eastAsia="Times New Roman"/>
        </w:rPr>
      </w:pPr>
      <w:r w:rsidRPr="00CD3EEE">
        <w:rPr>
          <w:rFonts w:eastAsia="Times New Roman"/>
        </w:rPr>
        <w:t>APSTIPRINĀTI</w:t>
      </w:r>
    </w:p>
    <w:p w14:paraId="4FA6E5C7" w14:textId="77777777" w:rsidR="00CD3EEE" w:rsidRPr="00CD3EEE" w:rsidRDefault="00CD3EEE" w:rsidP="00CD3EEE">
      <w:pPr>
        <w:spacing w:after="0"/>
        <w:jc w:val="right"/>
        <w:rPr>
          <w:rFonts w:eastAsia="Times New Roman"/>
        </w:rPr>
      </w:pPr>
      <w:r w:rsidRPr="00CD3EEE">
        <w:rPr>
          <w:rFonts w:eastAsia="Times New Roman"/>
        </w:rPr>
        <w:t xml:space="preserve">ar Ādažu novada pašvaldības domes </w:t>
      </w:r>
    </w:p>
    <w:p w14:paraId="50C9F51C" w14:textId="2E59EBED" w:rsidR="00CD3EEE" w:rsidRPr="00CD3EEE" w:rsidRDefault="000A15EE" w:rsidP="00CD3EEE">
      <w:pPr>
        <w:spacing w:after="0"/>
        <w:jc w:val="right"/>
        <w:rPr>
          <w:rFonts w:eastAsia="Times New Roman"/>
        </w:rPr>
      </w:pPr>
      <w:r>
        <w:rPr>
          <w:rFonts w:eastAsia="Times New Roman"/>
        </w:rPr>
        <w:t>27</w:t>
      </w:r>
      <w:r w:rsidR="00CD3EEE" w:rsidRPr="00CD3EEE">
        <w:rPr>
          <w:rFonts w:eastAsia="Times New Roman"/>
        </w:rPr>
        <w:t>.0</w:t>
      </w:r>
      <w:r>
        <w:rPr>
          <w:rFonts w:eastAsia="Times New Roman"/>
        </w:rPr>
        <w:t>7</w:t>
      </w:r>
      <w:r w:rsidR="00CD3EEE" w:rsidRPr="00CD3EEE">
        <w:rPr>
          <w:rFonts w:eastAsia="Times New Roman"/>
        </w:rPr>
        <w:t xml:space="preserve">.2022. sēdes lēmumu </w:t>
      </w:r>
    </w:p>
    <w:p w14:paraId="6ECD09A3" w14:textId="668CDB81" w:rsidR="00CD3EEE" w:rsidRDefault="00CD3EEE" w:rsidP="00CD3EEE">
      <w:pPr>
        <w:spacing w:after="0"/>
        <w:jc w:val="right"/>
        <w:rPr>
          <w:rFonts w:eastAsia="Times New Roman"/>
        </w:rPr>
      </w:pPr>
      <w:bookmarkStart w:id="0" w:name="_Hlk90469929"/>
      <w:r w:rsidRPr="00CD3EEE">
        <w:rPr>
          <w:rFonts w:eastAsia="Times New Roman"/>
        </w:rPr>
        <w:t xml:space="preserve">(protokols </w:t>
      </w:r>
      <w:r w:rsidRPr="00D66BAD">
        <w:rPr>
          <w:rFonts w:eastAsia="Times New Roman"/>
        </w:rPr>
        <w:t>Nr.</w:t>
      </w:r>
      <w:r w:rsidR="00D66BAD">
        <w:rPr>
          <w:rFonts w:eastAsia="Times New Roman"/>
        </w:rPr>
        <w:t xml:space="preserve"> 29</w:t>
      </w:r>
      <w:r w:rsidRPr="00D66BAD">
        <w:rPr>
          <w:rFonts w:eastAsia="Times New Roman"/>
        </w:rPr>
        <w:t xml:space="preserve"> §</w:t>
      </w:r>
      <w:r w:rsidR="00D66BAD">
        <w:rPr>
          <w:rFonts w:eastAsia="Times New Roman"/>
        </w:rPr>
        <w:t xml:space="preserve"> 5</w:t>
      </w:r>
      <w:r w:rsidRPr="00D66BAD">
        <w:rPr>
          <w:rFonts w:eastAsia="Times New Roman"/>
        </w:rPr>
        <w:t>)</w:t>
      </w:r>
    </w:p>
    <w:p w14:paraId="7846E478" w14:textId="77777777" w:rsidR="001F5486" w:rsidRPr="00CD3EEE" w:rsidRDefault="001F5486" w:rsidP="00CD3EEE">
      <w:pPr>
        <w:spacing w:after="0"/>
        <w:jc w:val="right"/>
        <w:rPr>
          <w:rFonts w:eastAsia="Times New Roman"/>
        </w:rPr>
      </w:pPr>
    </w:p>
    <w:bookmarkEnd w:id="0"/>
    <w:p w14:paraId="3429209B" w14:textId="77777777" w:rsidR="00A271F6" w:rsidRPr="00F814D5" w:rsidRDefault="00A271F6" w:rsidP="00DD4A98">
      <w:pPr>
        <w:spacing w:after="0"/>
        <w:jc w:val="center"/>
        <w:rPr>
          <w:sz w:val="28"/>
          <w:szCs w:val="28"/>
        </w:rPr>
      </w:pPr>
      <w:r w:rsidRPr="00F814D5">
        <w:rPr>
          <w:sz w:val="28"/>
          <w:szCs w:val="28"/>
        </w:rPr>
        <w:t>NOTEIKUMI</w:t>
      </w:r>
    </w:p>
    <w:p w14:paraId="28D49893" w14:textId="7CDA1B54" w:rsidR="00A271F6" w:rsidRDefault="00A271F6" w:rsidP="00DD4A98">
      <w:pPr>
        <w:spacing w:after="0"/>
        <w:jc w:val="center"/>
      </w:pPr>
      <w:r w:rsidRPr="00DD4A98">
        <w:t>Ādažos</w:t>
      </w:r>
      <w:r w:rsidR="00D66BAD">
        <w:t>, Ādažu novadā</w:t>
      </w:r>
    </w:p>
    <w:p w14:paraId="56575EF0" w14:textId="77777777" w:rsidR="00D66BAD" w:rsidRPr="00DD4A98" w:rsidRDefault="00D66BAD" w:rsidP="00DD4A98">
      <w:pPr>
        <w:spacing w:after="0"/>
        <w:jc w:val="center"/>
      </w:pPr>
    </w:p>
    <w:p w14:paraId="7EEE1711" w14:textId="245FB04D" w:rsidR="00A271F6" w:rsidRDefault="00A271F6" w:rsidP="00DD4A98">
      <w:pPr>
        <w:spacing w:after="0"/>
      </w:pPr>
      <w:r w:rsidRPr="00DD4A98">
        <w:t>20</w:t>
      </w:r>
      <w:r w:rsidR="00ED4AA2">
        <w:t>22</w:t>
      </w:r>
      <w:r w:rsidRPr="00DD4A98">
        <w:t>.</w:t>
      </w:r>
      <w:r w:rsidR="00EA0252">
        <w:t xml:space="preserve"> </w:t>
      </w:r>
      <w:r w:rsidR="00DB48A1">
        <w:t xml:space="preserve">gada </w:t>
      </w:r>
      <w:r w:rsidR="001F5486">
        <w:t>27. jūlijā</w:t>
      </w:r>
      <w:r w:rsidRPr="00DD4A98">
        <w:tab/>
      </w:r>
      <w:proofErr w:type="gramStart"/>
      <w:r w:rsidRPr="00DD4A98">
        <w:rPr>
          <w:b/>
        </w:rPr>
        <w:t xml:space="preserve">              </w:t>
      </w:r>
      <w:r w:rsidR="006A7DFB" w:rsidRPr="00DD4A98">
        <w:rPr>
          <w:b/>
        </w:rPr>
        <w:t xml:space="preserve">                    </w:t>
      </w:r>
      <w:r w:rsidRPr="00DD4A98">
        <w:rPr>
          <w:b/>
        </w:rPr>
        <w:t xml:space="preserve">                                                          </w:t>
      </w:r>
      <w:r w:rsidR="00C4507A" w:rsidRPr="00DD4A98">
        <w:rPr>
          <w:b/>
        </w:rPr>
        <w:t xml:space="preserve">       </w:t>
      </w:r>
      <w:proofErr w:type="gramEnd"/>
      <w:r w:rsidR="004646A0" w:rsidRPr="00D66BAD">
        <w:rPr>
          <w:b/>
          <w:bCs/>
        </w:rPr>
        <w:t>Nr</w:t>
      </w:r>
      <w:r w:rsidR="002E3771" w:rsidRPr="00D66BAD">
        <w:rPr>
          <w:b/>
          <w:bCs/>
        </w:rPr>
        <w:t>.</w:t>
      </w:r>
      <w:r w:rsidR="00D66BAD" w:rsidRPr="00D66BAD">
        <w:rPr>
          <w:b/>
          <w:bCs/>
        </w:rPr>
        <w:t xml:space="preserve"> 15</w:t>
      </w:r>
    </w:p>
    <w:p w14:paraId="545180DF" w14:textId="77777777" w:rsidR="002E3771" w:rsidRDefault="002E3771" w:rsidP="00DD4A98">
      <w:pPr>
        <w:spacing w:after="0"/>
      </w:pPr>
    </w:p>
    <w:p w14:paraId="63DF3D36" w14:textId="14E24EB6" w:rsidR="002E3771" w:rsidRPr="00EE1D7B" w:rsidRDefault="001F5486" w:rsidP="002E3771">
      <w:pPr>
        <w:spacing w:after="0"/>
        <w:ind w:right="5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2E3771" w:rsidRPr="00EE1D7B">
        <w:rPr>
          <w:b/>
          <w:sz w:val="28"/>
          <w:szCs w:val="28"/>
        </w:rPr>
        <w:t>idi degradējošu, sagruvušu vai cilvēku drošību apdraudošu būvju</w:t>
      </w:r>
      <w:r w:rsidR="00D66BAD">
        <w:rPr>
          <w:b/>
          <w:sz w:val="28"/>
          <w:szCs w:val="28"/>
        </w:rPr>
        <w:t xml:space="preserve"> </w:t>
      </w:r>
      <w:r w:rsidR="002E3771" w:rsidRPr="00EE1D7B">
        <w:rPr>
          <w:b/>
          <w:sz w:val="28"/>
          <w:szCs w:val="28"/>
        </w:rPr>
        <w:t>klasifikācij</w:t>
      </w:r>
      <w:r>
        <w:rPr>
          <w:b/>
          <w:sz w:val="28"/>
          <w:szCs w:val="28"/>
        </w:rPr>
        <w:t>a</w:t>
      </w:r>
    </w:p>
    <w:p w14:paraId="1C2E5C65" w14:textId="399B4C95" w:rsidR="002E3771" w:rsidRDefault="002E3771" w:rsidP="00DD4A98">
      <w:pPr>
        <w:spacing w:after="0"/>
      </w:pPr>
    </w:p>
    <w:p w14:paraId="1BE99119" w14:textId="29CFACB6" w:rsidR="002E3771" w:rsidRPr="00DD2245" w:rsidRDefault="002E3771" w:rsidP="00DD2245">
      <w:pPr>
        <w:spacing w:after="0"/>
        <w:ind w:left="5387"/>
        <w:rPr>
          <w:i/>
          <w:iCs/>
        </w:rPr>
      </w:pPr>
      <w:r w:rsidRPr="00DD2245">
        <w:rPr>
          <w:i/>
          <w:iCs/>
        </w:rPr>
        <w:t>Izdoti saskaņā ar Valsts pārvaldes iekārtas likuma 72. panta pirmās daļas 2. punktu</w:t>
      </w:r>
      <w:r w:rsidR="00DD2245">
        <w:rPr>
          <w:i/>
          <w:iCs/>
        </w:rPr>
        <w:t xml:space="preserve"> un</w:t>
      </w:r>
      <w:r w:rsidRPr="00DD2245">
        <w:rPr>
          <w:i/>
          <w:iCs/>
        </w:rPr>
        <w:t xml:space="preserve"> Ministru kabineta 19.08.2014.</w:t>
      </w:r>
      <w:r w:rsidR="00DD2245">
        <w:rPr>
          <w:i/>
          <w:iCs/>
        </w:rPr>
        <w:t xml:space="preserve"> </w:t>
      </w:r>
      <w:r w:rsidRPr="00DD2245">
        <w:rPr>
          <w:i/>
          <w:iCs/>
        </w:rPr>
        <w:t>noteikum</w:t>
      </w:r>
      <w:r w:rsidR="00DD2245">
        <w:rPr>
          <w:i/>
          <w:iCs/>
        </w:rPr>
        <w:t>u</w:t>
      </w:r>
      <w:r w:rsidR="007A110D">
        <w:rPr>
          <w:i/>
          <w:iCs/>
        </w:rPr>
        <w:t xml:space="preserve"> Nr. 500 </w:t>
      </w:r>
      <w:r w:rsidRPr="00DD2245">
        <w:rPr>
          <w:i/>
          <w:iCs/>
        </w:rPr>
        <w:t>“Vispārīgie būvnoteikumi” 158. punktu</w:t>
      </w:r>
    </w:p>
    <w:p w14:paraId="5FA2BE59" w14:textId="77777777" w:rsidR="004646A0" w:rsidRPr="002E3771" w:rsidRDefault="004646A0" w:rsidP="002E3771">
      <w:pPr>
        <w:spacing w:after="0"/>
        <w:ind w:right="584"/>
        <w:jc w:val="center"/>
      </w:pPr>
    </w:p>
    <w:p w14:paraId="58D52F93" w14:textId="3859191C" w:rsidR="00DB48A1" w:rsidRPr="002E3771" w:rsidRDefault="004646A0" w:rsidP="002E3771">
      <w:pPr>
        <w:pStyle w:val="Sarakstarindkopa"/>
        <w:numPr>
          <w:ilvl w:val="0"/>
          <w:numId w:val="13"/>
        </w:numPr>
        <w:ind w:left="425" w:right="-57" w:hanging="425"/>
        <w:contextualSpacing w:val="0"/>
      </w:pPr>
      <w:r w:rsidRPr="002E3771">
        <w:t xml:space="preserve">Noteikumi nosaka kārtību, kādā Ādažu novada </w:t>
      </w:r>
      <w:r w:rsidR="001C45D3" w:rsidRPr="002E3771">
        <w:t>pašvaldība</w:t>
      </w:r>
      <w:r w:rsidR="00DB48A1" w:rsidRPr="002E3771">
        <w:t xml:space="preserve"> </w:t>
      </w:r>
      <w:r w:rsidRPr="002E3771">
        <w:t>klasificē vidi degradējošas, sagruvušas</w:t>
      </w:r>
      <w:r w:rsidR="001F5486">
        <w:t>,</w:t>
      </w:r>
      <w:r w:rsidRPr="002E3771">
        <w:t xml:space="preserve"> vai cilvēku drošību apdraudošas</w:t>
      </w:r>
      <w:r w:rsidR="00DB48A1" w:rsidRPr="002E3771">
        <w:t xml:space="preserve"> būves (turpmāk – būves)</w:t>
      </w:r>
      <w:r w:rsidR="001F5486">
        <w:t xml:space="preserve"> Ādažu novada administratīvajā teritorijā</w:t>
      </w:r>
      <w:r w:rsidRPr="002E3771">
        <w:t>.</w:t>
      </w:r>
    </w:p>
    <w:p w14:paraId="56D2AB9A" w14:textId="4D2520C9" w:rsidR="00DB48A1" w:rsidRPr="002E3771" w:rsidRDefault="00DB48A1" w:rsidP="000E2263">
      <w:pPr>
        <w:pStyle w:val="Sarakstarindkopa"/>
        <w:numPr>
          <w:ilvl w:val="0"/>
          <w:numId w:val="13"/>
        </w:numPr>
        <w:spacing w:after="0"/>
        <w:ind w:left="425" w:right="-57" w:hanging="425"/>
        <w:contextualSpacing w:val="0"/>
      </w:pPr>
      <w:r w:rsidRPr="002E3771">
        <w:t>Būvēm, ta</w:t>
      </w:r>
      <w:r w:rsidR="00474835">
        <w:t>i</w:t>
      </w:r>
      <w:r w:rsidRPr="002E3771">
        <w:t xml:space="preserve"> skaitā arī nepabeig</w:t>
      </w:r>
      <w:r w:rsidR="00C80D27" w:rsidRPr="002E3771">
        <w:t>tām būvēm</w:t>
      </w:r>
      <w:r w:rsidRPr="002E3771">
        <w:t xml:space="preserve">, </w:t>
      </w:r>
      <w:r w:rsidR="003B2BE1">
        <w:t xml:space="preserve">kurām pārsniegts maksimālais būvdarbu veikšanas ilgums </w:t>
      </w:r>
      <w:r w:rsidR="001F5486">
        <w:t xml:space="preserve">vai </w:t>
      </w:r>
      <w:r w:rsidRPr="002E3771">
        <w:t xml:space="preserve">kuru uzturēšanā nav ievērotas būvniecības normatīvajos aktos noteiktās būtiskās prasības, piemēro šādu klasifikāciju: </w:t>
      </w:r>
    </w:p>
    <w:p w14:paraId="65E0A434" w14:textId="2467A227" w:rsidR="00DB48A1" w:rsidRPr="002E3771" w:rsidRDefault="00DB48A1" w:rsidP="00DD2245">
      <w:pPr>
        <w:pStyle w:val="Sarakstarindkopa"/>
        <w:numPr>
          <w:ilvl w:val="1"/>
          <w:numId w:val="13"/>
        </w:numPr>
        <w:spacing w:before="120" w:after="0"/>
        <w:ind w:left="992" w:right="-58" w:hanging="567"/>
        <w:contextualSpacing w:val="0"/>
      </w:pPr>
      <w:r w:rsidRPr="00474835">
        <w:rPr>
          <w:b/>
          <w:bCs/>
        </w:rPr>
        <w:t>sagruvusi būve</w:t>
      </w:r>
      <w:r w:rsidRPr="002E3771">
        <w:t xml:space="preserve"> –</w:t>
      </w:r>
      <w:r w:rsidR="00523A23" w:rsidRPr="002E3771">
        <w:t xml:space="preserve"> </w:t>
      </w:r>
      <w:r w:rsidR="00485964" w:rsidRPr="002E3771">
        <w:t>daļēji vai pilnīgi sagruvusi ēka vai inženierbūve</w:t>
      </w:r>
      <w:r w:rsidRPr="002E3771">
        <w:t xml:space="preserve">, kurai </w:t>
      </w:r>
      <w:r w:rsidR="001F5486">
        <w:t>ir</w:t>
      </w:r>
      <w:r w:rsidR="001F5486" w:rsidRPr="002E3771">
        <w:t xml:space="preserve"> </w:t>
      </w:r>
      <w:r w:rsidRPr="002E3771">
        <w:t>nesošo konstrukciju (pamatu, ārsienu, jumta, pārsegumu</w:t>
      </w:r>
      <w:r w:rsidR="00523A23" w:rsidRPr="002E3771">
        <w:t>,</w:t>
      </w:r>
      <w:r w:rsidRPr="002E3771">
        <w:t xml:space="preserve"> u</w:t>
      </w:r>
      <w:r w:rsidR="00523A23" w:rsidRPr="002E3771">
        <w:t>.</w:t>
      </w:r>
      <w:r w:rsidRPr="002E3771">
        <w:t>tml.) daļēja vai pilnīga sabrukšana, kas nepieļauj tās izmantošanu;</w:t>
      </w:r>
    </w:p>
    <w:p w14:paraId="64D75D1E" w14:textId="3362B7FD" w:rsidR="00DB48A1" w:rsidRPr="002E3771" w:rsidRDefault="00DB48A1" w:rsidP="00DD2245">
      <w:pPr>
        <w:pStyle w:val="Sarakstarindkopa"/>
        <w:numPr>
          <w:ilvl w:val="1"/>
          <w:numId w:val="13"/>
        </w:numPr>
        <w:spacing w:before="120" w:after="0"/>
        <w:ind w:left="992" w:right="-58" w:hanging="567"/>
        <w:contextualSpacing w:val="0"/>
      </w:pPr>
      <w:r w:rsidRPr="00474835">
        <w:rPr>
          <w:b/>
          <w:bCs/>
        </w:rPr>
        <w:t>cilvēku drošību apdraudoša būve</w:t>
      </w:r>
      <w:r w:rsidRPr="002E3771">
        <w:t xml:space="preserve"> –</w:t>
      </w:r>
      <w:r w:rsidR="00523A23" w:rsidRPr="002E3771">
        <w:t xml:space="preserve"> </w:t>
      </w:r>
      <w:r w:rsidRPr="002E3771">
        <w:t>būve, kur</w:t>
      </w:r>
      <w:r w:rsidR="00523A23" w:rsidRPr="002E3771">
        <w:t>as</w:t>
      </w:r>
      <w:r w:rsidRPr="002E3771">
        <w:t xml:space="preserve"> nesošo vai norobežojošo konstrukciju (pamati, sienas, pārsegumi, jumta nesošā konstrukcija, kāpnes</w:t>
      </w:r>
      <w:r w:rsidR="00523A23" w:rsidRPr="002E3771">
        <w:t>,</w:t>
      </w:r>
      <w:r w:rsidRPr="002E3771">
        <w:t xml:space="preserve"> u</w:t>
      </w:r>
      <w:r w:rsidR="00523A23" w:rsidRPr="002E3771">
        <w:t>.</w:t>
      </w:r>
      <w:r w:rsidRPr="002E3771">
        <w:t>c</w:t>
      </w:r>
      <w:r w:rsidR="00523A23" w:rsidRPr="002E3771">
        <w:t>.</w:t>
      </w:r>
      <w:r w:rsidRPr="002E3771">
        <w:t xml:space="preserve"> elementi) bojājumi un deformācijas ir potenciāli bīstama</w:t>
      </w:r>
      <w:r w:rsidR="00523A23" w:rsidRPr="002E3771">
        <w:t>s,</w:t>
      </w:r>
      <w:r w:rsidRPr="002E3771">
        <w:t xml:space="preserve"> rad</w:t>
      </w:r>
      <w:r w:rsidR="00523A23" w:rsidRPr="002E3771">
        <w:t>a</w:t>
      </w:r>
      <w:r w:rsidRPr="002E3771">
        <w:t xml:space="preserve"> draudus </w:t>
      </w:r>
      <w:r w:rsidR="00523A23" w:rsidRPr="002E3771">
        <w:t xml:space="preserve">cilvēku drošībai </w:t>
      </w:r>
      <w:r w:rsidRPr="002E3771">
        <w:t xml:space="preserve">un ietekmē būves mehānisko stiprību un stabilitāti; </w:t>
      </w:r>
    </w:p>
    <w:p w14:paraId="1F03C3A2" w14:textId="3718167B" w:rsidR="00DB48A1" w:rsidRPr="002E3771" w:rsidRDefault="00DB48A1" w:rsidP="00DD2245">
      <w:pPr>
        <w:pStyle w:val="Sarakstarindkopa"/>
        <w:numPr>
          <w:ilvl w:val="1"/>
          <w:numId w:val="13"/>
        </w:numPr>
        <w:spacing w:before="120"/>
        <w:ind w:left="992" w:right="-57" w:hanging="567"/>
        <w:contextualSpacing w:val="0"/>
      </w:pPr>
      <w:r w:rsidRPr="00474835">
        <w:rPr>
          <w:b/>
          <w:bCs/>
        </w:rPr>
        <w:t>vidi degradējoša būve</w:t>
      </w:r>
      <w:r w:rsidRPr="002E3771">
        <w:t xml:space="preserve"> – </w:t>
      </w:r>
      <w:r w:rsidR="00523A23" w:rsidRPr="002E3771">
        <w:t>būve</w:t>
      </w:r>
      <w:r w:rsidR="002E5BF7">
        <w:t xml:space="preserve"> un inženierbūve</w:t>
      </w:r>
      <w:r w:rsidRPr="002E3771">
        <w:t>, kuras ārējās konstrukcijas (fasā</w:t>
      </w:r>
      <w:r w:rsidR="006C6EEA">
        <w:t xml:space="preserve">des </w:t>
      </w:r>
      <w:r w:rsidRPr="002E3771">
        <w:t>apdare</w:t>
      </w:r>
      <w:r w:rsidR="008520AE">
        <w:t xml:space="preserve"> un</w:t>
      </w:r>
      <w:r w:rsidRPr="002E3771">
        <w:t xml:space="preserve"> tās elementi, jumta iesegums, logi, durvis, balkoni, lodžijas,</w:t>
      </w:r>
      <w:r w:rsidR="002E5BF7">
        <w:t xml:space="preserve"> </w:t>
      </w:r>
      <w:r w:rsidRPr="002E3771">
        <w:t>u.c.) ir tādā vizuālā un tehniskā stāvoklī, kas neatbilst normatīv</w:t>
      </w:r>
      <w:r w:rsidR="00523A23" w:rsidRPr="002E3771">
        <w:t>o</w:t>
      </w:r>
      <w:r w:rsidRPr="002E3771">
        <w:t xml:space="preserve"> akt</w:t>
      </w:r>
      <w:r w:rsidR="00523A23" w:rsidRPr="002E3771">
        <w:t>u noteikumiem</w:t>
      </w:r>
      <w:r w:rsidRPr="002E3771">
        <w:t xml:space="preserve"> par būvju un teritoriju uzturēšanu.</w:t>
      </w:r>
    </w:p>
    <w:p w14:paraId="452E8360" w14:textId="54335DFE" w:rsidR="00523A23" w:rsidRPr="002E3771" w:rsidRDefault="00523A23" w:rsidP="002E3771">
      <w:pPr>
        <w:pStyle w:val="Sarakstarindkopa"/>
        <w:numPr>
          <w:ilvl w:val="0"/>
          <w:numId w:val="13"/>
        </w:numPr>
        <w:ind w:left="426" w:right="-57" w:hanging="426"/>
        <w:contextualSpacing w:val="0"/>
      </w:pPr>
      <w:r w:rsidRPr="002E3771">
        <w:t>B</w:t>
      </w:r>
      <w:r w:rsidR="00404624" w:rsidRPr="002E3771">
        <w:t xml:space="preserve">ūves novērtēšanu </w:t>
      </w:r>
      <w:r w:rsidRPr="002E3771">
        <w:t>pēc person</w:t>
      </w:r>
      <w:r w:rsidR="006C6EEA">
        <w:t>as</w:t>
      </w:r>
      <w:r w:rsidRPr="002E3771">
        <w:t xml:space="preserve"> iesnieguma saņemšanas vai </w:t>
      </w:r>
      <w:r w:rsidR="001C45D3" w:rsidRPr="002E3771">
        <w:t xml:space="preserve">Ādažu novada </w:t>
      </w:r>
      <w:r w:rsidR="008520AE">
        <w:t>b</w:t>
      </w:r>
      <w:r w:rsidR="008520AE" w:rsidRPr="002E3771">
        <w:t xml:space="preserve">ūvvaldes </w:t>
      </w:r>
      <w:r w:rsidR="001C45D3" w:rsidRPr="002E3771">
        <w:t xml:space="preserve">(turpmāk – Būvvalde) </w:t>
      </w:r>
      <w:r w:rsidRPr="002E3771">
        <w:t>iniciatīvas</w:t>
      </w:r>
      <w:r w:rsidR="006C6EEA">
        <w:t xml:space="preserve"> veic Būvvaldes būvinspektors</w:t>
      </w:r>
      <w:r w:rsidR="008520AE">
        <w:t xml:space="preserve">, </w:t>
      </w:r>
      <w:r w:rsidR="00CC71C6">
        <w:t>apseko</w:t>
      </w:r>
      <w:r w:rsidR="008520AE">
        <w:t>jot</w:t>
      </w:r>
      <w:r w:rsidR="00CC71C6">
        <w:t xml:space="preserve"> un </w:t>
      </w:r>
      <w:r w:rsidR="00404624" w:rsidRPr="002E3771">
        <w:t xml:space="preserve">vizuāli </w:t>
      </w:r>
      <w:r w:rsidR="00CC71C6">
        <w:t>novērtē</w:t>
      </w:r>
      <w:r w:rsidR="008520AE">
        <w:t>jot</w:t>
      </w:r>
      <w:r w:rsidR="00CC71C6">
        <w:t xml:space="preserve"> </w:t>
      </w:r>
      <w:r w:rsidR="00404624" w:rsidRPr="002E3771">
        <w:t>būvi</w:t>
      </w:r>
      <w:r w:rsidR="00DB48A1" w:rsidRPr="002E3771">
        <w:t>,</w:t>
      </w:r>
      <w:r w:rsidR="00404624" w:rsidRPr="002E3771">
        <w:t xml:space="preserve"> tās stāvokli</w:t>
      </w:r>
      <w:r w:rsidR="00DB48A1" w:rsidRPr="002E3771">
        <w:t xml:space="preserve"> un </w:t>
      </w:r>
      <w:r w:rsidR="008520AE">
        <w:t xml:space="preserve">sniedzot </w:t>
      </w:r>
      <w:r w:rsidR="00DB48A1" w:rsidRPr="002E3771">
        <w:t>a</w:t>
      </w:r>
      <w:r w:rsidR="00404624" w:rsidRPr="002E3771">
        <w:t xml:space="preserve">tzinumu par būves </w:t>
      </w:r>
      <w:r w:rsidR="00DB48A1" w:rsidRPr="002E3771">
        <w:t>apsekošanu (turpmāk – Atzinums)</w:t>
      </w:r>
      <w:r w:rsidR="00404624" w:rsidRPr="002E3771">
        <w:t>.</w:t>
      </w:r>
    </w:p>
    <w:p w14:paraId="604631C7" w14:textId="027A6B1E" w:rsidR="007218FF" w:rsidRPr="002E3771" w:rsidRDefault="003D195F" w:rsidP="002E3771">
      <w:pPr>
        <w:pStyle w:val="Sarakstarindkopa"/>
        <w:numPr>
          <w:ilvl w:val="0"/>
          <w:numId w:val="13"/>
        </w:numPr>
        <w:ind w:left="426" w:right="-57" w:hanging="426"/>
        <w:contextualSpacing w:val="0"/>
      </w:pPr>
      <w:r w:rsidRPr="002E3771">
        <w:t>Spēkā esoša būvatļauja nav par pamatu</w:t>
      </w:r>
      <w:r w:rsidR="00831779" w:rsidRPr="002E3771">
        <w:t xml:space="preserve"> būv</w:t>
      </w:r>
      <w:r w:rsidR="00523A23" w:rsidRPr="002E3771">
        <w:t>es</w:t>
      </w:r>
      <w:r w:rsidR="00831779" w:rsidRPr="002E3771">
        <w:t xml:space="preserve"> neklasificē</w:t>
      </w:r>
      <w:r w:rsidR="00523A23" w:rsidRPr="002E3771">
        <w:t>šanai</w:t>
      </w:r>
      <w:r w:rsidRPr="002E3771">
        <w:t>.</w:t>
      </w:r>
    </w:p>
    <w:p w14:paraId="319B26E2" w14:textId="562AD9C7" w:rsidR="00523A23" w:rsidRPr="002E3771" w:rsidRDefault="007218FF" w:rsidP="002E3771">
      <w:pPr>
        <w:pStyle w:val="Sarakstarindkopa"/>
        <w:numPr>
          <w:ilvl w:val="0"/>
          <w:numId w:val="13"/>
        </w:numPr>
        <w:ind w:left="426" w:right="-57" w:hanging="426"/>
        <w:contextualSpacing w:val="0"/>
      </w:pPr>
      <w:r w:rsidRPr="002E3771">
        <w:lastRenderedPageBreak/>
        <w:t xml:space="preserve">Būvvalde nosūta </w:t>
      </w:r>
      <w:proofErr w:type="gramStart"/>
      <w:r w:rsidRPr="002E3771">
        <w:t>būves īpašniekam vai tiesiskajam valdītājām</w:t>
      </w:r>
      <w:proofErr w:type="gramEnd"/>
      <w:r w:rsidRPr="002E3771">
        <w:rPr>
          <w:rFonts w:eastAsia="Times New Roman"/>
          <w:lang w:eastAsia="lv-LV"/>
        </w:rPr>
        <w:t xml:space="preserve"> (turpmāk – persona) A</w:t>
      </w:r>
      <w:r w:rsidRPr="002E3771">
        <w:t>tzinumu un pavadvēstuli, nosakot termiņu paskaidrojum</w:t>
      </w:r>
      <w:r w:rsidR="006C6EEA">
        <w:t>a</w:t>
      </w:r>
      <w:r w:rsidRPr="002E3771">
        <w:t xml:space="preserve"> sniegšanai.</w:t>
      </w:r>
    </w:p>
    <w:p w14:paraId="5762F687" w14:textId="282D8FBB" w:rsidR="00C80D27" w:rsidRPr="002E3771" w:rsidRDefault="007218FF" w:rsidP="002F553A">
      <w:pPr>
        <w:pStyle w:val="Sarakstarindkopa"/>
        <w:numPr>
          <w:ilvl w:val="0"/>
          <w:numId w:val="13"/>
        </w:numPr>
        <w:ind w:left="426" w:right="-57" w:hanging="426"/>
        <w:contextualSpacing w:val="0"/>
      </w:pPr>
      <w:r w:rsidRPr="002E3771">
        <w:t xml:space="preserve">Pēc paskaidrojuma saņemšanas vai tā nesaņemšanas gadījumā Būvvalde pieņem </w:t>
      </w:r>
      <w:r w:rsidR="006C6EEA">
        <w:t xml:space="preserve">lēmumu </w:t>
      </w:r>
      <w:r w:rsidRPr="002E3771">
        <w:t xml:space="preserve">un nosūta </w:t>
      </w:r>
      <w:r w:rsidR="0061123D">
        <w:t xml:space="preserve">to </w:t>
      </w:r>
      <w:r w:rsidRPr="002E3771">
        <w:t>personai par veicamajām darbībām būves sakārtošanai</w:t>
      </w:r>
      <w:r w:rsidR="008520AE">
        <w:rPr>
          <w:rFonts w:eastAsia="Times New Roman"/>
          <w:bCs/>
        </w:rPr>
        <w:t>,</w:t>
      </w:r>
      <w:r w:rsidRPr="002E3771">
        <w:rPr>
          <w:rFonts w:eastAsia="Times New Roman"/>
          <w:bCs/>
        </w:rPr>
        <w:t xml:space="preserve"> nosak</w:t>
      </w:r>
      <w:r w:rsidR="008520AE">
        <w:rPr>
          <w:rFonts w:eastAsia="Times New Roman"/>
          <w:bCs/>
        </w:rPr>
        <w:t>ot</w:t>
      </w:r>
      <w:r w:rsidRPr="002E3771">
        <w:rPr>
          <w:rFonts w:eastAsia="Times New Roman"/>
          <w:bCs/>
        </w:rPr>
        <w:t xml:space="preserve"> izpildes termiņu. </w:t>
      </w:r>
      <w:r w:rsidRPr="002E3771">
        <w:t xml:space="preserve">Ja lēmums </w:t>
      </w:r>
      <w:r w:rsidR="002F553A">
        <w:t xml:space="preserve">netiek </w:t>
      </w:r>
      <w:r w:rsidRPr="002E3771">
        <w:t xml:space="preserve">izpildīts, Būvvalde pieņem lēmumu par būves klasificēšanu. </w:t>
      </w:r>
      <w:r w:rsidRPr="002F553A">
        <w:rPr>
          <w:rFonts w:eastAsia="Times New Roman"/>
          <w:lang w:eastAsia="lv-LV"/>
        </w:rPr>
        <w:t xml:space="preserve">Būvvaldes lēmums ir </w:t>
      </w:r>
      <w:proofErr w:type="spellStart"/>
      <w:r w:rsidRPr="002F553A">
        <w:rPr>
          <w:rFonts w:eastAsia="Times New Roman"/>
          <w:lang w:eastAsia="lv-LV"/>
        </w:rPr>
        <w:t>starplēmums</w:t>
      </w:r>
      <w:proofErr w:type="spellEnd"/>
      <w:r w:rsidRPr="002F553A">
        <w:rPr>
          <w:rFonts w:eastAsia="Times New Roman"/>
          <w:lang w:eastAsia="lv-LV"/>
        </w:rPr>
        <w:t xml:space="preserve"> Administratīvā procesa likuma izpratnē, un 5 (piecu) darba dienu laikā pēc tā spēkā stāšanās Būvvalde nosūta lēmumu </w:t>
      </w:r>
      <w:r w:rsidR="008520AE" w:rsidRPr="002F553A">
        <w:rPr>
          <w:rFonts w:eastAsia="Times New Roman"/>
          <w:lang w:eastAsia="lv-LV"/>
        </w:rPr>
        <w:t>pašvaldības administrācijas</w:t>
      </w:r>
      <w:r w:rsidRPr="002F553A">
        <w:rPr>
          <w:rFonts w:eastAsia="Times New Roman"/>
          <w:lang w:eastAsia="lv-LV"/>
        </w:rPr>
        <w:t xml:space="preserve"> </w:t>
      </w:r>
      <w:r w:rsidR="008520AE" w:rsidRPr="002F553A">
        <w:rPr>
          <w:rFonts w:eastAsia="Times New Roman"/>
          <w:lang w:eastAsia="lv-LV"/>
        </w:rPr>
        <w:t>Grāmatvedības nodaļai</w:t>
      </w:r>
      <w:r w:rsidRPr="002F553A">
        <w:rPr>
          <w:rFonts w:eastAsia="Times New Roman"/>
          <w:lang w:eastAsia="lv-LV"/>
        </w:rPr>
        <w:t>, kas veic nekustamā īpašuma nodokļa pārrēķinu.</w:t>
      </w:r>
    </w:p>
    <w:p w14:paraId="6347968F" w14:textId="4EAA95E4" w:rsidR="00C80D27" w:rsidRPr="002E3771" w:rsidRDefault="007218FF" w:rsidP="002E3771">
      <w:pPr>
        <w:pStyle w:val="Sarakstarindkopa"/>
        <w:numPr>
          <w:ilvl w:val="0"/>
          <w:numId w:val="13"/>
        </w:numPr>
        <w:ind w:left="426" w:right="-57" w:hanging="426"/>
        <w:contextualSpacing w:val="0"/>
      </w:pPr>
      <w:r w:rsidRPr="002E3771">
        <w:rPr>
          <w:rFonts w:eastAsia="Times New Roman"/>
          <w:bCs/>
        </w:rPr>
        <w:t xml:space="preserve">Lai atceltu būvei noteikto klasifikāciju, </w:t>
      </w:r>
      <w:r w:rsidR="0061123D">
        <w:rPr>
          <w:rFonts w:eastAsia="Times New Roman"/>
          <w:bCs/>
        </w:rPr>
        <w:t xml:space="preserve">Būvvaldes būvinspektors </w:t>
      </w:r>
      <w:r w:rsidRPr="002E3771">
        <w:rPr>
          <w:rFonts w:eastAsia="Times New Roman"/>
          <w:bCs/>
        </w:rPr>
        <w:t>apseko būvi</w:t>
      </w:r>
      <w:r w:rsidR="00C80D27" w:rsidRPr="002E3771">
        <w:rPr>
          <w:rFonts w:eastAsia="Times New Roman"/>
          <w:bCs/>
        </w:rPr>
        <w:t xml:space="preserve"> pēc personas pieprasījuma,</w:t>
      </w:r>
      <w:r w:rsidRPr="002E3771">
        <w:rPr>
          <w:rFonts w:eastAsia="Times New Roman"/>
          <w:bCs/>
        </w:rPr>
        <w:t xml:space="preserve"> </w:t>
      </w:r>
      <w:r w:rsidR="00C80D27" w:rsidRPr="002E3771">
        <w:rPr>
          <w:rFonts w:eastAsia="Times New Roman"/>
          <w:bCs/>
        </w:rPr>
        <w:t xml:space="preserve">dokumentē būves sakārtošanas faktu </w:t>
      </w:r>
      <w:r w:rsidRPr="002E3771">
        <w:rPr>
          <w:rFonts w:eastAsia="Times New Roman"/>
          <w:bCs/>
        </w:rPr>
        <w:t xml:space="preserve">un </w:t>
      </w:r>
      <w:r w:rsidR="00C80D27" w:rsidRPr="002E3771">
        <w:rPr>
          <w:rFonts w:eastAsia="Times New Roman"/>
          <w:bCs/>
        </w:rPr>
        <w:t>iesniedz Būvvaldei jaunu A</w:t>
      </w:r>
      <w:r w:rsidRPr="002E3771">
        <w:rPr>
          <w:rFonts w:eastAsia="Times New Roman"/>
          <w:bCs/>
        </w:rPr>
        <w:t>tzinumu</w:t>
      </w:r>
      <w:r w:rsidR="00C80D27" w:rsidRPr="002E3771">
        <w:rPr>
          <w:rFonts w:eastAsia="Times New Roman"/>
          <w:bCs/>
        </w:rPr>
        <w:t xml:space="preserve">, </w:t>
      </w:r>
      <w:r w:rsidR="008520AE">
        <w:rPr>
          <w:rFonts w:eastAsia="Times New Roman"/>
          <w:bCs/>
        </w:rPr>
        <w:t>savukārt</w:t>
      </w:r>
      <w:r w:rsidR="00C80D27" w:rsidRPr="002E3771">
        <w:rPr>
          <w:rFonts w:eastAsia="Times New Roman"/>
          <w:bCs/>
        </w:rPr>
        <w:t xml:space="preserve"> Būvvalde pieņem lēmumu par būves klasifikācijas atcelšanu, ko </w:t>
      </w:r>
      <w:r w:rsidR="00C80D27" w:rsidRPr="002E3771">
        <w:rPr>
          <w:rFonts w:eastAsia="Times New Roman"/>
          <w:lang w:eastAsia="lv-LV"/>
        </w:rPr>
        <w:t xml:space="preserve">5 (piecu) darba dienu laikā pēc tā spēkā stāšanās nosūta </w:t>
      </w:r>
      <w:r w:rsidR="008520AE">
        <w:rPr>
          <w:rFonts w:eastAsia="Times New Roman"/>
          <w:lang w:eastAsia="lv-LV"/>
        </w:rPr>
        <w:t>G</w:t>
      </w:r>
      <w:r w:rsidR="00C80D27" w:rsidRPr="002E3771">
        <w:rPr>
          <w:rFonts w:eastAsia="Times New Roman"/>
          <w:lang w:eastAsia="lv-LV"/>
        </w:rPr>
        <w:t>rāmatvedība</w:t>
      </w:r>
      <w:r w:rsidR="008520AE">
        <w:rPr>
          <w:rFonts w:eastAsia="Times New Roman"/>
          <w:lang w:eastAsia="lv-LV"/>
        </w:rPr>
        <w:t>s nodaļai</w:t>
      </w:r>
      <w:r w:rsidR="00C80D27" w:rsidRPr="002E3771">
        <w:rPr>
          <w:rFonts w:eastAsia="Times New Roman"/>
          <w:lang w:eastAsia="lv-LV"/>
        </w:rPr>
        <w:t>, kas veic nekustamā īpašuma nodokļa pārrēķinu.</w:t>
      </w:r>
    </w:p>
    <w:p w14:paraId="29531C4B" w14:textId="014528F8" w:rsidR="00523A23" w:rsidRPr="002E3771" w:rsidRDefault="00523A23" w:rsidP="002E3771">
      <w:pPr>
        <w:pStyle w:val="Sarakstarindkopa"/>
        <w:numPr>
          <w:ilvl w:val="0"/>
          <w:numId w:val="13"/>
        </w:numPr>
        <w:ind w:left="426" w:right="-57" w:hanging="426"/>
        <w:contextualSpacing w:val="0"/>
        <w:rPr>
          <w:rFonts w:eastAsia="Times New Roman"/>
          <w:lang w:eastAsia="lv-LV"/>
        </w:rPr>
      </w:pPr>
      <w:r w:rsidRPr="002E3771">
        <w:rPr>
          <w:rFonts w:eastAsia="Times New Roman"/>
          <w:lang w:eastAsia="lv-LV"/>
        </w:rPr>
        <w:t>Katrai būvei Būvvalde iekārto lietu ar aktiem par būves tehnisko stāvokli, saraksti un citus dokumentus par būvi.</w:t>
      </w:r>
    </w:p>
    <w:p w14:paraId="4E0D1299" w14:textId="479D9253" w:rsidR="00641D09" w:rsidRPr="00641D09" w:rsidRDefault="0019414A" w:rsidP="003A155B">
      <w:pPr>
        <w:pStyle w:val="Sarakstarindkopa"/>
        <w:numPr>
          <w:ilvl w:val="0"/>
          <w:numId w:val="13"/>
        </w:numPr>
        <w:spacing w:before="120"/>
        <w:ind w:left="426" w:right="-57" w:hanging="426"/>
        <w:contextualSpacing w:val="0"/>
      </w:pPr>
      <w:r w:rsidRPr="002E3771">
        <w:t>B</w:t>
      </w:r>
      <w:r w:rsidR="00CC4CDA" w:rsidRPr="002E3771">
        <w:rPr>
          <w:rFonts w:eastAsia="Times New Roman"/>
          <w:lang w:eastAsia="lv-LV"/>
        </w:rPr>
        <w:t xml:space="preserve">ūvvalde uztur būvju reģistru, </w:t>
      </w:r>
      <w:r w:rsidR="002F553A">
        <w:rPr>
          <w:rFonts w:eastAsia="Times New Roman"/>
          <w:lang w:eastAsia="lv-LV"/>
        </w:rPr>
        <w:t>ko publicē</w:t>
      </w:r>
      <w:r w:rsidR="00CC4CDA" w:rsidRPr="002E3771">
        <w:rPr>
          <w:rFonts w:eastAsia="Times New Roman"/>
          <w:lang w:eastAsia="lv-LV"/>
        </w:rPr>
        <w:t xml:space="preserve"> </w:t>
      </w:r>
      <w:r w:rsidR="00523A23" w:rsidRPr="002E3771">
        <w:rPr>
          <w:rFonts w:eastAsia="Times New Roman"/>
          <w:lang w:eastAsia="lv-LV"/>
        </w:rPr>
        <w:t xml:space="preserve">Ādažu novada </w:t>
      </w:r>
      <w:bookmarkStart w:id="1" w:name="p29"/>
      <w:bookmarkStart w:id="2" w:name="p-461898"/>
      <w:bookmarkEnd w:id="1"/>
      <w:bookmarkEnd w:id="2"/>
      <w:r w:rsidR="002F553A">
        <w:rPr>
          <w:rFonts w:eastAsia="Times New Roman"/>
          <w:lang w:eastAsia="lv-LV"/>
        </w:rPr>
        <w:t>pašvaldības</w:t>
      </w:r>
      <w:r w:rsidR="002F553A" w:rsidRPr="002E3771">
        <w:rPr>
          <w:rFonts w:eastAsia="Times New Roman"/>
          <w:lang w:eastAsia="lv-LV"/>
        </w:rPr>
        <w:t xml:space="preserve"> </w:t>
      </w:r>
      <w:r w:rsidR="002F553A">
        <w:rPr>
          <w:rFonts w:eastAsia="Times New Roman"/>
          <w:lang w:eastAsia="lv-LV"/>
        </w:rPr>
        <w:t xml:space="preserve">oficiālajā </w:t>
      </w:r>
      <w:r w:rsidRPr="002E3771">
        <w:rPr>
          <w:rFonts w:eastAsia="Times New Roman"/>
          <w:lang w:eastAsia="lv-LV"/>
        </w:rPr>
        <w:t>tīmekļvietnē</w:t>
      </w:r>
      <w:r w:rsidR="002F553A">
        <w:rPr>
          <w:rFonts w:eastAsia="Times New Roman"/>
          <w:lang w:eastAsia="lv-LV"/>
        </w:rPr>
        <w:t xml:space="preserve"> </w:t>
      </w:r>
      <w:hyperlink r:id="rId8" w:history="1">
        <w:r w:rsidR="002F553A" w:rsidRPr="007E48DD">
          <w:rPr>
            <w:rStyle w:val="Hipersaite"/>
            <w:rFonts w:eastAsia="Times New Roman"/>
            <w:lang w:eastAsia="lv-LV"/>
          </w:rPr>
          <w:t>www.adazi.lv</w:t>
        </w:r>
      </w:hyperlink>
      <w:r w:rsidR="00641D09">
        <w:rPr>
          <w:rFonts w:eastAsia="Times New Roman"/>
          <w:lang w:eastAsia="lv-LV"/>
        </w:rPr>
        <w:t xml:space="preserve">. </w:t>
      </w:r>
    </w:p>
    <w:p w14:paraId="24FF7C33" w14:textId="0ADC198C" w:rsidR="009E4B1D" w:rsidRPr="00FD6914" w:rsidRDefault="009E4B1D" w:rsidP="003A155B">
      <w:pPr>
        <w:pStyle w:val="Sarakstarindkopa"/>
        <w:numPr>
          <w:ilvl w:val="0"/>
          <w:numId w:val="13"/>
        </w:numPr>
        <w:spacing w:before="120"/>
        <w:ind w:left="426" w:right="-57" w:hanging="426"/>
        <w:contextualSpacing w:val="0"/>
        <w:rPr>
          <w:bCs/>
        </w:rPr>
      </w:pPr>
      <w:r w:rsidRPr="009E4B1D">
        <w:rPr>
          <w:rFonts w:eastAsia="Times New Roman"/>
          <w:bCs/>
        </w:rPr>
        <w:t xml:space="preserve">Ar šo noteikumu pieņemšanu spēku zaudē Ādažu novada domes </w:t>
      </w:r>
      <w:r w:rsidRPr="00DD4A98">
        <w:t>2019.</w:t>
      </w:r>
      <w:r w:rsidR="00FD6914">
        <w:t xml:space="preserve"> </w:t>
      </w:r>
      <w:r>
        <w:t>gada 28.</w:t>
      </w:r>
      <w:r w:rsidR="00FD6914">
        <w:t xml:space="preserve"> </w:t>
      </w:r>
      <w:r>
        <w:t xml:space="preserve">maija noteikumi </w:t>
      </w:r>
      <w:r w:rsidRPr="00681CFE">
        <w:t>Nr</w:t>
      </w:r>
      <w:r>
        <w:t>.</w:t>
      </w:r>
      <w:r w:rsidR="002F553A">
        <w:t xml:space="preserve"> </w:t>
      </w:r>
      <w:r>
        <w:t xml:space="preserve">8 </w:t>
      </w:r>
      <w:r w:rsidR="00FD6914">
        <w:t>“</w:t>
      </w:r>
      <w:r w:rsidRPr="00FD6914">
        <w:rPr>
          <w:bCs/>
        </w:rPr>
        <w:t>Noteikumi par vidi degradējošu, sagruvušu vai cilvēku drošību apdraudošu būvju klasifikāciju</w:t>
      </w:r>
      <w:r w:rsidR="00FD6914" w:rsidRPr="00FD6914">
        <w:rPr>
          <w:bCs/>
        </w:rPr>
        <w:t>”.</w:t>
      </w:r>
    </w:p>
    <w:p w14:paraId="7732E434" w14:textId="77777777" w:rsidR="0039709C" w:rsidRDefault="0039709C" w:rsidP="002E3771">
      <w:pPr>
        <w:spacing w:after="0"/>
      </w:pPr>
      <w:bookmarkStart w:id="3" w:name="p30"/>
      <w:bookmarkStart w:id="4" w:name="p-461899"/>
      <w:bookmarkEnd w:id="3"/>
      <w:bookmarkEnd w:id="4"/>
    </w:p>
    <w:p w14:paraId="7A730F34" w14:textId="77777777" w:rsidR="002E3771" w:rsidRPr="002E3771" w:rsidRDefault="002E3771" w:rsidP="002E3771">
      <w:pPr>
        <w:spacing w:after="0"/>
      </w:pPr>
    </w:p>
    <w:p w14:paraId="161F1FD5" w14:textId="7DA39379" w:rsidR="00057CCD" w:rsidRPr="002E3771" w:rsidRDefault="00F817C6" w:rsidP="002E3771">
      <w:pPr>
        <w:spacing w:after="0"/>
      </w:pPr>
      <w:r>
        <w:t>Pašvaldības d</w:t>
      </w:r>
      <w:r w:rsidR="00A271F6" w:rsidRPr="002E3771">
        <w:t>omes priekšsēdētāj</w:t>
      </w:r>
      <w:r w:rsidR="009E4B1D">
        <w:t>s</w:t>
      </w:r>
      <w:proofErr w:type="gramStart"/>
      <w:r w:rsidR="00A271F6" w:rsidRPr="002E3771">
        <w:t xml:space="preserve">       </w:t>
      </w:r>
      <w:proofErr w:type="gramEnd"/>
      <w:r w:rsidR="00825819" w:rsidRPr="002E3771">
        <w:tab/>
      </w:r>
      <w:r w:rsidR="00825819" w:rsidRPr="002E3771">
        <w:tab/>
      </w:r>
      <w:r w:rsidR="00825819" w:rsidRPr="002E3771">
        <w:tab/>
      </w:r>
      <w:r w:rsidR="00825819" w:rsidRPr="002E3771">
        <w:tab/>
      </w:r>
      <w:r w:rsidR="002E3771">
        <w:tab/>
      </w:r>
      <w:r w:rsidR="009E4B1D">
        <w:t>M.Sprindžuks</w:t>
      </w:r>
    </w:p>
    <w:sectPr w:rsidR="00057CCD" w:rsidRPr="002E3771" w:rsidSect="008451CC">
      <w:foot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8F96" w14:textId="77777777" w:rsidR="008451CC" w:rsidRDefault="008451CC" w:rsidP="00AB15EC">
      <w:pPr>
        <w:spacing w:after="0"/>
      </w:pPr>
      <w:r>
        <w:separator/>
      </w:r>
    </w:p>
  </w:endnote>
  <w:endnote w:type="continuationSeparator" w:id="0">
    <w:p w14:paraId="7029CDB5" w14:textId="77777777" w:rsidR="008451CC" w:rsidRDefault="008451CC" w:rsidP="00AB15EC">
      <w:pPr>
        <w:spacing w:after="0"/>
      </w:pPr>
      <w:r>
        <w:continuationSeparator/>
      </w:r>
    </w:p>
  </w:endnote>
  <w:endnote w:type="continuationNotice" w:id="1">
    <w:p w14:paraId="4B171CF2" w14:textId="77777777" w:rsidR="008451CC" w:rsidRDefault="008451C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90B6" w14:textId="3AF317DE" w:rsidR="002E3771" w:rsidRDefault="002E3771">
    <w:pPr>
      <w:pStyle w:val="Kjene"/>
      <w:jc w:val="center"/>
    </w:pPr>
  </w:p>
  <w:p w14:paraId="54C660BF" w14:textId="77777777" w:rsidR="002E3771" w:rsidRDefault="002E37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EC52C" w14:textId="77777777" w:rsidR="008451CC" w:rsidRDefault="008451CC" w:rsidP="00AB15EC">
      <w:pPr>
        <w:spacing w:after="0"/>
      </w:pPr>
      <w:r>
        <w:separator/>
      </w:r>
    </w:p>
  </w:footnote>
  <w:footnote w:type="continuationSeparator" w:id="0">
    <w:p w14:paraId="52CBA38B" w14:textId="77777777" w:rsidR="008451CC" w:rsidRDefault="008451CC" w:rsidP="00AB15EC">
      <w:pPr>
        <w:spacing w:after="0"/>
      </w:pPr>
      <w:r>
        <w:continuationSeparator/>
      </w:r>
    </w:p>
  </w:footnote>
  <w:footnote w:type="continuationNotice" w:id="1">
    <w:p w14:paraId="6C050A2E" w14:textId="77777777" w:rsidR="008451CC" w:rsidRDefault="008451C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C7DE" w14:textId="0ED76A67" w:rsidR="00F04565" w:rsidRDefault="00F04565">
    <w:pPr>
      <w:pStyle w:val="Galvene"/>
    </w:pPr>
    <w:r>
      <w:rPr>
        <w:noProof/>
      </w:rPr>
      <w:drawing>
        <wp:inline distT="0" distB="0" distL="0" distR="0" wp14:anchorId="7919AF4E" wp14:editId="39CA948D">
          <wp:extent cx="5727700" cy="1168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00" cy="11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46A50"/>
    <w:multiLevelType w:val="hybridMultilevel"/>
    <w:tmpl w:val="A62A216A"/>
    <w:lvl w:ilvl="0" w:tplc="042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FC3217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32A357E9"/>
    <w:multiLevelType w:val="multilevel"/>
    <w:tmpl w:val="A46C43F4"/>
    <w:lvl w:ilvl="0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7906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04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974529"/>
    <w:multiLevelType w:val="multilevel"/>
    <w:tmpl w:val="772415F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4B74FD"/>
    <w:multiLevelType w:val="hybridMultilevel"/>
    <w:tmpl w:val="8A08D636"/>
    <w:lvl w:ilvl="0" w:tplc="BCB4F61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47078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C93645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F2A323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907375"/>
    <w:multiLevelType w:val="hybridMultilevel"/>
    <w:tmpl w:val="69708F0C"/>
    <w:lvl w:ilvl="0" w:tplc="0426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57338"/>
    <w:multiLevelType w:val="hybridMultilevel"/>
    <w:tmpl w:val="274278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41F7E"/>
    <w:multiLevelType w:val="hybridMultilevel"/>
    <w:tmpl w:val="AF3E56B6"/>
    <w:lvl w:ilvl="0" w:tplc="0426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6419E"/>
    <w:multiLevelType w:val="multilevel"/>
    <w:tmpl w:val="F2AA29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 w16cid:durableId="2058049591">
    <w:abstractNumId w:val="0"/>
  </w:num>
  <w:num w:numId="2" w16cid:durableId="1314525665">
    <w:abstractNumId w:val="1"/>
  </w:num>
  <w:num w:numId="3" w16cid:durableId="1406956076">
    <w:abstractNumId w:val="5"/>
  </w:num>
  <w:num w:numId="4" w16cid:durableId="940333369">
    <w:abstractNumId w:val="6"/>
  </w:num>
  <w:num w:numId="5" w16cid:durableId="624431793">
    <w:abstractNumId w:val="12"/>
  </w:num>
  <w:num w:numId="6" w16cid:durableId="1559320338">
    <w:abstractNumId w:val="10"/>
  </w:num>
  <w:num w:numId="7" w16cid:durableId="444620665">
    <w:abstractNumId w:val="4"/>
  </w:num>
  <w:num w:numId="8" w16cid:durableId="818302824">
    <w:abstractNumId w:val="2"/>
  </w:num>
  <w:num w:numId="9" w16cid:durableId="732850336">
    <w:abstractNumId w:val="3"/>
  </w:num>
  <w:num w:numId="10" w16cid:durableId="386950102">
    <w:abstractNumId w:val="8"/>
  </w:num>
  <w:num w:numId="11" w16cid:durableId="1173716747">
    <w:abstractNumId w:val="9"/>
  </w:num>
  <w:num w:numId="12" w16cid:durableId="586884535">
    <w:abstractNumId w:val="11"/>
  </w:num>
  <w:num w:numId="13" w16cid:durableId="3501831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E4"/>
    <w:rsid w:val="000001FE"/>
    <w:rsid w:val="0001141F"/>
    <w:rsid w:val="000118EF"/>
    <w:rsid w:val="0002174D"/>
    <w:rsid w:val="000239CC"/>
    <w:rsid w:val="000273F4"/>
    <w:rsid w:val="00031529"/>
    <w:rsid w:val="00032256"/>
    <w:rsid w:val="00037261"/>
    <w:rsid w:val="000409AC"/>
    <w:rsid w:val="00041D6A"/>
    <w:rsid w:val="00044D79"/>
    <w:rsid w:val="0005039D"/>
    <w:rsid w:val="00057CCD"/>
    <w:rsid w:val="00057EF0"/>
    <w:rsid w:val="00060B1A"/>
    <w:rsid w:val="00063507"/>
    <w:rsid w:val="00063B57"/>
    <w:rsid w:val="000720A6"/>
    <w:rsid w:val="000738FC"/>
    <w:rsid w:val="000767BB"/>
    <w:rsid w:val="00076918"/>
    <w:rsid w:val="000779EB"/>
    <w:rsid w:val="00082E4D"/>
    <w:rsid w:val="00084A5E"/>
    <w:rsid w:val="00085423"/>
    <w:rsid w:val="000878AB"/>
    <w:rsid w:val="000879F2"/>
    <w:rsid w:val="00094691"/>
    <w:rsid w:val="0009603F"/>
    <w:rsid w:val="000A15EE"/>
    <w:rsid w:val="000A2F8D"/>
    <w:rsid w:val="000A7106"/>
    <w:rsid w:val="000B346C"/>
    <w:rsid w:val="000B4779"/>
    <w:rsid w:val="000B52EB"/>
    <w:rsid w:val="000B6704"/>
    <w:rsid w:val="000D012A"/>
    <w:rsid w:val="000D1A6F"/>
    <w:rsid w:val="000D203C"/>
    <w:rsid w:val="000D382D"/>
    <w:rsid w:val="000D413A"/>
    <w:rsid w:val="000D4803"/>
    <w:rsid w:val="000D6DED"/>
    <w:rsid w:val="000E2263"/>
    <w:rsid w:val="00100248"/>
    <w:rsid w:val="001023AE"/>
    <w:rsid w:val="00103990"/>
    <w:rsid w:val="00112A65"/>
    <w:rsid w:val="0011490D"/>
    <w:rsid w:val="001216B5"/>
    <w:rsid w:val="001247F5"/>
    <w:rsid w:val="00125DD5"/>
    <w:rsid w:val="00127041"/>
    <w:rsid w:val="001276B1"/>
    <w:rsid w:val="0014066B"/>
    <w:rsid w:val="00140E3A"/>
    <w:rsid w:val="00142C8D"/>
    <w:rsid w:val="00143DB5"/>
    <w:rsid w:val="0014505C"/>
    <w:rsid w:val="00155787"/>
    <w:rsid w:val="001565E9"/>
    <w:rsid w:val="001641D2"/>
    <w:rsid w:val="001705A4"/>
    <w:rsid w:val="001723A6"/>
    <w:rsid w:val="00177CA3"/>
    <w:rsid w:val="0018079B"/>
    <w:rsid w:val="0019189E"/>
    <w:rsid w:val="0019414A"/>
    <w:rsid w:val="00195A81"/>
    <w:rsid w:val="001A52F7"/>
    <w:rsid w:val="001C2CC1"/>
    <w:rsid w:val="001C45D3"/>
    <w:rsid w:val="001C67CB"/>
    <w:rsid w:val="001D33DA"/>
    <w:rsid w:val="001D53A9"/>
    <w:rsid w:val="001E2BDE"/>
    <w:rsid w:val="001E2C1E"/>
    <w:rsid w:val="001E5478"/>
    <w:rsid w:val="001F35E4"/>
    <w:rsid w:val="001F5486"/>
    <w:rsid w:val="002015BE"/>
    <w:rsid w:val="002015E5"/>
    <w:rsid w:val="00211B27"/>
    <w:rsid w:val="002274D4"/>
    <w:rsid w:val="002335B9"/>
    <w:rsid w:val="0023702C"/>
    <w:rsid w:val="00244174"/>
    <w:rsid w:val="00247AD2"/>
    <w:rsid w:val="00247BC6"/>
    <w:rsid w:val="00253075"/>
    <w:rsid w:val="00256E02"/>
    <w:rsid w:val="002623A5"/>
    <w:rsid w:val="00267C3E"/>
    <w:rsid w:val="002730E7"/>
    <w:rsid w:val="00275F3D"/>
    <w:rsid w:val="00286483"/>
    <w:rsid w:val="002867A3"/>
    <w:rsid w:val="002916E2"/>
    <w:rsid w:val="002946F9"/>
    <w:rsid w:val="00296F1A"/>
    <w:rsid w:val="00297E50"/>
    <w:rsid w:val="002A0BB0"/>
    <w:rsid w:val="002A2739"/>
    <w:rsid w:val="002A56B1"/>
    <w:rsid w:val="002A5FE7"/>
    <w:rsid w:val="002B4198"/>
    <w:rsid w:val="002B41EF"/>
    <w:rsid w:val="002B5E31"/>
    <w:rsid w:val="002C1E7D"/>
    <w:rsid w:val="002C5D8B"/>
    <w:rsid w:val="002C6D25"/>
    <w:rsid w:val="002D471D"/>
    <w:rsid w:val="002D65C0"/>
    <w:rsid w:val="002D79F8"/>
    <w:rsid w:val="002D7DB9"/>
    <w:rsid w:val="002E1D3C"/>
    <w:rsid w:val="002E2F7E"/>
    <w:rsid w:val="002E3771"/>
    <w:rsid w:val="002E4864"/>
    <w:rsid w:val="002E4A0C"/>
    <w:rsid w:val="002E4D87"/>
    <w:rsid w:val="002E5448"/>
    <w:rsid w:val="002E5BF7"/>
    <w:rsid w:val="002E74B5"/>
    <w:rsid w:val="002E7F20"/>
    <w:rsid w:val="002F0097"/>
    <w:rsid w:val="002F553A"/>
    <w:rsid w:val="002F6318"/>
    <w:rsid w:val="003014EB"/>
    <w:rsid w:val="00302B26"/>
    <w:rsid w:val="00302FBF"/>
    <w:rsid w:val="003067EB"/>
    <w:rsid w:val="00312B33"/>
    <w:rsid w:val="003206FB"/>
    <w:rsid w:val="003219E6"/>
    <w:rsid w:val="003238D8"/>
    <w:rsid w:val="00327D39"/>
    <w:rsid w:val="003325DE"/>
    <w:rsid w:val="0033457C"/>
    <w:rsid w:val="00335280"/>
    <w:rsid w:val="00335BC6"/>
    <w:rsid w:val="00341017"/>
    <w:rsid w:val="00343105"/>
    <w:rsid w:val="00345E37"/>
    <w:rsid w:val="00351993"/>
    <w:rsid w:val="00351FFE"/>
    <w:rsid w:val="003548CC"/>
    <w:rsid w:val="00355E61"/>
    <w:rsid w:val="00356F31"/>
    <w:rsid w:val="003609D2"/>
    <w:rsid w:val="00365939"/>
    <w:rsid w:val="003719B1"/>
    <w:rsid w:val="00371DF5"/>
    <w:rsid w:val="00371EB7"/>
    <w:rsid w:val="003745CD"/>
    <w:rsid w:val="003833B9"/>
    <w:rsid w:val="003838C0"/>
    <w:rsid w:val="00383A7B"/>
    <w:rsid w:val="00386B97"/>
    <w:rsid w:val="003870DC"/>
    <w:rsid w:val="0039709C"/>
    <w:rsid w:val="003A155B"/>
    <w:rsid w:val="003A51F7"/>
    <w:rsid w:val="003A79A3"/>
    <w:rsid w:val="003B1235"/>
    <w:rsid w:val="003B1C69"/>
    <w:rsid w:val="003B2BE1"/>
    <w:rsid w:val="003B395E"/>
    <w:rsid w:val="003B50EA"/>
    <w:rsid w:val="003B6FD3"/>
    <w:rsid w:val="003C2E26"/>
    <w:rsid w:val="003C380C"/>
    <w:rsid w:val="003C61D0"/>
    <w:rsid w:val="003D195F"/>
    <w:rsid w:val="003D7000"/>
    <w:rsid w:val="003E5BCD"/>
    <w:rsid w:val="003E709B"/>
    <w:rsid w:val="003F33DF"/>
    <w:rsid w:val="003F37FD"/>
    <w:rsid w:val="003F76C5"/>
    <w:rsid w:val="00404624"/>
    <w:rsid w:val="00407187"/>
    <w:rsid w:val="00411DE5"/>
    <w:rsid w:val="00415DC5"/>
    <w:rsid w:val="004176F2"/>
    <w:rsid w:val="00420010"/>
    <w:rsid w:val="0042194F"/>
    <w:rsid w:val="004234AF"/>
    <w:rsid w:val="004269ED"/>
    <w:rsid w:val="00430089"/>
    <w:rsid w:val="00432284"/>
    <w:rsid w:val="00432AE6"/>
    <w:rsid w:val="00433A82"/>
    <w:rsid w:val="004457B8"/>
    <w:rsid w:val="00453D9D"/>
    <w:rsid w:val="004546A6"/>
    <w:rsid w:val="00461084"/>
    <w:rsid w:val="004613BC"/>
    <w:rsid w:val="004646A0"/>
    <w:rsid w:val="00474835"/>
    <w:rsid w:val="00474E10"/>
    <w:rsid w:val="00476662"/>
    <w:rsid w:val="00480CAE"/>
    <w:rsid w:val="00485964"/>
    <w:rsid w:val="00487E62"/>
    <w:rsid w:val="0049232D"/>
    <w:rsid w:val="00492E22"/>
    <w:rsid w:val="00495C4A"/>
    <w:rsid w:val="004B2238"/>
    <w:rsid w:val="004D11F6"/>
    <w:rsid w:val="004D53E7"/>
    <w:rsid w:val="004E222E"/>
    <w:rsid w:val="004E3F59"/>
    <w:rsid w:val="004E44F5"/>
    <w:rsid w:val="004F6B41"/>
    <w:rsid w:val="00500787"/>
    <w:rsid w:val="00500B5D"/>
    <w:rsid w:val="00500BFD"/>
    <w:rsid w:val="005061AA"/>
    <w:rsid w:val="005071C5"/>
    <w:rsid w:val="00512335"/>
    <w:rsid w:val="005140CC"/>
    <w:rsid w:val="005144FC"/>
    <w:rsid w:val="00520FAE"/>
    <w:rsid w:val="00521EAF"/>
    <w:rsid w:val="00522C37"/>
    <w:rsid w:val="00523A23"/>
    <w:rsid w:val="00524DC8"/>
    <w:rsid w:val="00532D5A"/>
    <w:rsid w:val="0053332D"/>
    <w:rsid w:val="005357BB"/>
    <w:rsid w:val="00560A47"/>
    <w:rsid w:val="00560D25"/>
    <w:rsid w:val="005645F0"/>
    <w:rsid w:val="00577C32"/>
    <w:rsid w:val="0058265D"/>
    <w:rsid w:val="00583D2B"/>
    <w:rsid w:val="005871A1"/>
    <w:rsid w:val="00590437"/>
    <w:rsid w:val="005923C9"/>
    <w:rsid w:val="00593306"/>
    <w:rsid w:val="00593D29"/>
    <w:rsid w:val="00593EA1"/>
    <w:rsid w:val="00596440"/>
    <w:rsid w:val="00596C71"/>
    <w:rsid w:val="005A1053"/>
    <w:rsid w:val="005A264C"/>
    <w:rsid w:val="005A368E"/>
    <w:rsid w:val="005A5A33"/>
    <w:rsid w:val="005B0226"/>
    <w:rsid w:val="005B27C7"/>
    <w:rsid w:val="005B521A"/>
    <w:rsid w:val="005C49BD"/>
    <w:rsid w:val="005C5232"/>
    <w:rsid w:val="005C53E4"/>
    <w:rsid w:val="005D20BC"/>
    <w:rsid w:val="005D70B3"/>
    <w:rsid w:val="005D7272"/>
    <w:rsid w:val="005F29C5"/>
    <w:rsid w:val="00604864"/>
    <w:rsid w:val="006075B3"/>
    <w:rsid w:val="00607986"/>
    <w:rsid w:val="0061123D"/>
    <w:rsid w:val="00613E70"/>
    <w:rsid w:val="00621791"/>
    <w:rsid w:val="00627AC7"/>
    <w:rsid w:val="00627D5B"/>
    <w:rsid w:val="0063570B"/>
    <w:rsid w:val="006377D2"/>
    <w:rsid w:val="00641D09"/>
    <w:rsid w:val="00644DDF"/>
    <w:rsid w:val="00646A0B"/>
    <w:rsid w:val="00646D3E"/>
    <w:rsid w:val="00650785"/>
    <w:rsid w:val="006514B6"/>
    <w:rsid w:val="006546C1"/>
    <w:rsid w:val="00661B10"/>
    <w:rsid w:val="006648AA"/>
    <w:rsid w:val="006704AC"/>
    <w:rsid w:val="00677509"/>
    <w:rsid w:val="00681576"/>
    <w:rsid w:val="00681CFE"/>
    <w:rsid w:val="00682168"/>
    <w:rsid w:val="006864B5"/>
    <w:rsid w:val="0069580C"/>
    <w:rsid w:val="00696E06"/>
    <w:rsid w:val="006A0158"/>
    <w:rsid w:val="006A7DFB"/>
    <w:rsid w:val="006B1661"/>
    <w:rsid w:val="006B377A"/>
    <w:rsid w:val="006B3C97"/>
    <w:rsid w:val="006B45CA"/>
    <w:rsid w:val="006B494D"/>
    <w:rsid w:val="006C0D8E"/>
    <w:rsid w:val="006C4300"/>
    <w:rsid w:val="006C6EEA"/>
    <w:rsid w:val="006D08FC"/>
    <w:rsid w:val="006D5BE4"/>
    <w:rsid w:val="006E0481"/>
    <w:rsid w:val="006E1033"/>
    <w:rsid w:val="006F3B0A"/>
    <w:rsid w:val="007048A4"/>
    <w:rsid w:val="0071635E"/>
    <w:rsid w:val="007218FF"/>
    <w:rsid w:val="0072261A"/>
    <w:rsid w:val="0072335A"/>
    <w:rsid w:val="00727616"/>
    <w:rsid w:val="00732A0B"/>
    <w:rsid w:val="007331B2"/>
    <w:rsid w:val="0073377B"/>
    <w:rsid w:val="00737CBE"/>
    <w:rsid w:val="00744613"/>
    <w:rsid w:val="0074641A"/>
    <w:rsid w:val="00746CF6"/>
    <w:rsid w:val="00755D03"/>
    <w:rsid w:val="00757A02"/>
    <w:rsid w:val="00761CEE"/>
    <w:rsid w:val="00763FD1"/>
    <w:rsid w:val="00771A54"/>
    <w:rsid w:val="00772BEB"/>
    <w:rsid w:val="007733FE"/>
    <w:rsid w:val="007765DA"/>
    <w:rsid w:val="00781DCD"/>
    <w:rsid w:val="0079038E"/>
    <w:rsid w:val="00793C84"/>
    <w:rsid w:val="007A110D"/>
    <w:rsid w:val="007A12ED"/>
    <w:rsid w:val="007A16B2"/>
    <w:rsid w:val="007A20BC"/>
    <w:rsid w:val="007A55A9"/>
    <w:rsid w:val="007A64B9"/>
    <w:rsid w:val="007A7012"/>
    <w:rsid w:val="007B056B"/>
    <w:rsid w:val="007B338A"/>
    <w:rsid w:val="007B53F9"/>
    <w:rsid w:val="007B775D"/>
    <w:rsid w:val="007C0F3C"/>
    <w:rsid w:val="007D2AD5"/>
    <w:rsid w:val="007E180F"/>
    <w:rsid w:val="007E6532"/>
    <w:rsid w:val="007F095D"/>
    <w:rsid w:val="00810C8C"/>
    <w:rsid w:val="008122B0"/>
    <w:rsid w:val="00822825"/>
    <w:rsid w:val="00825819"/>
    <w:rsid w:val="00830624"/>
    <w:rsid w:val="00831779"/>
    <w:rsid w:val="00832C7F"/>
    <w:rsid w:val="008341DC"/>
    <w:rsid w:val="00840D5E"/>
    <w:rsid w:val="00843A0A"/>
    <w:rsid w:val="008451CC"/>
    <w:rsid w:val="008513AD"/>
    <w:rsid w:val="008520AE"/>
    <w:rsid w:val="0085366A"/>
    <w:rsid w:val="00861F25"/>
    <w:rsid w:val="008633F4"/>
    <w:rsid w:val="00874F6F"/>
    <w:rsid w:val="00875AEA"/>
    <w:rsid w:val="00880335"/>
    <w:rsid w:val="0088052C"/>
    <w:rsid w:val="00884243"/>
    <w:rsid w:val="00890433"/>
    <w:rsid w:val="008906FE"/>
    <w:rsid w:val="008B06ED"/>
    <w:rsid w:val="008B2ACB"/>
    <w:rsid w:val="008C124D"/>
    <w:rsid w:val="008C25DC"/>
    <w:rsid w:val="008C671F"/>
    <w:rsid w:val="008C6C8A"/>
    <w:rsid w:val="008C7157"/>
    <w:rsid w:val="008C7F8D"/>
    <w:rsid w:val="008D23E4"/>
    <w:rsid w:val="008D247D"/>
    <w:rsid w:val="008E5AB8"/>
    <w:rsid w:val="008E75D8"/>
    <w:rsid w:val="008F6EB3"/>
    <w:rsid w:val="0090344C"/>
    <w:rsid w:val="009048E7"/>
    <w:rsid w:val="009071BE"/>
    <w:rsid w:val="0090765A"/>
    <w:rsid w:val="0091480E"/>
    <w:rsid w:val="009221AB"/>
    <w:rsid w:val="0092378A"/>
    <w:rsid w:val="009244ED"/>
    <w:rsid w:val="00936488"/>
    <w:rsid w:val="009366E3"/>
    <w:rsid w:val="00944CD1"/>
    <w:rsid w:val="00947149"/>
    <w:rsid w:val="00952275"/>
    <w:rsid w:val="00953720"/>
    <w:rsid w:val="009555E4"/>
    <w:rsid w:val="00961F67"/>
    <w:rsid w:val="009633BF"/>
    <w:rsid w:val="009675C2"/>
    <w:rsid w:val="00970214"/>
    <w:rsid w:val="00971ADF"/>
    <w:rsid w:val="00973243"/>
    <w:rsid w:val="00990AFB"/>
    <w:rsid w:val="0099258B"/>
    <w:rsid w:val="00995E79"/>
    <w:rsid w:val="009A2968"/>
    <w:rsid w:val="009A32DD"/>
    <w:rsid w:val="009A3557"/>
    <w:rsid w:val="009A61A5"/>
    <w:rsid w:val="009A7240"/>
    <w:rsid w:val="009B1F0E"/>
    <w:rsid w:val="009B2F16"/>
    <w:rsid w:val="009B64AC"/>
    <w:rsid w:val="009C63A3"/>
    <w:rsid w:val="009C6C16"/>
    <w:rsid w:val="009D21F1"/>
    <w:rsid w:val="009D4CFB"/>
    <w:rsid w:val="009D5EEE"/>
    <w:rsid w:val="009E41AA"/>
    <w:rsid w:val="009E4B1D"/>
    <w:rsid w:val="009E5837"/>
    <w:rsid w:val="009F383E"/>
    <w:rsid w:val="00A01093"/>
    <w:rsid w:val="00A02692"/>
    <w:rsid w:val="00A114CF"/>
    <w:rsid w:val="00A1166F"/>
    <w:rsid w:val="00A155EF"/>
    <w:rsid w:val="00A224CF"/>
    <w:rsid w:val="00A257FA"/>
    <w:rsid w:val="00A26EBC"/>
    <w:rsid w:val="00A271F6"/>
    <w:rsid w:val="00A32B55"/>
    <w:rsid w:val="00A32B9B"/>
    <w:rsid w:val="00A42904"/>
    <w:rsid w:val="00A45E5E"/>
    <w:rsid w:val="00A52513"/>
    <w:rsid w:val="00A52A1A"/>
    <w:rsid w:val="00A60B60"/>
    <w:rsid w:val="00A614B1"/>
    <w:rsid w:val="00A70F8C"/>
    <w:rsid w:val="00A7467F"/>
    <w:rsid w:val="00A75068"/>
    <w:rsid w:val="00A75C5C"/>
    <w:rsid w:val="00A772F1"/>
    <w:rsid w:val="00A81E21"/>
    <w:rsid w:val="00A82BF8"/>
    <w:rsid w:val="00A851BD"/>
    <w:rsid w:val="00A872EC"/>
    <w:rsid w:val="00A92B80"/>
    <w:rsid w:val="00A95402"/>
    <w:rsid w:val="00A9612F"/>
    <w:rsid w:val="00A965AC"/>
    <w:rsid w:val="00A96DA9"/>
    <w:rsid w:val="00AA7282"/>
    <w:rsid w:val="00AA7B71"/>
    <w:rsid w:val="00AB1013"/>
    <w:rsid w:val="00AB15EC"/>
    <w:rsid w:val="00AB18A7"/>
    <w:rsid w:val="00AB6638"/>
    <w:rsid w:val="00AB6838"/>
    <w:rsid w:val="00AB7F4D"/>
    <w:rsid w:val="00AC2C98"/>
    <w:rsid w:val="00AC3CA2"/>
    <w:rsid w:val="00AC48FE"/>
    <w:rsid w:val="00AC5099"/>
    <w:rsid w:val="00AD647C"/>
    <w:rsid w:val="00AE404D"/>
    <w:rsid w:val="00AE4CC8"/>
    <w:rsid w:val="00AE542C"/>
    <w:rsid w:val="00AF147F"/>
    <w:rsid w:val="00B13699"/>
    <w:rsid w:val="00B14AB5"/>
    <w:rsid w:val="00B20CE3"/>
    <w:rsid w:val="00B344F8"/>
    <w:rsid w:val="00B358C6"/>
    <w:rsid w:val="00B368AF"/>
    <w:rsid w:val="00B379B7"/>
    <w:rsid w:val="00B43728"/>
    <w:rsid w:val="00B44E3A"/>
    <w:rsid w:val="00B44F10"/>
    <w:rsid w:val="00B47CB9"/>
    <w:rsid w:val="00B50C19"/>
    <w:rsid w:val="00B607F8"/>
    <w:rsid w:val="00B60F00"/>
    <w:rsid w:val="00B70366"/>
    <w:rsid w:val="00B7375E"/>
    <w:rsid w:val="00B739A0"/>
    <w:rsid w:val="00B7625E"/>
    <w:rsid w:val="00B81B4A"/>
    <w:rsid w:val="00B81E1A"/>
    <w:rsid w:val="00BA2590"/>
    <w:rsid w:val="00BA2A5A"/>
    <w:rsid w:val="00BB1406"/>
    <w:rsid w:val="00BB1EAD"/>
    <w:rsid w:val="00BC269B"/>
    <w:rsid w:val="00BC6811"/>
    <w:rsid w:val="00BD4B7D"/>
    <w:rsid w:val="00BD4C4C"/>
    <w:rsid w:val="00BD6139"/>
    <w:rsid w:val="00BE0A91"/>
    <w:rsid w:val="00BE1346"/>
    <w:rsid w:val="00BE16D8"/>
    <w:rsid w:val="00BE2F1A"/>
    <w:rsid w:val="00BF0948"/>
    <w:rsid w:val="00BF76C3"/>
    <w:rsid w:val="00C052E2"/>
    <w:rsid w:val="00C0747D"/>
    <w:rsid w:val="00C10C98"/>
    <w:rsid w:val="00C124ED"/>
    <w:rsid w:val="00C174CC"/>
    <w:rsid w:val="00C204B5"/>
    <w:rsid w:val="00C26557"/>
    <w:rsid w:val="00C3167F"/>
    <w:rsid w:val="00C3216D"/>
    <w:rsid w:val="00C43866"/>
    <w:rsid w:val="00C4507A"/>
    <w:rsid w:val="00C45385"/>
    <w:rsid w:val="00C458B8"/>
    <w:rsid w:val="00C47122"/>
    <w:rsid w:val="00C51D42"/>
    <w:rsid w:val="00C5217E"/>
    <w:rsid w:val="00C54EF2"/>
    <w:rsid w:val="00C57A2C"/>
    <w:rsid w:val="00C622E2"/>
    <w:rsid w:val="00C6352A"/>
    <w:rsid w:val="00C63A60"/>
    <w:rsid w:val="00C662B1"/>
    <w:rsid w:val="00C674B8"/>
    <w:rsid w:val="00C71E2A"/>
    <w:rsid w:val="00C77EF4"/>
    <w:rsid w:val="00C80D27"/>
    <w:rsid w:val="00C81274"/>
    <w:rsid w:val="00C86358"/>
    <w:rsid w:val="00C912EA"/>
    <w:rsid w:val="00C92340"/>
    <w:rsid w:val="00C93744"/>
    <w:rsid w:val="00C97E74"/>
    <w:rsid w:val="00CA1B0D"/>
    <w:rsid w:val="00CA67B6"/>
    <w:rsid w:val="00CB1244"/>
    <w:rsid w:val="00CB33CA"/>
    <w:rsid w:val="00CC3FFD"/>
    <w:rsid w:val="00CC410F"/>
    <w:rsid w:val="00CC4CDA"/>
    <w:rsid w:val="00CC71C6"/>
    <w:rsid w:val="00CC7A43"/>
    <w:rsid w:val="00CD1C73"/>
    <w:rsid w:val="00CD3EEE"/>
    <w:rsid w:val="00CD6385"/>
    <w:rsid w:val="00CD7FED"/>
    <w:rsid w:val="00CF6FA2"/>
    <w:rsid w:val="00D02374"/>
    <w:rsid w:val="00D0481E"/>
    <w:rsid w:val="00D05CC5"/>
    <w:rsid w:val="00D07C40"/>
    <w:rsid w:val="00D173C9"/>
    <w:rsid w:val="00D258D8"/>
    <w:rsid w:val="00D3094A"/>
    <w:rsid w:val="00D30A4B"/>
    <w:rsid w:val="00D33D92"/>
    <w:rsid w:val="00D44AF7"/>
    <w:rsid w:val="00D53ECA"/>
    <w:rsid w:val="00D610F0"/>
    <w:rsid w:val="00D66BAD"/>
    <w:rsid w:val="00D91AA1"/>
    <w:rsid w:val="00D956DC"/>
    <w:rsid w:val="00DA21C3"/>
    <w:rsid w:val="00DA6002"/>
    <w:rsid w:val="00DA60E7"/>
    <w:rsid w:val="00DA6230"/>
    <w:rsid w:val="00DB2EBA"/>
    <w:rsid w:val="00DB3D3A"/>
    <w:rsid w:val="00DB48A1"/>
    <w:rsid w:val="00DB5480"/>
    <w:rsid w:val="00DC6184"/>
    <w:rsid w:val="00DD01EF"/>
    <w:rsid w:val="00DD0E8A"/>
    <w:rsid w:val="00DD1FC7"/>
    <w:rsid w:val="00DD2245"/>
    <w:rsid w:val="00DD2EDE"/>
    <w:rsid w:val="00DD4A98"/>
    <w:rsid w:val="00DD4F8A"/>
    <w:rsid w:val="00DD5E7D"/>
    <w:rsid w:val="00DD7498"/>
    <w:rsid w:val="00DE49A2"/>
    <w:rsid w:val="00DE7245"/>
    <w:rsid w:val="00DE76FB"/>
    <w:rsid w:val="00DF5696"/>
    <w:rsid w:val="00DF5842"/>
    <w:rsid w:val="00DF7F7E"/>
    <w:rsid w:val="00E00B07"/>
    <w:rsid w:val="00E067EB"/>
    <w:rsid w:val="00E114BC"/>
    <w:rsid w:val="00E15343"/>
    <w:rsid w:val="00E16894"/>
    <w:rsid w:val="00E172B1"/>
    <w:rsid w:val="00E26DD4"/>
    <w:rsid w:val="00E27667"/>
    <w:rsid w:val="00E27738"/>
    <w:rsid w:val="00E357A8"/>
    <w:rsid w:val="00E36F26"/>
    <w:rsid w:val="00E4046B"/>
    <w:rsid w:val="00E47CF1"/>
    <w:rsid w:val="00E52C04"/>
    <w:rsid w:val="00E552DA"/>
    <w:rsid w:val="00E628C0"/>
    <w:rsid w:val="00E63399"/>
    <w:rsid w:val="00E644A6"/>
    <w:rsid w:val="00E66991"/>
    <w:rsid w:val="00E673DB"/>
    <w:rsid w:val="00E67889"/>
    <w:rsid w:val="00E83107"/>
    <w:rsid w:val="00E852E1"/>
    <w:rsid w:val="00E901EC"/>
    <w:rsid w:val="00E91E25"/>
    <w:rsid w:val="00E93A2D"/>
    <w:rsid w:val="00E967AE"/>
    <w:rsid w:val="00E968F5"/>
    <w:rsid w:val="00EA011D"/>
    <w:rsid w:val="00EA0252"/>
    <w:rsid w:val="00EA43A5"/>
    <w:rsid w:val="00EA6906"/>
    <w:rsid w:val="00EB0ABD"/>
    <w:rsid w:val="00EC1496"/>
    <w:rsid w:val="00ED3BFC"/>
    <w:rsid w:val="00ED4AA2"/>
    <w:rsid w:val="00ED545E"/>
    <w:rsid w:val="00EE1D7B"/>
    <w:rsid w:val="00EE54AE"/>
    <w:rsid w:val="00EE7ACB"/>
    <w:rsid w:val="00EE7C44"/>
    <w:rsid w:val="00EF20CA"/>
    <w:rsid w:val="00EF4518"/>
    <w:rsid w:val="00EF51AF"/>
    <w:rsid w:val="00EF7CB7"/>
    <w:rsid w:val="00F02961"/>
    <w:rsid w:val="00F02DEE"/>
    <w:rsid w:val="00F04565"/>
    <w:rsid w:val="00F054F0"/>
    <w:rsid w:val="00F0653D"/>
    <w:rsid w:val="00F079B7"/>
    <w:rsid w:val="00F12C5E"/>
    <w:rsid w:val="00F22408"/>
    <w:rsid w:val="00F25F6B"/>
    <w:rsid w:val="00F31667"/>
    <w:rsid w:val="00F321EC"/>
    <w:rsid w:val="00F328D2"/>
    <w:rsid w:val="00F4656A"/>
    <w:rsid w:val="00F61FC3"/>
    <w:rsid w:val="00F65B6F"/>
    <w:rsid w:val="00F66362"/>
    <w:rsid w:val="00F67EC3"/>
    <w:rsid w:val="00F814D5"/>
    <w:rsid w:val="00F817C6"/>
    <w:rsid w:val="00F8701E"/>
    <w:rsid w:val="00F92B30"/>
    <w:rsid w:val="00F95847"/>
    <w:rsid w:val="00FA02CC"/>
    <w:rsid w:val="00FA609B"/>
    <w:rsid w:val="00FA6D70"/>
    <w:rsid w:val="00FA6E64"/>
    <w:rsid w:val="00FA7277"/>
    <w:rsid w:val="00FB172D"/>
    <w:rsid w:val="00FB3FBF"/>
    <w:rsid w:val="00FB6973"/>
    <w:rsid w:val="00FC2E38"/>
    <w:rsid w:val="00FC3DB6"/>
    <w:rsid w:val="00FD33AF"/>
    <w:rsid w:val="00FD5190"/>
    <w:rsid w:val="00FD6914"/>
    <w:rsid w:val="00FE06A9"/>
    <w:rsid w:val="00FE0C53"/>
    <w:rsid w:val="00FE36B2"/>
    <w:rsid w:val="00FF06BC"/>
    <w:rsid w:val="00FF58B2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CF680CF"/>
  <w15:docId w15:val="{95883406-C1DA-4FEB-876F-5160790B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D471D"/>
    <w:pPr>
      <w:spacing w:after="120"/>
      <w:jc w:val="both"/>
    </w:pPr>
    <w:rPr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rsid w:val="00297E50"/>
    <w:rPr>
      <w:rFonts w:cs="Times New Roman"/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297E5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297E50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297E5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sid w:val="00297E50"/>
    <w:rPr>
      <w:rFonts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rsid w:val="00297E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297E50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83D2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rsid w:val="00AB15EC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locked/>
    <w:rsid w:val="00AB15EC"/>
    <w:rPr>
      <w:rFonts w:cs="Times New Roman"/>
    </w:rPr>
  </w:style>
  <w:style w:type="paragraph" w:styleId="Kjene">
    <w:name w:val="footer"/>
    <w:basedOn w:val="Parasts"/>
    <w:link w:val="KjeneRakstz"/>
    <w:uiPriority w:val="99"/>
    <w:rsid w:val="00AB15EC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AB15EC"/>
    <w:rPr>
      <w:rFonts w:cs="Times New Roman"/>
    </w:rPr>
  </w:style>
  <w:style w:type="table" w:styleId="Reatabula">
    <w:name w:val="Table Grid"/>
    <w:basedOn w:val="Parastatabula"/>
    <w:uiPriority w:val="59"/>
    <w:locked/>
    <w:rsid w:val="00560A47"/>
    <w:pPr>
      <w:jc w:val="both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B43728"/>
    <w:rPr>
      <w:color w:val="0000FF" w:themeColor="hyperlink"/>
      <w:u w:val="single"/>
    </w:rPr>
  </w:style>
  <w:style w:type="paragraph" w:styleId="Bezatstarpm">
    <w:name w:val="No Spacing"/>
    <w:uiPriority w:val="1"/>
    <w:qFormat/>
    <w:rsid w:val="00FD33AF"/>
    <w:rPr>
      <w:rFonts w:eastAsia="Times New Roman"/>
      <w:sz w:val="24"/>
      <w:szCs w:val="24"/>
    </w:rPr>
  </w:style>
  <w:style w:type="paragraph" w:styleId="Prskatjums">
    <w:name w:val="Revision"/>
    <w:hidden/>
    <w:uiPriority w:val="99"/>
    <w:semiHidden/>
    <w:rsid w:val="001C45D3"/>
    <w:rPr>
      <w:sz w:val="24"/>
      <w:szCs w:val="24"/>
      <w:lang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F5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42D8-1801-4830-82BA-C13422D2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2255</Words>
  <Characters>1286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Juris Antonovs</dc:creator>
  <cp:lastModifiedBy>Guntis Porietis</cp:lastModifiedBy>
  <cp:revision>3</cp:revision>
  <cp:lastPrinted>2019-05-07T10:16:00Z</cp:lastPrinted>
  <dcterms:created xsi:type="dcterms:W3CDTF">2022-10-11T06:31:00Z</dcterms:created>
  <dcterms:modified xsi:type="dcterms:W3CDTF">2024-02-17T09:01:00Z</dcterms:modified>
</cp:coreProperties>
</file>