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BD06" w14:textId="3B4C4306" w:rsidR="00DD177E" w:rsidRDefault="00DD177E" w:rsidP="00DD177E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spacing w:before="117" w:line="244" w:lineRule="auto"/>
        <w:ind w:right="649"/>
        <w:rPr>
          <w:sz w:val="23"/>
        </w:rPr>
      </w:pPr>
      <w:r>
        <w:rPr>
          <w:sz w:val="23"/>
        </w:rPr>
        <w:t>Ādažu</w:t>
      </w:r>
      <w:r>
        <w:rPr>
          <w:spacing w:val="8"/>
          <w:sz w:val="23"/>
        </w:rPr>
        <w:t xml:space="preserve"> </w:t>
      </w:r>
      <w:r>
        <w:rPr>
          <w:sz w:val="23"/>
        </w:rPr>
        <w:t>novada</w:t>
      </w:r>
      <w:r>
        <w:rPr>
          <w:spacing w:val="13"/>
          <w:sz w:val="23"/>
        </w:rPr>
        <w:t xml:space="preserve"> </w:t>
      </w:r>
      <w:r>
        <w:rPr>
          <w:sz w:val="23"/>
        </w:rPr>
        <w:t>kultūras</w:t>
      </w:r>
      <w:r>
        <w:rPr>
          <w:spacing w:val="8"/>
          <w:sz w:val="23"/>
        </w:rPr>
        <w:t xml:space="preserve"> </w:t>
      </w:r>
      <w:r>
        <w:rPr>
          <w:sz w:val="23"/>
        </w:rPr>
        <w:t>centra</w:t>
      </w:r>
      <w:r>
        <w:rPr>
          <w:spacing w:val="7"/>
          <w:sz w:val="23"/>
        </w:rPr>
        <w:t xml:space="preserve"> </w:t>
      </w:r>
      <w:r>
        <w:rPr>
          <w:sz w:val="23"/>
        </w:rPr>
        <w:t>telpu</w:t>
      </w:r>
      <w:r>
        <w:rPr>
          <w:spacing w:val="9"/>
          <w:sz w:val="23"/>
        </w:rPr>
        <w:t xml:space="preserve"> </w:t>
      </w:r>
      <w:r>
        <w:rPr>
          <w:sz w:val="23"/>
        </w:rPr>
        <w:t>nom</w:t>
      </w: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juridiskām</w:t>
      </w:r>
      <w:r>
        <w:rPr>
          <w:spacing w:val="5"/>
          <w:sz w:val="23"/>
        </w:rPr>
        <w:t xml:space="preserve"> </w:t>
      </w:r>
      <w:r>
        <w:rPr>
          <w:sz w:val="23"/>
        </w:rPr>
        <w:t>un</w:t>
      </w:r>
      <w:r>
        <w:rPr>
          <w:spacing w:val="8"/>
          <w:sz w:val="23"/>
        </w:rPr>
        <w:t xml:space="preserve"> </w:t>
      </w:r>
      <w:r>
        <w:rPr>
          <w:sz w:val="23"/>
        </w:rPr>
        <w:t>fiziskām</w:t>
      </w:r>
      <w:r>
        <w:rPr>
          <w:spacing w:val="-54"/>
          <w:sz w:val="23"/>
        </w:rPr>
        <w:t xml:space="preserve"> </w:t>
      </w:r>
      <w:r>
        <w:rPr>
          <w:sz w:val="23"/>
        </w:rPr>
        <w:t>personām:</w:t>
      </w:r>
    </w:p>
    <w:p w14:paraId="749D5622" w14:textId="77777777" w:rsidR="00DD177E" w:rsidRDefault="00DD177E" w:rsidP="00DD177E">
      <w:pPr>
        <w:pStyle w:val="BodyText"/>
        <w:spacing w:before="4"/>
        <w:rPr>
          <w:sz w:val="10"/>
        </w:rPr>
      </w:pP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034"/>
        <w:gridCol w:w="4004"/>
        <w:gridCol w:w="1213"/>
      </w:tblGrid>
      <w:tr w:rsidR="00DD177E" w14:paraId="548AB59E" w14:textId="77777777" w:rsidTr="00EB7F50">
        <w:trPr>
          <w:trHeight w:val="563"/>
        </w:trPr>
        <w:tc>
          <w:tcPr>
            <w:tcW w:w="552" w:type="dxa"/>
          </w:tcPr>
          <w:p w14:paraId="52FE5714" w14:textId="77777777" w:rsidR="00DD177E" w:rsidRDefault="00DD177E" w:rsidP="00EB7F50">
            <w:pPr>
              <w:pStyle w:val="TableParagraph"/>
              <w:spacing w:before="55" w:line="244" w:lineRule="auto"/>
              <w:ind w:left="126" w:right="111" w:firstLine="19"/>
              <w:rPr>
                <w:sz w:val="19"/>
              </w:rPr>
            </w:pPr>
            <w:r>
              <w:rPr>
                <w:sz w:val="19"/>
              </w:rPr>
              <w:t>Nr.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p.k.</w:t>
            </w:r>
          </w:p>
        </w:tc>
        <w:tc>
          <w:tcPr>
            <w:tcW w:w="3034" w:type="dxa"/>
          </w:tcPr>
          <w:p w14:paraId="025F7682" w14:textId="77777777" w:rsidR="00DD177E" w:rsidRDefault="00DD177E" w:rsidP="00EB7F50">
            <w:pPr>
              <w:pStyle w:val="TableParagraph"/>
              <w:spacing w:before="168"/>
              <w:ind w:left="105"/>
              <w:rPr>
                <w:sz w:val="19"/>
              </w:rPr>
            </w:pPr>
            <w:r>
              <w:rPr>
                <w:sz w:val="19"/>
              </w:rPr>
              <w:t>Telpas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nosaukums/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(sēdvietu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skaits)</w:t>
            </w:r>
          </w:p>
        </w:tc>
        <w:tc>
          <w:tcPr>
            <w:tcW w:w="4004" w:type="dxa"/>
          </w:tcPr>
          <w:p w14:paraId="2351FD58" w14:textId="77777777" w:rsidR="00DD177E" w:rsidRDefault="00DD177E" w:rsidP="00EB7F50">
            <w:pPr>
              <w:pStyle w:val="TableParagraph"/>
              <w:spacing w:before="168"/>
              <w:ind w:left="981"/>
              <w:rPr>
                <w:sz w:val="19"/>
              </w:rPr>
            </w:pPr>
            <w:r>
              <w:rPr>
                <w:sz w:val="19"/>
              </w:rPr>
              <w:t>Tehniskais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nodrošinājums</w:t>
            </w:r>
          </w:p>
        </w:tc>
        <w:tc>
          <w:tcPr>
            <w:tcW w:w="1213" w:type="dxa"/>
          </w:tcPr>
          <w:p w14:paraId="1B70E194" w14:textId="77777777" w:rsidR="00DD177E" w:rsidRDefault="00DD177E" w:rsidP="00EB7F50">
            <w:pPr>
              <w:pStyle w:val="TableParagraph"/>
              <w:spacing w:before="2" w:line="264" w:lineRule="exact"/>
              <w:ind w:left="250" w:hanging="125"/>
              <w:rPr>
                <w:sz w:val="19"/>
              </w:rPr>
            </w:pPr>
            <w:r>
              <w:rPr>
                <w:sz w:val="19"/>
              </w:rPr>
              <w:t>Maksa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PVN</w:t>
            </w:r>
          </w:p>
        </w:tc>
      </w:tr>
      <w:tr w:rsidR="00DD177E" w14:paraId="183F0A94" w14:textId="77777777" w:rsidTr="00EB7F50">
        <w:trPr>
          <w:trHeight w:val="789"/>
        </w:trPr>
        <w:tc>
          <w:tcPr>
            <w:tcW w:w="552" w:type="dxa"/>
          </w:tcPr>
          <w:p w14:paraId="686659D8" w14:textId="77777777" w:rsidR="00DD177E" w:rsidRDefault="00DD177E" w:rsidP="00EB7F50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39919F71" w14:textId="77777777" w:rsidR="00DD177E" w:rsidRDefault="00DD177E" w:rsidP="00EB7F50"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1.1.</w:t>
            </w:r>
          </w:p>
        </w:tc>
        <w:tc>
          <w:tcPr>
            <w:tcW w:w="3034" w:type="dxa"/>
          </w:tcPr>
          <w:p w14:paraId="229E8214" w14:textId="77777777" w:rsidR="00DD177E" w:rsidRDefault="00DD177E" w:rsidP="00EB7F50">
            <w:pPr>
              <w:pStyle w:val="TableParagraph"/>
              <w:spacing w:before="41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SKATĪTĀJU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ZĀLE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(400)</w:t>
            </w:r>
          </w:p>
          <w:p w14:paraId="35F0EC71" w14:textId="77777777" w:rsidR="00DD177E" w:rsidRDefault="00DD177E" w:rsidP="00EB7F50">
            <w:pPr>
              <w:pStyle w:val="TableParagraph"/>
              <w:spacing w:before="38" w:line="244" w:lineRule="auto"/>
              <w:ind w:left="102"/>
              <w:rPr>
                <w:sz w:val="19"/>
              </w:rPr>
            </w:pPr>
            <w:r>
              <w:rPr>
                <w:sz w:val="19"/>
              </w:rPr>
              <w:t>Palīgtelpas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Nr.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109,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111,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113,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115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ietilpst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sastāvā</w:t>
            </w:r>
          </w:p>
        </w:tc>
        <w:tc>
          <w:tcPr>
            <w:tcW w:w="4004" w:type="dxa"/>
          </w:tcPr>
          <w:p w14:paraId="76AB8736" w14:textId="77777777" w:rsidR="00DD177E" w:rsidRDefault="00DD177E" w:rsidP="00EB7F50">
            <w:pPr>
              <w:pStyle w:val="TableParagraph"/>
              <w:spacing w:line="244" w:lineRule="auto"/>
              <w:ind w:left="105" w:right="377"/>
              <w:rPr>
                <w:sz w:val="19"/>
              </w:rPr>
            </w:pPr>
            <w:r>
              <w:rPr>
                <w:sz w:val="19"/>
              </w:rPr>
              <w:t>+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skaņu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pastiprinošu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iekārtu,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gaismu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sistēmu</w:t>
            </w:r>
            <w:r>
              <w:rPr>
                <w:spacing w:val="-4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pamatkomplekts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apkalpošana</w:t>
            </w:r>
          </w:p>
        </w:tc>
        <w:tc>
          <w:tcPr>
            <w:tcW w:w="1213" w:type="dxa"/>
          </w:tcPr>
          <w:p w14:paraId="2D6F0C7E" w14:textId="77777777" w:rsidR="00DD177E" w:rsidRDefault="00DD177E" w:rsidP="00EB7F50">
            <w:pPr>
              <w:pStyle w:val="TableParagraph"/>
              <w:ind w:left="147" w:right="140"/>
              <w:jc w:val="center"/>
              <w:rPr>
                <w:sz w:val="19"/>
              </w:rPr>
            </w:pPr>
            <w:r>
              <w:rPr>
                <w:sz w:val="19"/>
              </w:rPr>
              <w:t>95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  <w:tr w:rsidR="00DD177E" w14:paraId="5950A3A1" w14:textId="77777777" w:rsidTr="00EB7F50">
        <w:trPr>
          <w:trHeight w:val="525"/>
        </w:trPr>
        <w:tc>
          <w:tcPr>
            <w:tcW w:w="552" w:type="dxa"/>
          </w:tcPr>
          <w:p w14:paraId="45858A36" w14:textId="77777777" w:rsidR="00DD177E" w:rsidRDefault="00DD177E" w:rsidP="00EB7F50">
            <w:pPr>
              <w:pStyle w:val="TableParagraph"/>
              <w:spacing w:before="149"/>
              <w:rPr>
                <w:sz w:val="19"/>
              </w:rPr>
            </w:pPr>
            <w:r>
              <w:rPr>
                <w:sz w:val="19"/>
              </w:rPr>
              <w:t>1.2.</w:t>
            </w:r>
          </w:p>
        </w:tc>
        <w:tc>
          <w:tcPr>
            <w:tcW w:w="3034" w:type="dxa"/>
          </w:tcPr>
          <w:p w14:paraId="2F14072B" w14:textId="77777777" w:rsidR="00DD177E" w:rsidRDefault="00DD177E" w:rsidP="00EB7F50">
            <w:pPr>
              <w:pStyle w:val="TableParagraph"/>
              <w:spacing w:before="153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CERIŅU</w:t>
            </w:r>
            <w:r>
              <w:rPr>
                <w:b/>
                <w:spacing w:val="15"/>
                <w:sz w:val="19"/>
              </w:rPr>
              <w:t xml:space="preserve"> </w:t>
            </w:r>
            <w:r>
              <w:rPr>
                <w:b/>
                <w:sz w:val="19"/>
              </w:rPr>
              <w:t>ZĀLE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(100)</w:t>
            </w:r>
          </w:p>
        </w:tc>
        <w:tc>
          <w:tcPr>
            <w:tcW w:w="4004" w:type="dxa"/>
          </w:tcPr>
          <w:p w14:paraId="2E63D663" w14:textId="77777777" w:rsidR="00DD177E" w:rsidRDefault="00DD177E" w:rsidP="00EB7F50">
            <w:pPr>
              <w:pStyle w:val="TableParagraph"/>
              <w:spacing w:line="242" w:lineRule="auto"/>
              <w:ind w:left="105"/>
              <w:rPr>
                <w:sz w:val="19"/>
              </w:rPr>
            </w:pPr>
            <w:r>
              <w:rPr>
                <w:sz w:val="19"/>
              </w:rPr>
              <w:t>+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skaņu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pastiprinošu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iekārtu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komplekts,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gaismu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sistēmu</w:t>
            </w:r>
            <w:r>
              <w:rPr>
                <w:spacing w:val="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pamatkomplekts</w:t>
            </w:r>
            <w:proofErr w:type="spellEnd"/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apkalpošana</w:t>
            </w:r>
          </w:p>
        </w:tc>
        <w:tc>
          <w:tcPr>
            <w:tcW w:w="1213" w:type="dxa"/>
          </w:tcPr>
          <w:p w14:paraId="47245EAB" w14:textId="77777777" w:rsidR="00DD177E" w:rsidRDefault="00DD177E" w:rsidP="00EB7F50">
            <w:pPr>
              <w:pStyle w:val="TableParagraph"/>
              <w:ind w:left="147" w:right="140"/>
              <w:jc w:val="center"/>
              <w:rPr>
                <w:sz w:val="19"/>
              </w:rPr>
            </w:pPr>
            <w:r>
              <w:rPr>
                <w:sz w:val="19"/>
              </w:rPr>
              <w:t>45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  <w:tr w:rsidR="00DD177E" w14:paraId="4D3F8229" w14:textId="77777777" w:rsidTr="00EB7F50">
        <w:trPr>
          <w:trHeight w:val="525"/>
        </w:trPr>
        <w:tc>
          <w:tcPr>
            <w:tcW w:w="552" w:type="dxa"/>
          </w:tcPr>
          <w:p w14:paraId="05A24BB5" w14:textId="77777777" w:rsidR="00DD177E" w:rsidRDefault="00DD177E" w:rsidP="00EB7F50">
            <w:pPr>
              <w:pStyle w:val="TableParagraph"/>
              <w:spacing w:before="146"/>
              <w:rPr>
                <w:sz w:val="19"/>
              </w:rPr>
            </w:pPr>
            <w:r>
              <w:rPr>
                <w:sz w:val="19"/>
              </w:rPr>
              <w:t>1.3.</w:t>
            </w:r>
          </w:p>
        </w:tc>
        <w:tc>
          <w:tcPr>
            <w:tcW w:w="3034" w:type="dxa"/>
          </w:tcPr>
          <w:p w14:paraId="3E3F07AA" w14:textId="77777777" w:rsidR="00DD177E" w:rsidRDefault="00DD177E" w:rsidP="00EB7F50">
            <w:pPr>
              <w:pStyle w:val="TableParagraph"/>
              <w:spacing w:before="151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Tehniskie</w:t>
            </w:r>
            <w:r>
              <w:rPr>
                <w:b/>
                <w:spacing w:val="17"/>
                <w:sz w:val="19"/>
              </w:rPr>
              <w:t xml:space="preserve"> </w:t>
            </w:r>
            <w:r>
              <w:rPr>
                <w:b/>
                <w:sz w:val="19"/>
              </w:rPr>
              <w:t>pakalpojumi</w:t>
            </w:r>
          </w:p>
        </w:tc>
        <w:tc>
          <w:tcPr>
            <w:tcW w:w="4004" w:type="dxa"/>
          </w:tcPr>
          <w:p w14:paraId="1315E558" w14:textId="77777777" w:rsidR="00DD177E" w:rsidRDefault="00DD177E" w:rsidP="00EB7F50">
            <w:pPr>
              <w:pStyle w:val="TableParagraph"/>
              <w:spacing w:line="244" w:lineRule="auto"/>
              <w:ind w:left="105" w:right="377"/>
              <w:rPr>
                <w:sz w:val="19"/>
              </w:rPr>
            </w:pPr>
            <w:r>
              <w:rPr>
                <w:sz w:val="19"/>
              </w:rPr>
              <w:t>skaņas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pastiprinošu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iekārtu/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inventāra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aparatūras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utt.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apkalpošana</w:t>
            </w:r>
          </w:p>
        </w:tc>
        <w:tc>
          <w:tcPr>
            <w:tcW w:w="1213" w:type="dxa"/>
          </w:tcPr>
          <w:p w14:paraId="4A0C199D" w14:textId="77777777" w:rsidR="00DD177E" w:rsidRDefault="00DD177E" w:rsidP="00EB7F50">
            <w:pPr>
              <w:pStyle w:val="TableParagraph"/>
              <w:ind w:left="147" w:right="140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  <w:tr w:rsidR="00DD177E" w14:paraId="5B6F7209" w14:textId="77777777" w:rsidTr="00EB7F50">
        <w:trPr>
          <w:trHeight w:val="301"/>
        </w:trPr>
        <w:tc>
          <w:tcPr>
            <w:tcW w:w="552" w:type="dxa"/>
          </w:tcPr>
          <w:p w14:paraId="18714ED7" w14:textId="77777777" w:rsidR="00DD177E" w:rsidRDefault="00DD177E" w:rsidP="00EB7F5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1.4.</w:t>
            </w:r>
          </w:p>
        </w:tc>
        <w:tc>
          <w:tcPr>
            <w:tcW w:w="3034" w:type="dxa"/>
          </w:tcPr>
          <w:p w14:paraId="4DEA4FD1" w14:textId="77777777" w:rsidR="00DD177E" w:rsidRDefault="00DD177E" w:rsidP="00EB7F50">
            <w:pPr>
              <w:pStyle w:val="TableParagraph"/>
              <w:spacing w:before="41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Izstāžu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zāle</w:t>
            </w:r>
          </w:p>
        </w:tc>
        <w:tc>
          <w:tcPr>
            <w:tcW w:w="4004" w:type="dxa"/>
          </w:tcPr>
          <w:p w14:paraId="3104EA3B" w14:textId="77777777" w:rsidR="00DD177E" w:rsidRDefault="00DD177E" w:rsidP="00EB7F5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3" w:type="dxa"/>
          </w:tcPr>
          <w:p w14:paraId="249AA317" w14:textId="77777777" w:rsidR="00DD177E" w:rsidRDefault="00DD177E" w:rsidP="00EB7F50">
            <w:pPr>
              <w:pStyle w:val="TableParagraph"/>
              <w:ind w:left="148" w:right="140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  <w:tr w:rsidR="00DD177E" w14:paraId="027348B9" w14:textId="77777777" w:rsidTr="00EB7F50">
        <w:trPr>
          <w:trHeight w:val="302"/>
        </w:trPr>
        <w:tc>
          <w:tcPr>
            <w:tcW w:w="552" w:type="dxa"/>
          </w:tcPr>
          <w:p w14:paraId="5D76A473" w14:textId="77777777" w:rsidR="00DD177E" w:rsidRDefault="00DD177E" w:rsidP="00EB7F50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1.5.</w:t>
            </w:r>
          </w:p>
        </w:tc>
        <w:tc>
          <w:tcPr>
            <w:tcW w:w="3034" w:type="dxa"/>
          </w:tcPr>
          <w:p w14:paraId="2B8FC02C" w14:textId="77777777" w:rsidR="00DD177E" w:rsidRDefault="00DD177E" w:rsidP="00EB7F50">
            <w:pPr>
              <w:pStyle w:val="TableParagraph"/>
              <w:spacing w:before="41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Vēstures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un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mākslas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galerija</w:t>
            </w:r>
          </w:p>
        </w:tc>
        <w:tc>
          <w:tcPr>
            <w:tcW w:w="4004" w:type="dxa"/>
          </w:tcPr>
          <w:p w14:paraId="44CC1D25" w14:textId="77777777" w:rsidR="00DD177E" w:rsidRDefault="00DD177E" w:rsidP="00EB7F5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3" w:type="dxa"/>
          </w:tcPr>
          <w:p w14:paraId="6586E104" w14:textId="77777777" w:rsidR="00DD177E" w:rsidRDefault="00DD177E" w:rsidP="00EB7F50">
            <w:pPr>
              <w:pStyle w:val="TableParagraph"/>
              <w:ind w:left="148" w:right="140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  <w:tr w:rsidR="00DD177E" w14:paraId="4AA2C3C5" w14:textId="77777777" w:rsidTr="00EB7F50">
        <w:trPr>
          <w:trHeight w:val="786"/>
        </w:trPr>
        <w:tc>
          <w:tcPr>
            <w:tcW w:w="552" w:type="dxa"/>
          </w:tcPr>
          <w:p w14:paraId="1BB994C3" w14:textId="77777777" w:rsidR="00DD177E" w:rsidRDefault="00DD177E" w:rsidP="00EB7F50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398CAF1F" w14:textId="77777777" w:rsidR="00DD177E" w:rsidRDefault="00DD177E" w:rsidP="00EB7F50"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1.6.</w:t>
            </w:r>
          </w:p>
        </w:tc>
        <w:tc>
          <w:tcPr>
            <w:tcW w:w="3034" w:type="dxa"/>
          </w:tcPr>
          <w:p w14:paraId="6526FE2B" w14:textId="77777777" w:rsidR="00DD177E" w:rsidRDefault="00DD177E" w:rsidP="00EB7F50">
            <w:pPr>
              <w:pStyle w:val="TableParagraph"/>
              <w:spacing w:before="38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Nodarbību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telpas:</w:t>
            </w:r>
          </w:p>
          <w:p w14:paraId="23F1A385" w14:textId="77777777" w:rsidR="00DD177E" w:rsidRDefault="00DD177E" w:rsidP="00EB7F50">
            <w:pPr>
              <w:pStyle w:val="TableParagraph"/>
              <w:spacing w:before="41" w:line="244" w:lineRule="auto"/>
              <w:ind w:left="102" w:right="485"/>
              <w:rPr>
                <w:sz w:val="19"/>
              </w:rPr>
            </w:pPr>
            <w:r>
              <w:rPr>
                <w:sz w:val="19"/>
              </w:rPr>
              <w:t>deju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zāle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Nr.224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un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palīgtelpas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Nr.219, 221</w:t>
            </w:r>
          </w:p>
        </w:tc>
        <w:tc>
          <w:tcPr>
            <w:tcW w:w="4004" w:type="dxa"/>
          </w:tcPr>
          <w:p w14:paraId="081AEE60" w14:textId="77777777" w:rsidR="00DD177E" w:rsidRDefault="00DD177E" w:rsidP="00EB7F5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3" w:type="dxa"/>
          </w:tcPr>
          <w:p w14:paraId="0C37902D" w14:textId="77777777" w:rsidR="00DD177E" w:rsidRDefault="00DD177E" w:rsidP="00EB7F50">
            <w:pPr>
              <w:pStyle w:val="TableParagraph"/>
              <w:ind w:left="148" w:right="140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  <w:tr w:rsidR="00DD177E" w14:paraId="09F0C9BE" w14:textId="77777777" w:rsidTr="00EB7F50">
        <w:trPr>
          <w:trHeight w:val="563"/>
        </w:trPr>
        <w:tc>
          <w:tcPr>
            <w:tcW w:w="552" w:type="dxa"/>
          </w:tcPr>
          <w:p w14:paraId="613D49F6" w14:textId="77777777" w:rsidR="00DD177E" w:rsidRDefault="00DD177E" w:rsidP="00EB7F50">
            <w:pPr>
              <w:pStyle w:val="TableParagraph"/>
              <w:spacing w:before="168"/>
              <w:rPr>
                <w:sz w:val="19"/>
              </w:rPr>
            </w:pPr>
            <w:r>
              <w:rPr>
                <w:sz w:val="19"/>
              </w:rPr>
              <w:t>1.7.</w:t>
            </w:r>
          </w:p>
        </w:tc>
        <w:tc>
          <w:tcPr>
            <w:tcW w:w="3034" w:type="dxa"/>
          </w:tcPr>
          <w:p w14:paraId="074B43B4" w14:textId="77777777" w:rsidR="00DD177E" w:rsidRDefault="00DD177E" w:rsidP="00EB7F50">
            <w:pPr>
              <w:pStyle w:val="TableParagraph"/>
              <w:spacing w:before="41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Nodarbību</w:t>
            </w:r>
            <w:r>
              <w:rPr>
                <w:b/>
                <w:spacing w:val="13"/>
                <w:sz w:val="19"/>
              </w:rPr>
              <w:t xml:space="preserve"> </w:t>
            </w:r>
            <w:r>
              <w:rPr>
                <w:b/>
                <w:sz w:val="19"/>
              </w:rPr>
              <w:t>telpa:</w:t>
            </w:r>
          </w:p>
          <w:p w14:paraId="6D7101FE" w14:textId="77777777" w:rsidR="00DD177E" w:rsidRDefault="00DD177E" w:rsidP="00EB7F50">
            <w:pPr>
              <w:pStyle w:val="TableParagraph"/>
              <w:spacing w:before="38"/>
              <w:ind w:left="102"/>
              <w:rPr>
                <w:sz w:val="19"/>
              </w:rPr>
            </w:pPr>
            <w:r>
              <w:rPr>
                <w:sz w:val="19"/>
              </w:rPr>
              <w:t>kora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klase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Nr.124</w:t>
            </w:r>
          </w:p>
        </w:tc>
        <w:tc>
          <w:tcPr>
            <w:tcW w:w="4004" w:type="dxa"/>
          </w:tcPr>
          <w:p w14:paraId="2366508E" w14:textId="77777777" w:rsidR="00DD177E" w:rsidRDefault="00DD177E" w:rsidP="00EB7F5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13" w:type="dxa"/>
          </w:tcPr>
          <w:p w14:paraId="272D24FD" w14:textId="77777777" w:rsidR="00DD177E" w:rsidRDefault="00DD177E" w:rsidP="00EB7F50">
            <w:pPr>
              <w:pStyle w:val="TableParagraph"/>
              <w:ind w:left="148" w:right="140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</w:tbl>
    <w:p w14:paraId="75782A9A" w14:textId="732AC18B" w:rsidR="00DD177E" w:rsidRDefault="00DD177E" w:rsidP="00DD177E">
      <w:pPr>
        <w:pStyle w:val="ListParagraph"/>
        <w:numPr>
          <w:ilvl w:val="0"/>
          <w:numId w:val="1"/>
        </w:numPr>
        <w:tabs>
          <w:tab w:val="left" w:pos="531"/>
          <w:tab w:val="left" w:pos="532"/>
        </w:tabs>
        <w:spacing w:before="114"/>
        <w:ind w:right="293"/>
        <w:rPr>
          <w:sz w:val="23"/>
        </w:rPr>
      </w:pPr>
      <w:r>
        <w:rPr>
          <w:sz w:val="23"/>
        </w:rPr>
        <w:t>N</w:t>
      </w:r>
      <w:r>
        <w:rPr>
          <w:sz w:val="23"/>
        </w:rPr>
        <w:t>omas</w:t>
      </w:r>
      <w:r>
        <w:rPr>
          <w:sz w:val="23"/>
        </w:rPr>
        <w:t xml:space="preserve"> </w:t>
      </w:r>
      <w:r>
        <w:rPr>
          <w:spacing w:val="53"/>
          <w:sz w:val="23"/>
        </w:rPr>
        <w:t xml:space="preserve"> </w:t>
      </w:r>
      <w:r>
        <w:rPr>
          <w:sz w:val="23"/>
        </w:rPr>
        <w:t>maks</w:t>
      </w:r>
      <w:r>
        <w:rPr>
          <w:sz w:val="23"/>
        </w:rPr>
        <w:t>a</w:t>
      </w:r>
      <w:r>
        <w:rPr>
          <w:spacing w:val="48"/>
          <w:sz w:val="23"/>
        </w:rPr>
        <w:t xml:space="preserve"> </w:t>
      </w:r>
      <w:r>
        <w:rPr>
          <w:sz w:val="23"/>
        </w:rPr>
        <w:t>par</w:t>
      </w:r>
      <w:r>
        <w:rPr>
          <w:spacing w:val="51"/>
          <w:sz w:val="23"/>
        </w:rPr>
        <w:t xml:space="preserve"> </w:t>
      </w:r>
      <w:r>
        <w:rPr>
          <w:sz w:val="23"/>
        </w:rPr>
        <w:t>kultūras</w:t>
      </w:r>
      <w:r>
        <w:rPr>
          <w:spacing w:val="51"/>
          <w:sz w:val="23"/>
        </w:rPr>
        <w:t xml:space="preserve"> </w:t>
      </w:r>
      <w:r>
        <w:rPr>
          <w:sz w:val="23"/>
        </w:rPr>
        <w:t>pasākumiem</w:t>
      </w:r>
      <w:r>
        <w:rPr>
          <w:spacing w:val="46"/>
          <w:sz w:val="23"/>
        </w:rPr>
        <w:t xml:space="preserve"> </w:t>
      </w:r>
      <w:r>
        <w:rPr>
          <w:sz w:val="23"/>
        </w:rPr>
        <w:t>Ādažu</w:t>
      </w:r>
      <w:r>
        <w:rPr>
          <w:spacing w:val="48"/>
          <w:sz w:val="23"/>
        </w:rPr>
        <w:t xml:space="preserve"> </w:t>
      </w:r>
      <w:r>
        <w:rPr>
          <w:sz w:val="23"/>
        </w:rPr>
        <w:t>novada</w:t>
      </w:r>
      <w:r>
        <w:rPr>
          <w:spacing w:val="52"/>
          <w:sz w:val="23"/>
        </w:rPr>
        <w:t xml:space="preserve"> </w:t>
      </w:r>
      <w:r>
        <w:rPr>
          <w:sz w:val="23"/>
        </w:rPr>
        <w:t>kultūras</w:t>
      </w:r>
      <w:r>
        <w:rPr>
          <w:spacing w:val="46"/>
          <w:sz w:val="23"/>
        </w:rPr>
        <w:t xml:space="preserve"> </w:t>
      </w:r>
      <w:r>
        <w:rPr>
          <w:sz w:val="23"/>
        </w:rPr>
        <w:t>centrā</w:t>
      </w:r>
      <w:r>
        <w:rPr>
          <w:spacing w:val="-55"/>
          <w:sz w:val="23"/>
        </w:rPr>
        <w:t xml:space="preserve"> </w:t>
      </w:r>
      <w:r>
        <w:rPr>
          <w:sz w:val="23"/>
        </w:rPr>
        <w:t>(koncertiem,</w:t>
      </w:r>
      <w:r>
        <w:rPr>
          <w:spacing w:val="-1"/>
          <w:sz w:val="23"/>
        </w:rPr>
        <w:t xml:space="preserve"> </w:t>
      </w:r>
      <w:r>
        <w:rPr>
          <w:sz w:val="23"/>
        </w:rPr>
        <w:t>teātra</w:t>
      </w:r>
      <w:r>
        <w:rPr>
          <w:spacing w:val="2"/>
          <w:sz w:val="23"/>
        </w:rPr>
        <w:t xml:space="preserve"> </w:t>
      </w:r>
      <w:r>
        <w:rPr>
          <w:sz w:val="23"/>
        </w:rPr>
        <w:t>izrādēm,</w:t>
      </w:r>
      <w:r>
        <w:rPr>
          <w:spacing w:val="2"/>
          <w:sz w:val="23"/>
        </w:rPr>
        <w:t xml:space="preserve"> </w:t>
      </w:r>
      <w:r>
        <w:rPr>
          <w:sz w:val="23"/>
        </w:rPr>
        <w:t>u.c.),</w:t>
      </w:r>
      <w:r>
        <w:rPr>
          <w:spacing w:val="2"/>
          <w:sz w:val="23"/>
        </w:rPr>
        <w:t xml:space="preserve"> </w:t>
      </w:r>
      <w:r>
        <w:rPr>
          <w:sz w:val="23"/>
        </w:rPr>
        <w:t>ja</w:t>
      </w:r>
      <w:r>
        <w:rPr>
          <w:spacing w:val="2"/>
          <w:sz w:val="23"/>
        </w:rPr>
        <w:t xml:space="preserve"> </w:t>
      </w:r>
      <w:r>
        <w:rPr>
          <w:sz w:val="23"/>
        </w:rPr>
        <w:t>tiek tirgotas</w:t>
      </w:r>
      <w:r>
        <w:rPr>
          <w:spacing w:val="5"/>
          <w:sz w:val="23"/>
        </w:rPr>
        <w:t xml:space="preserve"> </w:t>
      </w:r>
      <w:r>
        <w:rPr>
          <w:sz w:val="23"/>
        </w:rPr>
        <w:t>nomnieka ieejas</w:t>
      </w:r>
      <w:r>
        <w:rPr>
          <w:spacing w:val="5"/>
          <w:sz w:val="23"/>
        </w:rPr>
        <w:t xml:space="preserve"> </w:t>
      </w:r>
      <w:r>
        <w:rPr>
          <w:sz w:val="23"/>
        </w:rPr>
        <w:t>biļetes:</w:t>
      </w:r>
    </w:p>
    <w:p w14:paraId="1E075912" w14:textId="77777777" w:rsidR="00DD177E" w:rsidRDefault="00DD177E" w:rsidP="00DD177E">
      <w:pPr>
        <w:pStyle w:val="BodyText"/>
        <w:spacing w:after="1"/>
        <w:rPr>
          <w:sz w:val="11"/>
        </w:rPr>
      </w:pP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3173"/>
        <w:gridCol w:w="4663"/>
      </w:tblGrid>
      <w:tr w:rsidR="00DD177E" w14:paraId="08D45D85" w14:textId="77777777" w:rsidTr="00EB7F50">
        <w:trPr>
          <w:trHeight w:val="304"/>
        </w:trPr>
        <w:tc>
          <w:tcPr>
            <w:tcW w:w="965" w:type="dxa"/>
          </w:tcPr>
          <w:p w14:paraId="1AF0DC96" w14:textId="77777777" w:rsidR="00DD177E" w:rsidRDefault="00DD177E" w:rsidP="00EB7F50">
            <w:pPr>
              <w:pStyle w:val="TableParagraph"/>
              <w:spacing w:before="38"/>
              <w:rPr>
                <w:sz w:val="19"/>
              </w:rPr>
            </w:pPr>
            <w:r>
              <w:rPr>
                <w:sz w:val="19"/>
              </w:rPr>
              <w:t>Nr.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p.k.</w:t>
            </w:r>
          </w:p>
        </w:tc>
        <w:tc>
          <w:tcPr>
            <w:tcW w:w="3173" w:type="dxa"/>
          </w:tcPr>
          <w:p w14:paraId="254B2030" w14:textId="77777777" w:rsidR="00DD177E" w:rsidRDefault="00DD177E" w:rsidP="00EB7F50">
            <w:pPr>
              <w:pStyle w:val="TableParagraph"/>
              <w:spacing w:before="38"/>
              <w:ind w:left="106"/>
              <w:rPr>
                <w:sz w:val="19"/>
              </w:rPr>
            </w:pPr>
            <w:r>
              <w:rPr>
                <w:sz w:val="19"/>
              </w:rPr>
              <w:t>Telpas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nosaukums/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(sēdvietu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skaits)</w:t>
            </w:r>
          </w:p>
        </w:tc>
        <w:tc>
          <w:tcPr>
            <w:tcW w:w="4663" w:type="dxa"/>
          </w:tcPr>
          <w:p w14:paraId="4E1EA608" w14:textId="77777777" w:rsidR="00DD177E" w:rsidRDefault="00DD177E" w:rsidP="00EB7F50">
            <w:pPr>
              <w:pStyle w:val="TableParagraph"/>
              <w:spacing w:before="38"/>
              <w:ind w:left="104"/>
              <w:rPr>
                <w:sz w:val="19"/>
              </w:rPr>
            </w:pPr>
            <w:r>
              <w:rPr>
                <w:sz w:val="19"/>
              </w:rPr>
              <w:t>Procenti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ieņēmumiem</w:t>
            </w:r>
          </w:p>
        </w:tc>
      </w:tr>
      <w:tr w:rsidR="00DD177E" w14:paraId="5AD45E5C" w14:textId="77777777" w:rsidTr="00EB7F50">
        <w:trPr>
          <w:trHeight w:val="299"/>
        </w:trPr>
        <w:tc>
          <w:tcPr>
            <w:tcW w:w="965" w:type="dxa"/>
          </w:tcPr>
          <w:p w14:paraId="56147E46" w14:textId="77777777" w:rsidR="00DD177E" w:rsidRDefault="00DD177E" w:rsidP="00EB7F50">
            <w:pPr>
              <w:pStyle w:val="TableParagraph"/>
              <w:spacing w:before="33"/>
              <w:rPr>
                <w:sz w:val="19"/>
              </w:rPr>
            </w:pPr>
            <w:r>
              <w:rPr>
                <w:sz w:val="19"/>
              </w:rPr>
              <w:t>2.1.</w:t>
            </w:r>
          </w:p>
        </w:tc>
        <w:tc>
          <w:tcPr>
            <w:tcW w:w="3173" w:type="dxa"/>
          </w:tcPr>
          <w:p w14:paraId="6B3D1DCA" w14:textId="77777777" w:rsidR="00DD177E" w:rsidRDefault="00DD177E" w:rsidP="00EB7F50">
            <w:pPr>
              <w:pStyle w:val="TableParagraph"/>
              <w:spacing w:before="38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Skatītāju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zāle</w:t>
            </w:r>
            <w:r>
              <w:rPr>
                <w:b/>
                <w:spacing w:val="14"/>
                <w:sz w:val="19"/>
              </w:rPr>
              <w:t xml:space="preserve"> </w:t>
            </w:r>
            <w:r>
              <w:rPr>
                <w:b/>
                <w:sz w:val="19"/>
              </w:rPr>
              <w:t>(400)</w:t>
            </w:r>
          </w:p>
        </w:tc>
        <w:tc>
          <w:tcPr>
            <w:tcW w:w="4663" w:type="dxa"/>
          </w:tcPr>
          <w:p w14:paraId="22ACD0D6" w14:textId="77777777" w:rsidR="00DD177E" w:rsidRDefault="00DD177E" w:rsidP="00EB7F50">
            <w:pPr>
              <w:pStyle w:val="TableParagraph"/>
              <w:spacing w:before="33"/>
              <w:ind w:left="104"/>
              <w:rPr>
                <w:sz w:val="19"/>
              </w:rPr>
            </w:pPr>
            <w:r>
              <w:rPr>
                <w:sz w:val="19"/>
              </w:rPr>
              <w:t>15%-20%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pasākuma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ieņēmumiem</w:t>
            </w:r>
          </w:p>
        </w:tc>
      </w:tr>
    </w:tbl>
    <w:p w14:paraId="23CC4481" w14:textId="77777777" w:rsidR="00DD177E" w:rsidRDefault="00DD177E" w:rsidP="00DD177E">
      <w:pPr>
        <w:pStyle w:val="BodyText"/>
        <w:spacing w:before="11"/>
        <w:rPr>
          <w:sz w:val="18"/>
        </w:rPr>
      </w:pP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3173"/>
        <w:gridCol w:w="4663"/>
      </w:tblGrid>
      <w:tr w:rsidR="00DD177E" w14:paraId="1DCB4D6E" w14:textId="77777777" w:rsidTr="00EB7F50">
        <w:trPr>
          <w:trHeight w:val="304"/>
        </w:trPr>
        <w:tc>
          <w:tcPr>
            <w:tcW w:w="965" w:type="dxa"/>
          </w:tcPr>
          <w:p w14:paraId="6E6CDE6E" w14:textId="77777777" w:rsidR="00DD177E" w:rsidRDefault="00DD177E" w:rsidP="00EB7F50">
            <w:pPr>
              <w:pStyle w:val="TableParagraph"/>
              <w:spacing w:before="38"/>
              <w:rPr>
                <w:sz w:val="19"/>
              </w:rPr>
            </w:pPr>
            <w:r>
              <w:rPr>
                <w:sz w:val="19"/>
              </w:rPr>
              <w:t>2.2.</w:t>
            </w:r>
          </w:p>
        </w:tc>
        <w:tc>
          <w:tcPr>
            <w:tcW w:w="3173" w:type="dxa"/>
          </w:tcPr>
          <w:p w14:paraId="619E0C6F" w14:textId="77777777" w:rsidR="00DD177E" w:rsidRDefault="00DD177E" w:rsidP="00EB7F50">
            <w:pPr>
              <w:pStyle w:val="TableParagraph"/>
              <w:spacing w:before="43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Ceriņu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zāle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(100)</w:t>
            </w:r>
          </w:p>
        </w:tc>
        <w:tc>
          <w:tcPr>
            <w:tcW w:w="4663" w:type="dxa"/>
          </w:tcPr>
          <w:p w14:paraId="074FDC83" w14:textId="77777777" w:rsidR="00DD177E" w:rsidRDefault="00DD177E" w:rsidP="00EB7F50">
            <w:pPr>
              <w:pStyle w:val="TableParagraph"/>
              <w:spacing w:before="38"/>
              <w:ind w:left="104"/>
              <w:rPr>
                <w:sz w:val="19"/>
              </w:rPr>
            </w:pPr>
            <w:r>
              <w:rPr>
                <w:sz w:val="19"/>
              </w:rPr>
              <w:t>15%-20%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pasākuma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ieņēmumiem</w:t>
            </w:r>
          </w:p>
        </w:tc>
      </w:tr>
    </w:tbl>
    <w:p w14:paraId="1B664583" w14:textId="2E9FB623" w:rsidR="00DD177E" w:rsidRDefault="00DD177E" w:rsidP="00DD177E">
      <w:pPr>
        <w:pStyle w:val="ListParagraph"/>
        <w:numPr>
          <w:ilvl w:val="0"/>
          <w:numId w:val="1"/>
        </w:numPr>
        <w:tabs>
          <w:tab w:val="left" w:pos="532"/>
        </w:tabs>
        <w:spacing w:line="244" w:lineRule="auto"/>
        <w:ind w:right="294"/>
        <w:jc w:val="both"/>
        <w:rPr>
          <w:sz w:val="23"/>
        </w:rPr>
      </w:pPr>
      <w:r>
        <w:rPr>
          <w:sz w:val="23"/>
        </w:rPr>
        <w:t>Carnikavas kultūras nama</w:t>
      </w:r>
      <w:r>
        <w:rPr>
          <w:spacing w:val="1"/>
          <w:sz w:val="23"/>
        </w:rPr>
        <w:t xml:space="preserve"> </w:t>
      </w:r>
      <w:r>
        <w:rPr>
          <w:sz w:val="23"/>
        </w:rPr>
        <w:t>“Ozolaine” telpu nom</w:t>
      </w:r>
      <w:r>
        <w:rPr>
          <w:sz w:val="23"/>
        </w:rPr>
        <w:t>a</w:t>
      </w:r>
      <w:r>
        <w:rPr>
          <w:sz w:val="23"/>
        </w:rPr>
        <w:t xml:space="preserve"> juridiskām un</w:t>
      </w:r>
      <w:r>
        <w:rPr>
          <w:spacing w:val="1"/>
          <w:sz w:val="23"/>
        </w:rPr>
        <w:t xml:space="preserve"> </w:t>
      </w:r>
      <w:r>
        <w:rPr>
          <w:sz w:val="23"/>
        </w:rPr>
        <w:t>fiziskām</w:t>
      </w:r>
      <w:r>
        <w:rPr>
          <w:spacing w:val="-1"/>
          <w:sz w:val="23"/>
        </w:rPr>
        <w:t xml:space="preserve"> </w:t>
      </w:r>
      <w:r>
        <w:rPr>
          <w:sz w:val="23"/>
        </w:rPr>
        <w:t>personām:</w:t>
      </w:r>
    </w:p>
    <w:p w14:paraId="3D85702E" w14:textId="77777777" w:rsidR="00DD177E" w:rsidRDefault="00DD177E" w:rsidP="00DD177E">
      <w:pPr>
        <w:pStyle w:val="BodyText"/>
        <w:spacing w:before="4" w:after="1"/>
        <w:rPr>
          <w:sz w:val="1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383"/>
        <w:gridCol w:w="2492"/>
      </w:tblGrid>
      <w:tr w:rsidR="00DD177E" w14:paraId="67BF0C64" w14:textId="77777777" w:rsidTr="00EB7F50">
        <w:trPr>
          <w:trHeight w:val="291"/>
        </w:trPr>
        <w:tc>
          <w:tcPr>
            <w:tcW w:w="965" w:type="dxa"/>
          </w:tcPr>
          <w:p w14:paraId="432D7A64" w14:textId="77777777" w:rsidR="00DD177E" w:rsidRDefault="00DD177E" w:rsidP="00EB7F50">
            <w:pPr>
              <w:pStyle w:val="TableParagraph"/>
              <w:spacing w:before="29"/>
              <w:ind w:left="102"/>
              <w:rPr>
                <w:sz w:val="19"/>
              </w:rPr>
            </w:pPr>
            <w:r>
              <w:rPr>
                <w:sz w:val="19"/>
              </w:rPr>
              <w:t>Nr.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p.k.</w:t>
            </w:r>
          </w:p>
        </w:tc>
        <w:tc>
          <w:tcPr>
            <w:tcW w:w="5383" w:type="dxa"/>
          </w:tcPr>
          <w:p w14:paraId="42BD1476" w14:textId="77777777" w:rsidR="00DD177E" w:rsidRDefault="00DD177E" w:rsidP="00EB7F50">
            <w:pPr>
              <w:pStyle w:val="TableParagraph"/>
              <w:spacing w:before="29"/>
              <w:ind w:left="106"/>
              <w:rPr>
                <w:sz w:val="19"/>
              </w:rPr>
            </w:pPr>
            <w:r>
              <w:rPr>
                <w:sz w:val="19"/>
              </w:rPr>
              <w:t>Telpas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nosaukums</w:t>
            </w:r>
          </w:p>
        </w:tc>
        <w:tc>
          <w:tcPr>
            <w:tcW w:w="2492" w:type="dxa"/>
          </w:tcPr>
          <w:p w14:paraId="6AC6CD4E" w14:textId="77777777" w:rsidR="00DD177E" w:rsidRDefault="00DD177E" w:rsidP="00EB7F50">
            <w:pPr>
              <w:pStyle w:val="TableParagraph"/>
              <w:spacing w:before="29"/>
              <w:ind w:left="377" w:right="368"/>
              <w:jc w:val="center"/>
              <w:rPr>
                <w:sz w:val="19"/>
              </w:rPr>
            </w:pPr>
            <w:r>
              <w:rPr>
                <w:sz w:val="19"/>
              </w:rPr>
              <w:t>Maksa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PVN</w:t>
            </w:r>
          </w:p>
        </w:tc>
      </w:tr>
      <w:tr w:rsidR="00DD177E" w14:paraId="178D1C3B" w14:textId="77777777" w:rsidTr="00EB7F50">
        <w:trPr>
          <w:trHeight w:val="463"/>
        </w:trPr>
        <w:tc>
          <w:tcPr>
            <w:tcW w:w="965" w:type="dxa"/>
          </w:tcPr>
          <w:p w14:paraId="274B3744" w14:textId="77777777" w:rsidR="00DD177E" w:rsidRDefault="00DD177E" w:rsidP="00EB7F50">
            <w:pPr>
              <w:pStyle w:val="TableParagraph"/>
              <w:spacing w:before="116"/>
              <w:ind w:left="102"/>
              <w:rPr>
                <w:sz w:val="19"/>
              </w:rPr>
            </w:pPr>
            <w:r>
              <w:rPr>
                <w:sz w:val="19"/>
              </w:rPr>
              <w:t>3.1.</w:t>
            </w:r>
          </w:p>
        </w:tc>
        <w:tc>
          <w:tcPr>
            <w:tcW w:w="5383" w:type="dxa"/>
          </w:tcPr>
          <w:p w14:paraId="0B93E481" w14:textId="77777777" w:rsidR="00DD177E" w:rsidRDefault="00DD177E" w:rsidP="00EB7F50">
            <w:pPr>
              <w:pStyle w:val="TableParagraph"/>
              <w:spacing w:before="121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Lielā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zāle</w:t>
            </w:r>
          </w:p>
        </w:tc>
        <w:tc>
          <w:tcPr>
            <w:tcW w:w="2492" w:type="dxa"/>
          </w:tcPr>
          <w:p w14:paraId="43B1D033" w14:textId="77777777" w:rsidR="00DD177E" w:rsidRDefault="00DD177E" w:rsidP="00EB7F50">
            <w:pPr>
              <w:pStyle w:val="TableParagraph"/>
              <w:spacing w:before="116"/>
              <w:ind w:left="372" w:right="368"/>
              <w:jc w:val="center"/>
              <w:rPr>
                <w:sz w:val="19"/>
              </w:rPr>
            </w:pPr>
            <w:r>
              <w:rPr>
                <w:sz w:val="19"/>
              </w:rPr>
              <w:t>16,00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  <w:tr w:rsidR="00DD177E" w14:paraId="30407EB5" w14:textId="77777777" w:rsidTr="00EB7F50">
        <w:trPr>
          <w:trHeight w:val="400"/>
        </w:trPr>
        <w:tc>
          <w:tcPr>
            <w:tcW w:w="965" w:type="dxa"/>
          </w:tcPr>
          <w:p w14:paraId="1B80C5E6" w14:textId="77777777" w:rsidR="00DD177E" w:rsidRDefault="00DD177E" w:rsidP="00EB7F50">
            <w:pPr>
              <w:pStyle w:val="TableParagraph"/>
              <w:spacing w:before="84"/>
              <w:ind w:left="102"/>
              <w:rPr>
                <w:sz w:val="19"/>
              </w:rPr>
            </w:pPr>
            <w:r>
              <w:rPr>
                <w:sz w:val="19"/>
              </w:rPr>
              <w:t>3.2.</w:t>
            </w:r>
          </w:p>
        </w:tc>
        <w:tc>
          <w:tcPr>
            <w:tcW w:w="5383" w:type="dxa"/>
          </w:tcPr>
          <w:p w14:paraId="3634C074" w14:textId="77777777" w:rsidR="00DD177E" w:rsidRDefault="00DD177E" w:rsidP="00EB7F50">
            <w:pPr>
              <w:pStyle w:val="TableParagraph"/>
              <w:spacing w:before="89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Mazā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zāle</w:t>
            </w:r>
          </w:p>
        </w:tc>
        <w:tc>
          <w:tcPr>
            <w:tcW w:w="2492" w:type="dxa"/>
          </w:tcPr>
          <w:p w14:paraId="20C7E8F3" w14:textId="77777777" w:rsidR="00DD177E" w:rsidRDefault="00DD177E" w:rsidP="00EB7F50">
            <w:pPr>
              <w:pStyle w:val="TableParagraph"/>
              <w:spacing w:before="84"/>
              <w:ind w:left="377" w:right="368"/>
              <w:jc w:val="center"/>
              <w:rPr>
                <w:sz w:val="19"/>
              </w:rPr>
            </w:pPr>
            <w:r>
              <w:rPr>
                <w:sz w:val="19"/>
              </w:rPr>
              <w:t>7,00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</w:tbl>
    <w:p w14:paraId="3549A3B8" w14:textId="2EF78ADF" w:rsidR="00DD177E" w:rsidRDefault="00DD177E" w:rsidP="00DD177E">
      <w:pPr>
        <w:pStyle w:val="ListParagraph"/>
        <w:numPr>
          <w:ilvl w:val="0"/>
          <w:numId w:val="1"/>
        </w:numPr>
        <w:tabs>
          <w:tab w:val="left" w:pos="532"/>
        </w:tabs>
        <w:spacing w:before="114" w:line="244" w:lineRule="auto"/>
        <w:ind w:right="293"/>
        <w:jc w:val="both"/>
        <w:rPr>
          <w:sz w:val="23"/>
        </w:rPr>
      </w:pPr>
      <w:r>
        <w:rPr>
          <w:sz w:val="23"/>
        </w:rPr>
        <w:t>Carnikavas</w:t>
      </w:r>
      <w:r>
        <w:rPr>
          <w:spacing w:val="1"/>
          <w:sz w:val="23"/>
        </w:rPr>
        <w:t xml:space="preserve"> </w:t>
      </w:r>
      <w:r>
        <w:rPr>
          <w:sz w:val="23"/>
        </w:rPr>
        <w:t>novadpētniecības</w:t>
      </w:r>
      <w:r>
        <w:rPr>
          <w:spacing w:val="1"/>
          <w:sz w:val="23"/>
        </w:rPr>
        <w:t xml:space="preserve"> </w:t>
      </w:r>
      <w:r>
        <w:rPr>
          <w:sz w:val="23"/>
        </w:rPr>
        <w:t>centra</w:t>
      </w:r>
      <w:r>
        <w:rPr>
          <w:spacing w:val="1"/>
          <w:sz w:val="23"/>
        </w:rPr>
        <w:t xml:space="preserve"> </w:t>
      </w:r>
      <w:r>
        <w:rPr>
          <w:sz w:val="23"/>
        </w:rPr>
        <w:t>telpu</w:t>
      </w:r>
      <w:r>
        <w:rPr>
          <w:spacing w:val="1"/>
          <w:sz w:val="23"/>
        </w:rPr>
        <w:t xml:space="preserve"> </w:t>
      </w:r>
      <w:r>
        <w:rPr>
          <w:sz w:val="23"/>
        </w:rPr>
        <w:t>nom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juridiskām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fiziskām</w:t>
      </w:r>
      <w:r>
        <w:rPr>
          <w:spacing w:val="-1"/>
          <w:sz w:val="23"/>
        </w:rPr>
        <w:t xml:space="preserve"> </w:t>
      </w:r>
      <w:r>
        <w:rPr>
          <w:sz w:val="23"/>
        </w:rPr>
        <w:t>personām:</w:t>
      </w:r>
    </w:p>
    <w:p w14:paraId="651AABFF" w14:textId="77777777" w:rsidR="00DD177E" w:rsidRDefault="00DD177E" w:rsidP="00DD177E">
      <w:pPr>
        <w:pStyle w:val="BodyText"/>
        <w:spacing w:before="4"/>
        <w:rPr>
          <w:sz w:val="10"/>
        </w:rPr>
      </w:pP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381"/>
        <w:gridCol w:w="2575"/>
      </w:tblGrid>
      <w:tr w:rsidR="00DD177E" w14:paraId="780CBB86" w14:textId="77777777" w:rsidTr="00EB7F50">
        <w:trPr>
          <w:trHeight w:val="291"/>
        </w:trPr>
        <w:tc>
          <w:tcPr>
            <w:tcW w:w="965" w:type="dxa"/>
          </w:tcPr>
          <w:p w14:paraId="4B4553E4" w14:textId="77777777" w:rsidR="00DD177E" w:rsidRDefault="00DD177E" w:rsidP="00EB7F50">
            <w:pPr>
              <w:pStyle w:val="TableParagraph"/>
              <w:spacing w:before="27"/>
              <w:rPr>
                <w:sz w:val="19"/>
              </w:rPr>
            </w:pPr>
            <w:r>
              <w:rPr>
                <w:sz w:val="19"/>
              </w:rPr>
              <w:t>Nr.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p.k.</w:t>
            </w:r>
          </w:p>
        </w:tc>
        <w:tc>
          <w:tcPr>
            <w:tcW w:w="5381" w:type="dxa"/>
          </w:tcPr>
          <w:p w14:paraId="3DB02E24" w14:textId="77777777" w:rsidR="00DD177E" w:rsidRDefault="00DD177E" w:rsidP="00EB7F50">
            <w:pPr>
              <w:pStyle w:val="TableParagraph"/>
              <w:spacing w:before="27"/>
              <w:ind w:left="106"/>
              <w:rPr>
                <w:sz w:val="19"/>
              </w:rPr>
            </w:pPr>
            <w:r>
              <w:rPr>
                <w:sz w:val="19"/>
              </w:rPr>
              <w:t>Telpas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nosaukums</w:t>
            </w:r>
          </w:p>
        </w:tc>
        <w:tc>
          <w:tcPr>
            <w:tcW w:w="2575" w:type="dxa"/>
          </w:tcPr>
          <w:p w14:paraId="2AE6EC87" w14:textId="77777777" w:rsidR="00DD177E" w:rsidRDefault="00DD177E" w:rsidP="00EB7F50">
            <w:pPr>
              <w:pStyle w:val="TableParagraph"/>
              <w:spacing w:before="27"/>
              <w:ind w:left="389" w:right="385"/>
              <w:jc w:val="center"/>
              <w:rPr>
                <w:sz w:val="19"/>
              </w:rPr>
            </w:pPr>
            <w:r>
              <w:rPr>
                <w:sz w:val="19"/>
              </w:rPr>
              <w:t>Maksa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EUR.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PVN</w:t>
            </w:r>
          </w:p>
        </w:tc>
      </w:tr>
      <w:tr w:rsidR="00DD177E" w14:paraId="154C6AEF" w14:textId="77777777" w:rsidTr="00EB7F50">
        <w:trPr>
          <w:trHeight w:val="457"/>
        </w:trPr>
        <w:tc>
          <w:tcPr>
            <w:tcW w:w="965" w:type="dxa"/>
          </w:tcPr>
          <w:p w14:paraId="1B8304A2" w14:textId="77777777" w:rsidR="00DD177E" w:rsidRDefault="00DD177E" w:rsidP="00EB7F50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4.1.</w:t>
            </w:r>
          </w:p>
        </w:tc>
        <w:tc>
          <w:tcPr>
            <w:tcW w:w="5381" w:type="dxa"/>
          </w:tcPr>
          <w:p w14:paraId="0C55858F" w14:textId="77777777" w:rsidR="00DD177E" w:rsidRDefault="00DD177E" w:rsidP="00EB7F50">
            <w:pPr>
              <w:pStyle w:val="TableParagraph"/>
              <w:spacing w:before="117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Saimes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telpa</w:t>
            </w:r>
          </w:p>
        </w:tc>
        <w:tc>
          <w:tcPr>
            <w:tcW w:w="2575" w:type="dxa"/>
          </w:tcPr>
          <w:p w14:paraId="47F17619" w14:textId="77777777" w:rsidR="00DD177E" w:rsidRDefault="00DD177E" w:rsidP="00EB7F50">
            <w:pPr>
              <w:pStyle w:val="TableParagraph"/>
              <w:spacing w:before="113"/>
              <w:ind w:left="389" w:right="383"/>
              <w:jc w:val="center"/>
              <w:rPr>
                <w:sz w:val="19"/>
              </w:rPr>
            </w:pPr>
            <w:r>
              <w:rPr>
                <w:sz w:val="19"/>
              </w:rPr>
              <w:t>25,00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</w:tbl>
    <w:p w14:paraId="2FAF221A" w14:textId="77777777" w:rsidR="00DD177E" w:rsidRDefault="00DD177E" w:rsidP="00DD177E">
      <w:pPr>
        <w:pStyle w:val="ListParagraph"/>
        <w:numPr>
          <w:ilvl w:val="0"/>
          <w:numId w:val="1"/>
        </w:numPr>
        <w:tabs>
          <w:tab w:val="left" w:pos="532"/>
        </w:tabs>
        <w:jc w:val="both"/>
        <w:rPr>
          <w:sz w:val="23"/>
        </w:rPr>
      </w:pPr>
      <w:r>
        <w:rPr>
          <w:sz w:val="23"/>
        </w:rPr>
        <w:t>Noteikt</w:t>
      </w:r>
      <w:r>
        <w:rPr>
          <w:spacing w:val="14"/>
          <w:sz w:val="23"/>
        </w:rPr>
        <w:t xml:space="preserve"> </w:t>
      </w:r>
      <w:r>
        <w:rPr>
          <w:sz w:val="23"/>
        </w:rPr>
        <w:t>šādu</w:t>
      </w:r>
      <w:r>
        <w:rPr>
          <w:spacing w:val="15"/>
          <w:sz w:val="23"/>
        </w:rPr>
        <w:t xml:space="preserve"> </w:t>
      </w:r>
      <w:r>
        <w:rPr>
          <w:sz w:val="23"/>
        </w:rPr>
        <w:t>maksu</w:t>
      </w:r>
      <w:r>
        <w:rPr>
          <w:spacing w:val="11"/>
          <w:sz w:val="23"/>
        </w:rPr>
        <w:t xml:space="preserve"> </w:t>
      </w:r>
      <w:r>
        <w:rPr>
          <w:sz w:val="23"/>
        </w:rPr>
        <w:t>par</w:t>
      </w:r>
      <w:r>
        <w:rPr>
          <w:spacing w:val="11"/>
          <w:sz w:val="23"/>
        </w:rPr>
        <w:t xml:space="preserve"> </w:t>
      </w:r>
      <w:proofErr w:type="spellStart"/>
      <w:r>
        <w:rPr>
          <w:sz w:val="23"/>
        </w:rPr>
        <w:t>muzejpedagoģisko</w:t>
      </w:r>
      <w:proofErr w:type="spellEnd"/>
      <w:r>
        <w:rPr>
          <w:spacing w:val="11"/>
          <w:sz w:val="23"/>
        </w:rPr>
        <w:t xml:space="preserve"> </w:t>
      </w:r>
      <w:r>
        <w:rPr>
          <w:sz w:val="23"/>
        </w:rPr>
        <w:t>programmu</w:t>
      </w:r>
      <w:r>
        <w:rPr>
          <w:spacing w:val="11"/>
          <w:sz w:val="23"/>
        </w:rPr>
        <w:t xml:space="preserve"> </w:t>
      </w:r>
      <w:r>
        <w:rPr>
          <w:sz w:val="23"/>
        </w:rPr>
        <w:t>Carnikavas</w:t>
      </w:r>
      <w:r>
        <w:rPr>
          <w:spacing w:val="11"/>
          <w:sz w:val="23"/>
        </w:rPr>
        <w:t xml:space="preserve"> </w:t>
      </w:r>
      <w:r>
        <w:rPr>
          <w:sz w:val="23"/>
        </w:rPr>
        <w:t>novadpētniecības</w:t>
      </w:r>
      <w:r>
        <w:rPr>
          <w:spacing w:val="11"/>
          <w:sz w:val="23"/>
        </w:rPr>
        <w:t xml:space="preserve"> </w:t>
      </w:r>
      <w:r>
        <w:rPr>
          <w:sz w:val="23"/>
        </w:rPr>
        <w:t>centrā:</w:t>
      </w:r>
    </w:p>
    <w:p w14:paraId="6CBBF9AA" w14:textId="77777777" w:rsidR="00DD177E" w:rsidRDefault="00DD177E" w:rsidP="00DD177E">
      <w:pPr>
        <w:pStyle w:val="BodyText"/>
        <w:spacing w:before="11"/>
        <w:rPr>
          <w:sz w:val="10"/>
        </w:rPr>
      </w:pPr>
    </w:p>
    <w:tbl>
      <w:tblPr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5381"/>
        <w:gridCol w:w="2487"/>
      </w:tblGrid>
      <w:tr w:rsidR="00DD177E" w14:paraId="4C8E6395" w14:textId="77777777" w:rsidTr="00EB7F50">
        <w:trPr>
          <w:trHeight w:val="292"/>
        </w:trPr>
        <w:tc>
          <w:tcPr>
            <w:tcW w:w="965" w:type="dxa"/>
          </w:tcPr>
          <w:p w14:paraId="0265CDC5" w14:textId="77777777" w:rsidR="00DD177E" w:rsidRDefault="00DD177E" w:rsidP="00EB7F50">
            <w:pPr>
              <w:pStyle w:val="TableParagraph"/>
              <w:spacing w:before="29"/>
              <w:rPr>
                <w:sz w:val="19"/>
              </w:rPr>
            </w:pPr>
            <w:r>
              <w:rPr>
                <w:sz w:val="19"/>
              </w:rPr>
              <w:t>Nr.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p.k.</w:t>
            </w:r>
          </w:p>
        </w:tc>
        <w:tc>
          <w:tcPr>
            <w:tcW w:w="5381" w:type="dxa"/>
          </w:tcPr>
          <w:p w14:paraId="1693BE55" w14:textId="77777777" w:rsidR="00DD177E" w:rsidRDefault="00DD177E" w:rsidP="00EB7F50">
            <w:pPr>
              <w:pStyle w:val="TableParagraph"/>
              <w:spacing w:before="29"/>
              <w:ind w:left="106"/>
              <w:rPr>
                <w:sz w:val="19"/>
              </w:rPr>
            </w:pPr>
            <w:r>
              <w:rPr>
                <w:sz w:val="19"/>
              </w:rPr>
              <w:t>Pakalpojums</w:t>
            </w:r>
          </w:p>
        </w:tc>
        <w:tc>
          <w:tcPr>
            <w:tcW w:w="2487" w:type="dxa"/>
          </w:tcPr>
          <w:p w14:paraId="3CF98C76" w14:textId="77777777" w:rsidR="00DD177E" w:rsidRDefault="00DD177E" w:rsidP="00EB7F50">
            <w:pPr>
              <w:pStyle w:val="TableParagraph"/>
              <w:spacing w:before="29"/>
              <w:ind w:left="371" w:right="367"/>
              <w:jc w:val="center"/>
              <w:rPr>
                <w:sz w:val="19"/>
              </w:rPr>
            </w:pPr>
            <w:r>
              <w:rPr>
                <w:sz w:val="19"/>
              </w:rPr>
              <w:t>Maksa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EUR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PVN</w:t>
            </w:r>
          </w:p>
        </w:tc>
      </w:tr>
      <w:tr w:rsidR="00DD177E" w14:paraId="70CCBAEE" w14:textId="77777777" w:rsidTr="00EB7F50">
        <w:trPr>
          <w:trHeight w:val="458"/>
        </w:trPr>
        <w:tc>
          <w:tcPr>
            <w:tcW w:w="965" w:type="dxa"/>
          </w:tcPr>
          <w:p w14:paraId="0D8F275E" w14:textId="77777777" w:rsidR="00DD177E" w:rsidRDefault="00DD177E" w:rsidP="00EB7F50">
            <w:pPr>
              <w:pStyle w:val="TableParagraph"/>
              <w:spacing w:before="113"/>
              <w:rPr>
                <w:sz w:val="19"/>
              </w:rPr>
            </w:pPr>
            <w:r>
              <w:rPr>
                <w:sz w:val="19"/>
              </w:rPr>
              <w:t>5.1.</w:t>
            </w:r>
          </w:p>
        </w:tc>
        <w:tc>
          <w:tcPr>
            <w:tcW w:w="5381" w:type="dxa"/>
          </w:tcPr>
          <w:p w14:paraId="47E60BA1" w14:textId="77777777" w:rsidR="00DD177E" w:rsidRDefault="00DD177E" w:rsidP="00EB7F50">
            <w:pPr>
              <w:pStyle w:val="TableParagraph"/>
              <w:spacing w:before="117"/>
              <w:ind w:left="105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Muzejpedagoģiskā</w:t>
            </w:r>
            <w:proofErr w:type="spellEnd"/>
            <w:r>
              <w:rPr>
                <w:b/>
                <w:spacing w:val="26"/>
                <w:sz w:val="19"/>
              </w:rPr>
              <w:t xml:space="preserve"> </w:t>
            </w:r>
            <w:r>
              <w:rPr>
                <w:b/>
                <w:sz w:val="19"/>
              </w:rPr>
              <w:t>programma</w:t>
            </w:r>
          </w:p>
        </w:tc>
        <w:tc>
          <w:tcPr>
            <w:tcW w:w="2487" w:type="dxa"/>
          </w:tcPr>
          <w:p w14:paraId="5F58E818" w14:textId="77777777" w:rsidR="00DD177E" w:rsidRDefault="00DD177E" w:rsidP="00EB7F50">
            <w:pPr>
              <w:pStyle w:val="TableParagraph"/>
              <w:spacing w:before="113"/>
              <w:ind w:left="370" w:right="367"/>
              <w:jc w:val="center"/>
              <w:rPr>
                <w:sz w:val="19"/>
              </w:rPr>
            </w:pPr>
            <w:r>
              <w:rPr>
                <w:sz w:val="19"/>
              </w:rPr>
              <w:t>30,00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h</w:t>
            </w:r>
          </w:p>
        </w:tc>
      </w:tr>
    </w:tbl>
    <w:p w14:paraId="792C30F9" w14:textId="77777777" w:rsidR="00DD177E" w:rsidRDefault="00DD177E" w:rsidP="00DD177E">
      <w:pPr>
        <w:pStyle w:val="ListParagraph"/>
        <w:numPr>
          <w:ilvl w:val="0"/>
          <w:numId w:val="1"/>
        </w:numPr>
        <w:tabs>
          <w:tab w:val="left" w:pos="532"/>
        </w:tabs>
        <w:spacing w:line="244" w:lineRule="auto"/>
        <w:ind w:right="291"/>
        <w:jc w:val="both"/>
        <w:rPr>
          <w:sz w:val="23"/>
        </w:rPr>
      </w:pPr>
      <w:r>
        <w:rPr>
          <w:sz w:val="23"/>
        </w:rPr>
        <w:t>Papildu</w:t>
      </w:r>
      <w:r>
        <w:rPr>
          <w:spacing w:val="1"/>
          <w:sz w:val="23"/>
        </w:rPr>
        <w:t xml:space="preserve"> </w:t>
      </w:r>
      <w:r>
        <w:rPr>
          <w:sz w:val="23"/>
        </w:rPr>
        <w:t>nomas</w:t>
      </w:r>
      <w:r>
        <w:rPr>
          <w:spacing w:val="1"/>
          <w:sz w:val="23"/>
        </w:rPr>
        <w:t xml:space="preserve"> </w:t>
      </w:r>
      <w:r>
        <w:rPr>
          <w:sz w:val="23"/>
        </w:rPr>
        <w:t>maksai</w:t>
      </w:r>
      <w:r>
        <w:rPr>
          <w:spacing w:val="1"/>
          <w:sz w:val="23"/>
        </w:rPr>
        <w:t xml:space="preserve"> </w:t>
      </w:r>
      <w:r>
        <w:rPr>
          <w:sz w:val="23"/>
        </w:rPr>
        <w:t>nomnieks</w:t>
      </w:r>
      <w:r>
        <w:rPr>
          <w:spacing w:val="1"/>
          <w:sz w:val="23"/>
        </w:rPr>
        <w:t xml:space="preserve"> </w:t>
      </w:r>
      <w:r>
        <w:rPr>
          <w:sz w:val="23"/>
        </w:rPr>
        <w:t>maksā</w:t>
      </w:r>
      <w:r>
        <w:rPr>
          <w:spacing w:val="1"/>
          <w:sz w:val="23"/>
        </w:rPr>
        <w:t xml:space="preserve"> </w:t>
      </w:r>
      <w:r>
        <w:rPr>
          <w:sz w:val="23"/>
        </w:rPr>
        <w:t>pievienotās</w:t>
      </w:r>
      <w:r>
        <w:rPr>
          <w:spacing w:val="1"/>
          <w:sz w:val="23"/>
        </w:rPr>
        <w:t xml:space="preserve"> </w:t>
      </w:r>
      <w:r>
        <w:rPr>
          <w:sz w:val="23"/>
        </w:rPr>
        <w:t>vērtības</w:t>
      </w:r>
      <w:r>
        <w:rPr>
          <w:spacing w:val="1"/>
          <w:sz w:val="23"/>
        </w:rPr>
        <w:t xml:space="preserve"> </w:t>
      </w:r>
      <w:r>
        <w:rPr>
          <w:sz w:val="23"/>
        </w:rPr>
        <w:t>nodokli</w:t>
      </w:r>
      <w:r>
        <w:rPr>
          <w:spacing w:val="1"/>
          <w:sz w:val="23"/>
        </w:rPr>
        <w:t xml:space="preserve"> </w:t>
      </w:r>
      <w:r>
        <w:rPr>
          <w:sz w:val="23"/>
        </w:rPr>
        <w:t>normatīvajos</w:t>
      </w:r>
      <w:r>
        <w:rPr>
          <w:spacing w:val="1"/>
          <w:sz w:val="23"/>
        </w:rPr>
        <w:t xml:space="preserve"> </w:t>
      </w:r>
      <w:r>
        <w:rPr>
          <w:sz w:val="23"/>
        </w:rPr>
        <w:t>aktos</w:t>
      </w:r>
      <w:r>
        <w:rPr>
          <w:spacing w:val="1"/>
          <w:sz w:val="23"/>
        </w:rPr>
        <w:t xml:space="preserve"> </w:t>
      </w:r>
      <w:r>
        <w:rPr>
          <w:sz w:val="23"/>
        </w:rPr>
        <w:t>noteiktajā</w:t>
      </w:r>
      <w:r>
        <w:rPr>
          <w:spacing w:val="3"/>
          <w:sz w:val="23"/>
        </w:rPr>
        <w:t xml:space="preserve"> </w:t>
      </w:r>
      <w:r>
        <w:rPr>
          <w:sz w:val="23"/>
        </w:rPr>
        <w:t>apmērā.</w:t>
      </w:r>
    </w:p>
    <w:p w14:paraId="2F5FABAE" w14:textId="77777777" w:rsidR="00DD177E" w:rsidRDefault="00DD177E" w:rsidP="00DD177E">
      <w:pPr>
        <w:pStyle w:val="ListParagraph"/>
        <w:numPr>
          <w:ilvl w:val="0"/>
          <w:numId w:val="1"/>
        </w:numPr>
        <w:tabs>
          <w:tab w:val="left" w:pos="532"/>
        </w:tabs>
        <w:spacing w:before="116" w:line="244" w:lineRule="auto"/>
        <w:ind w:right="291"/>
        <w:jc w:val="both"/>
        <w:rPr>
          <w:sz w:val="23"/>
        </w:rPr>
      </w:pPr>
      <w:r>
        <w:rPr>
          <w:sz w:val="23"/>
        </w:rPr>
        <w:t>Ja Ādažu novada kultūras centra un tā struktūrvienību telpas iznomā sociālās aizsardzības,</w:t>
      </w:r>
      <w:r>
        <w:rPr>
          <w:spacing w:val="1"/>
          <w:sz w:val="23"/>
        </w:rPr>
        <w:t xml:space="preserve"> </w:t>
      </w:r>
      <w:r>
        <w:rPr>
          <w:sz w:val="23"/>
        </w:rPr>
        <w:t>kultūras,</w:t>
      </w:r>
      <w:r>
        <w:rPr>
          <w:spacing w:val="1"/>
          <w:sz w:val="23"/>
        </w:rPr>
        <w:t xml:space="preserve"> </w:t>
      </w:r>
      <w:r>
        <w:rPr>
          <w:sz w:val="23"/>
        </w:rPr>
        <w:t>izglītības,</w:t>
      </w:r>
      <w:r>
        <w:rPr>
          <w:spacing w:val="1"/>
          <w:sz w:val="23"/>
        </w:rPr>
        <w:t xml:space="preserve"> </w:t>
      </w:r>
      <w:r>
        <w:rPr>
          <w:sz w:val="23"/>
        </w:rPr>
        <w:t>zinātnes,</w:t>
      </w:r>
      <w:r>
        <w:rPr>
          <w:spacing w:val="1"/>
          <w:sz w:val="23"/>
        </w:rPr>
        <w:t xml:space="preserve"> </w:t>
      </w:r>
      <w:r>
        <w:rPr>
          <w:sz w:val="23"/>
        </w:rPr>
        <w:t>sporta</w:t>
      </w:r>
      <w:r>
        <w:rPr>
          <w:spacing w:val="1"/>
          <w:sz w:val="23"/>
        </w:rPr>
        <w:t xml:space="preserve"> </w:t>
      </w:r>
      <w:r>
        <w:rPr>
          <w:sz w:val="23"/>
        </w:rPr>
        <w:t>vai</w:t>
      </w:r>
      <w:r>
        <w:rPr>
          <w:spacing w:val="1"/>
          <w:sz w:val="23"/>
        </w:rPr>
        <w:t xml:space="preserve"> </w:t>
      </w:r>
      <w:r>
        <w:rPr>
          <w:sz w:val="23"/>
        </w:rPr>
        <w:t>veselības</w:t>
      </w:r>
      <w:r>
        <w:rPr>
          <w:spacing w:val="1"/>
          <w:sz w:val="23"/>
        </w:rPr>
        <w:t xml:space="preserve"> </w:t>
      </w:r>
      <w:r>
        <w:rPr>
          <w:sz w:val="23"/>
        </w:rPr>
        <w:t>aprūpes</w:t>
      </w:r>
      <w:r>
        <w:rPr>
          <w:spacing w:val="1"/>
          <w:sz w:val="23"/>
        </w:rPr>
        <w:t xml:space="preserve"> </w:t>
      </w:r>
      <w:r>
        <w:rPr>
          <w:sz w:val="23"/>
        </w:rPr>
        <w:t>funkciju</w:t>
      </w:r>
      <w:r>
        <w:rPr>
          <w:spacing w:val="1"/>
          <w:sz w:val="23"/>
        </w:rPr>
        <w:t xml:space="preserve"> </w:t>
      </w:r>
      <w:r>
        <w:rPr>
          <w:sz w:val="23"/>
        </w:rPr>
        <w:t>nodrošināšanai,</w:t>
      </w:r>
      <w:r>
        <w:rPr>
          <w:spacing w:val="1"/>
          <w:sz w:val="23"/>
        </w:rPr>
        <w:t xml:space="preserve"> </w:t>
      </w:r>
      <w:r>
        <w:rPr>
          <w:sz w:val="23"/>
        </w:rPr>
        <w:t>kā arī</w:t>
      </w:r>
      <w:r>
        <w:rPr>
          <w:spacing w:val="1"/>
          <w:sz w:val="23"/>
        </w:rPr>
        <w:t xml:space="preserve"> </w:t>
      </w:r>
      <w:r>
        <w:rPr>
          <w:sz w:val="23"/>
        </w:rPr>
        <w:t>biedrībām un nodibinājumiem, kuru darbība sniedz nozīmīgu labumu sabiedrībai vai tās daļai,</w:t>
      </w:r>
      <w:r>
        <w:rPr>
          <w:spacing w:val="1"/>
          <w:sz w:val="23"/>
        </w:rPr>
        <w:t xml:space="preserve"> </w:t>
      </w:r>
      <w:r>
        <w:rPr>
          <w:sz w:val="23"/>
        </w:rPr>
        <w:t>it sevišķi, ja tā vērsta uz labdarību, cilvēktiesību un indivīda tiesību aizsardzību, pilsoniskas</w:t>
      </w:r>
      <w:r>
        <w:rPr>
          <w:spacing w:val="1"/>
          <w:sz w:val="23"/>
        </w:rPr>
        <w:t xml:space="preserve"> </w:t>
      </w:r>
      <w:r>
        <w:rPr>
          <w:sz w:val="23"/>
        </w:rPr>
        <w:t>sabiedrības</w:t>
      </w:r>
      <w:r>
        <w:rPr>
          <w:spacing w:val="1"/>
          <w:sz w:val="23"/>
        </w:rPr>
        <w:t xml:space="preserve"> </w:t>
      </w:r>
      <w:r>
        <w:rPr>
          <w:sz w:val="23"/>
        </w:rPr>
        <w:t>attīstību,</w:t>
      </w:r>
      <w:r>
        <w:rPr>
          <w:spacing w:val="1"/>
          <w:sz w:val="23"/>
        </w:rPr>
        <w:t xml:space="preserve"> </w:t>
      </w:r>
      <w:r>
        <w:rPr>
          <w:sz w:val="23"/>
        </w:rPr>
        <w:lastRenderedPageBreak/>
        <w:t>izglītības,</w:t>
      </w:r>
      <w:r>
        <w:rPr>
          <w:spacing w:val="1"/>
          <w:sz w:val="23"/>
        </w:rPr>
        <w:t xml:space="preserve"> </w:t>
      </w:r>
      <w:r>
        <w:rPr>
          <w:sz w:val="23"/>
        </w:rPr>
        <w:t>zinātnes,</w:t>
      </w:r>
      <w:r>
        <w:rPr>
          <w:spacing w:val="1"/>
          <w:sz w:val="23"/>
        </w:rPr>
        <w:t xml:space="preserve"> </w:t>
      </w:r>
      <w:r>
        <w:rPr>
          <w:sz w:val="23"/>
        </w:rPr>
        <w:t>kultūras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veselības</w:t>
      </w:r>
      <w:r>
        <w:rPr>
          <w:spacing w:val="1"/>
          <w:sz w:val="23"/>
        </w:rPr>
        <w:t xml:space="preserve"> </w:t>
      </w:r>
      <w:r>
        <w:rPr>
          <w:sz w:val="23"/>
        </w:rPr>
        <w:t>veicināšanu</w:t>
      </w:r>
      <w:r>
        <w:rPr>
          <w:spacing w:val="1"/>
          <w:sz w:val="23"/>
        </w:rPr>
        <w:t xml:space="preserve"> </w:t>
      </w:r>
      <w:r>
        <w:rPr>
          <w:sz w:val="23"/>
        </w:rPr>
        <w:t>un</w:t>
      </w:r>
      <w:r>
        <w:rPr>
          <w:spacing w:val="1"/>
          <w:sz w:val="23"/>
        </w:rPr>
        <w:t xml:space="preserve"> </w:t>
      </w:r>
      <w:r>
        <w:rPr>
          <w:sz w:val="23"/>
        </w:rPr>
        <w:t>slimību</w:t>
      </w:r>
      <w:r>
        <w:rPr>
          <w:spacing w:val="1"/>
          <w:sz w:val="23"/>
        </w:rPr>
        <w:t xml:space="preserve"> </w:t>
      </w:r>
      <w:r>
        <w:rPr>
          <w:sz w:val="23"/>
        </w:rPr>
        <w:t>profilaksi, sporta atbalstīšanu, vides aizsardzību, palīdzības sniegšanu katastrofu gadījumos un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ārkārtas situācijās, sabiedrības, it īpaši trūcīgo un sociāli </w:t>
      </w:r>
      <w:proofErr w:type="spellStart"/>
      <w:r>
        <w:rPr>
          <w:sz w:val="23"/>
        </w:rPr>
        <w:t>mazaizsargāto</w:t>
      </w:r>
      <w:proofErr w:type="spellEnd"/>
      <w:r>
        <w:rPr>
          <w:sz w:val="23"/>
        </w:rPr>
        <w:t xml:space="preserve"> personu grupu sociālās</w:t>
      </w:r>
      <w:r>
        <w:rPr>
          <w:spacing w:val="-55"/>
          <w:sz w:val="23"/>
        </w:rPr>
        <w:t xml:space="preserve"> </w:t>
      </w:r>
      <w:r>
        <w:rPr>
          <w:sz w:val="23"/>
        </w:rPr>
        <w:t>labklājības celšanai, nomas maksai var piemērot atlaidi līdz 75 %, pamatojoties uz Izglītības,</w:t>
      </w:r>
      <w:r>
        <w:rPr>
          <w:spacing w:val="1"/>
          <w:sz w:val="23"/>
        </w:rPr>
        <w:t xml:space="preserve"> </w:t>
      </w:r>
      <w:r>
        <w:rPr>
          <w:sz w:val="23"/>
        </w:rPr>
        <w:t>kultūras, sporta</w:t>
      </w:r>
      <w:r>
        <w:rPr>
          <w:spacing w:val="1"/>
          <w:sz w:val="23"/>
        </w:rPr>
        <w:t xml:space="preserve"> </w:t>
      </w:r>
      <w:r>
        <w:rPr>
          <w:sz w:val="23"/>
        </w:rPr>
        <w:t>un sociālās</w:t>
      </w:r>
      <w:r>
        <w:rPr>
          <w:spacing w:val="2"/>
          <w:sz w:val="23"/>
        </w:rPr>
        <w:t xml:space="preserve"> </w:t>
      </w:r>
      <w:r>
        <w:rPr>
          <w:sz w:val="23"/>
        </w:rPr>
        <w:t>komitejas</w:t>
      </w:r>
      <w:r>
        <w:rPr>
          <w:spacing w:val="4"/>
          <w:sz w:val="23"/>
        </w:rPr>
        <w:t xml:space="preserve"> </w:t>
      </w:r>
      <w:r>
        <w:rPr>
          <w:sz w:val="23"/>
        </w:rPr>
        <w:t>atzinumu.</w:t>
      </w:r>
    </w:p>
    <w:p w14:paraId="76021AF9" w14:textId="77777777" w:rsidR="00B24AC7" w:rsidRDefault="00B24AC7"/>
    <w:sectPr w:rsidR="00B24A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A17CB"/>
    <w:multiLevelType w:val="multilevel"/>
    <w:tmpl w:val="7D7A28E6"/>
    <w:lvl w:ilvl="0">
      <w:start w:val="1"/>
      <w:numFmt w:val="decimal"/>
      <w:lvlText w:val="%1."/>
      <w:lvlJc w:val="left"/>
      <w:pPr>
        <w:ind w:left="531" w:hanging="416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083" w:hanging="555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3"/>
        <w:szCs w:val="23"/>
        <w:lang w:val="lv-LV" w:eastAsia="en-US" w:bidi="ar-SA"/>
      </w:rPr>
    </w:lvl>
    <w:lvl w:ilvl="2">
      <w:numFmt w:val="bullet"/>
      <w:lvlText w:val="•"/>
      <w:lvlJc w:val="left"/>
      <w:pPr>
        <w:ind w:left="2022" w:hanging="555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965" w:hanging="555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908" w:hanging="555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851" w:hanging="555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794" w:hanging="555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37" w:hanging="555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80" w:hanging="555"/>
      </w:pPr>
      <w:rPr>
        <w:rFonts w:hint="default"/>
        <w:lang w:val="lv-LV" w:eastAsia="en-US" w:bidi="ar-SA"/>
      </w:rPr>
    </w:lvl>
  </w:abstractNum>
  <w:num w:numId="1" w16cid:durableId="32335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7E"/>
    <w:rsid w:val="00B24AC7"/>
    <w:rsid w:val="00D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636FF"/>
  <w15:chartTrackingRefBased/>
  <w15:docId w15:val="{1772EEEA-C361-446C-861B-B0523932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177E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DD177E"/>
    <w:rPr>
      <w:rFonts w:ascii="Times New Roman" w:eastAsia="Times New Roman" w:hAnsi="Times New Roman" w:cs="Times New Roman"/>
      <w:kern w:val="0"/>
      <w:sz w:val="23"/>
      <w:szCs w:val="23"/>
      <w14:ligatures w14:val="none"/>
    </w:rPr>
  </w:style>
  <w:style w:type="paragraph" w:styleId="ListParagraph">
    <w:name w:val="List Paragraph"/>
    <w:basedOn w:val="Normal"/>
    <w:uiPriority w:val="1"/>
    <w:qFormat/>
    <w:rsid w:val="00DD177E"/>
    <w:pPr>
      <w:spacing w:before="111"/>
      <w:ind w:left="531" w:hanging="416"/>
      <w:jc w:val="both"/>
    </w:pPr>
  </w:style>
  <w:style w:type="paragraph" w:customStyle="1" w:styleId="TableParagraph">
    <w:name w:val="Table Paragraph"/>
    <w:basedOn w:val="Normal"/>
    <w:uiPriority w:val="1"/>
    <w:qFormat/>
    <w:rsid w:val="00DD177E"/>
    <w:pPr>
      <w:spacing w:before="36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1605</Words>
  <Characters>915</Characters>
  <Application>Microsoft Office Word</Application>
  <DocSecurity>0</DocSecurity>
  <Lines>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Dūša</dc:creator>
  <cp:keywords/>
  <dc:description/>
  <cp:lastModifiedBy>Laura Dūša</cp:lastModifiedBy>
  <cp:revision>1</cp:revision>
  <dcterms:created xsi:type="dcterms:W3CDTF">2024-03-14T09:28:00Z</dcterms:created>
  <dcterms:modified xsi:type="dcterms:W3CDTF">2024-03-14T09:30:00Z</dcterms:modified>
</cp:coreProperties>
</file>