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F10A" w14:textId="4C639071" w:rsidR="00CC665A" w:rsidRPr="00CC665A" w:rsidRDefault="00CC665A" w:rsidP="00CC665A">
      <w:pPr>
        <w:pStyle w:val="ListParagraph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665A">
        <w:rPr>
          <w:rFonts w:ascii="Times New Roman" w:hAnsi="Times New Roman" w:cs="Times New Roman"/>
          <w:sz w:val="24"/>
          <w:szCs w:val="24"/>
        </w:rPr>
        <w:t>pielikums pie</w:t>
      </w:r>
    </w:p>
    <w:p w14:paraId="4FD9C5A7" w14:textId="68DD75BF" w:rsidR="00CC665A" w:rsidRPr="000E5AFE" w:rsidRDefault="00CC665A" w:rsidP="00CC66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>Ādažu novada pašvaldības domes 28.03.</w:t>
      </w:r>
      <w:r w:rsidR="00381BB5"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 w:rsidR="00381BB5"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 </w:t>
      </w:r>
    </w:p>
    <w:p w14:paraId="70807A45" w14:textId="77777777" w:rsidR="00CC665A" w:rsidRPr="000E5AFE" w:rsidRDefault="00CC665A" w:rsidP="00CC66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“Par adrešu un nosaukumu sakārtošanu objektiem pie Lauku, </w:t>
      </w:r>
      <w:proofErr w:type="spellStart"/>
      <w:r w:rsidRPr="000E5AFE">
        <w:rPr>
          <w:rFonts w:ascii="Times New Roman" w:hAnsi="Times New Roman" w:cs="Times New Roman"/>
          <w:sz w:val="24"/>
          <w:szCs w:val="24"/>
        </w:rPr>
        <w:t>Jūraskrastu</w:t>
      </w:r>
      <w:proofErr w:type="spellEnd"/>
      <w:r w:rsidRPr="000E5AFE">
        <w:rPr>
          <w:rFonts w:ascii="Times New Roman" w:hAnsi="Times New Roman" w:cs="Times New Roman"/>
          <w:sz w:val="24"/>
          <w:szCs w:val="24"/>
        </w:rPr>
        <w:t>, Mežmalas, Mazās Lilastes, Pārgaujas, Lejas, Priedīšu, Mazās vasaras un Priedes ielām Gaujā”</w:t>
      </w:r>
    </w:p>
    <w:p w14:paraId="0CA82122" w14:textId="77777777" w:rsidR="00CC665A" w:rsidRDefault="00CC665A"/>
    <w:p w14:paraId="44A598DE" w14:textId="55FBDEF2" w:rsidR="00CC665A" w:rsidRDefault="00CC665A">
      <w:r>
        <w:rPr>
          <w:noProof/>
        </w:rPr>
        <w:drawing>
          <wp:inline distT="0" distB="0" distL="0" distR="0" wp14:anchorId="53A082D3" wp14:editId="19150209">
            <wp:extent cx="4923155" cy="6071235"/>
            <wp:effectExtent l="0" t="0" r="0" b="5715"/>
            <wp:docPr id="14262139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719F0" w14:textId="6E6683B3" w:rsidR="00CC665A" w:rsidRPr="00CC665A" w:rsidRDefault="00CC665A" w:rsidP="00CC665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665A">
        <w:rPr>
          <w:rFonts w:ascii="Times New Roman" w:hAnsi="Times New Roman" w:cs="Times New Roman"/>
          <w:i/>
          <w:iCs/>
          <w:sz w:val="24"/>
          <w:szCs w:val="24"/>
        </w:rPr>
        <w:t>Attēls. Buru ielas precizētais izvietojums uz zemes vienības ar kadastra apzīmējumu 80520020822, VZD Kadastra kartes fragments.</w:t>
      </w:r>
    </w:p>
    <w:sectPr w:rsidR="00CC665A" w:rsidRPr="00CC66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E9"/>
    <w:multiLevelType w:val="hybridMultilevel"/>
    <w:tmpl w:val="85103E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18BB"/>
    <w:multiLevelType w:val="hybridMultilevel"/>
    <w:tmpl w:val="79F4E0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7007">
    <w:abstractNumId w:val="0"/>
  </w:num>
  <w:num w:numId="2" w16cid:durableId="177625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5A"/>
    <w:rsid w:val="000E39D6"/>
    <w:rsid w:val="00381BB5"/>
    <w:rsid w:val="005032F2"/>
    <w:rsid w:val="00632129"/>
    <w:rsid w:val="00A13F00"/>
    <w:rsid w:val="00C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FCE6E"/>
  <w15:chartTrackingRefBased/>
  <w15:docId w15:val="{AEAD8FC0-2BC4-4812-8724-9D49099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65A"/>
    <w:pPr>
      <w:ind w:left="720"/>
      <w:contextualSpacing/>
    </w:pPr>
  </w:style>
  <w:style w:type="paragraph" w:styleId="Revision">
    <w:name w:val="Revision"/>
    <w:hidden/>
    <w:uiPriority w:val="99"/>
    <w:semiHidden/>
    <w:rsid w:val="00381BB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2024-03-21T12:27:00Z</dcterms:created>
  <dcterms:modified xsi:type="dcterms:W3CDTF">2024-03-21T12:27:00Z</dcterms:modified>
</cp:coreProperties>
</file>