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CF40" w14:textId="77777777" w:rsidR="004D516C" w:rsidRDefault="006F6153" w:rsidP="00564CA6">
      <w:r>
        <w:rPr>
          <w:noProof/>
        </w:rPr>
        <w:drawing>
          <wp:inline distT="0" distB="0" distL="0" distR="0" wp14:anchorId="1F3ECFB7" wp14:editId="47B3588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F5830B" w14:textId="77777777" w:rsidR="005C7FA1" w:rsidRDefault="005C7FA1" w:rsidP="00564CA6"/>
    <w:p w14:paraId="16B13110" w14:textId="77777777" w:rsidR="006F6153" w:rsidRPr="00B32A16" w:rsidRDefault="006F6153" w:rsidP="006F6153">
      <w:pPr>
        <w:jc w:val="right"/>
        <w:rPr>
          <w:rFonts w:ascii="Times New Roman" w:hAnsi="Times New Roman" w:cs="Times New Roman"/>
          <w:noProof/>
        </w:rPr>
      </w:pPr>
      <w:r w:rsidRPr="00B32A16">
        <w:rPr>
          <w:rFonts w:ascii="Times New Roman" w:hAnsi="Times New Roman" w:cs="Times New Roman"/>
          <w:noProof/>
        </w:rPr>
        <w:t xml:space="preserve">PROJEKTS uz </w:t>
      </w:r>
      <w:r>
        <w:rPr>
          <w:rFonts w:ascii="Times New Roman" w:hAnsi="Times New Roman" w:cs="Times New Roman"/>
          <w:noProof/>
        </w:rPr>
        <w:t>04.03.2024</w:t>
      </w:r>
      <w:r w:rsidRPr="00B32A16">
        <w:rPr>
          <w:rFonts w:ascii="Times New Roman" w:hAnsi="Times New Roman" w:cs="Times New Roman"/>
          <w:noProof/>
        </w:rPr>
        <w:t>.</w:t>
      </w:r>
    </w:p>
    <w:p w14:paraId="26B3F427" w14:textId="77777777" w:rsidR="006F6153" w:rsidRPr="00B32A16" w:rsidRDefault="006F6153" w:rsidP="006F6153">
      <w:pPr>
        <w:jc w:val="right"/>
        <w:rPr>
          <w:rFonts w:ascii="Times New Roman" w:hAnsi="Times New Roman" w:cs="Times New Roman"/>
          <w:noProof/>
        </w:rPr>
      </w:pPr>
    </w:p>
    <w:p w14:paraId="60AA3EA1" w14:textId="77777777" w:rsidR="006F6153" w:rsidRPr="00B32A16" w:rsidRDefault="006F6153" w:rsidP="006F6153">
      <w:pPr>
        <w:jc w:val="right"/>
        <w:rPr>
          <w:rFonts w:ascii="Times New Roman" w:hAnsi="Times New Roman" w:cs="Times New Roman"/>
          <w:noProof/>
        </w:rPr>
      </w:pPr>
      <w:r w:rsidRPr="00B32A16">
        <w:rPr>
          <w:rFonts w:ascii="Times New Roman" w:hAnsi="Times New Roman" w:cs="Times New Roman"/>
          <w:noProof/>
        </w:rPr>
        <w:t xml:space="preserve">vēlamais datums izskatīšanai: Attīstības komitejā </w:t>
      </w:r>
      <w:r>
        <w:rPr>
          <w:rFonts w:ascii="Times New Roman" w:hAnsi="Times New Roman" w:cs="Times New Roman"/>
          <w:noProof/>
        </w:rPr>
        <w:t>13.03</w:t>
      </w:r>
      <w:r w:rsidRPr="00B32A16">
        <w:rPr>
          <w:rFonts w:ascii="Times New Roman" w:hAnsi="Times New Roman" w:cs="Times New Roman"/>
          <w:noProof/>
        </w:rPr>
        <w:t>.2024.</w:t>
      </w:r>
    </w:p>
    <w:p w14:paraId="7E3184BF" w14:textId="77777777" w:rsidR="006F6153" w:rsidRPr="00B32A16" w:rsidRDefault="006F6153" w:rsidP="006F6153">
      <w:pPr>
        <w:jc w:val="right"/>
        <w:rPr>
          <w:rFonts w:ascii="Times New Roman" w:hAnsi="Times New Roman" w:cs="Times New Roman"/>
          <w:noProof/>
        </w:rPr>
      </w:pPr>
      <w:r w:rsidRPr="00B32A16">
        <w:rPr>
          <w:rFonts w:ascii="Times New Roman" w:hAnsi="Times New Roman" w:cs="Times New Roman"/>
          <w:noProof/>
        </w:rPr>
        <w:t xml:space="preserve">domē: </w:t>
      </w:r>
      <w:r>
        <w:rPr>
          <w:rFonts w:ascii="Times New Roman" w:hAnsi="Times New Roman" w:cs="Times New Roman"/>
          <w:noProof/>
        </w:rPr>
        <w:t>28.03</w:t>
      </w:r>
      <w:r w:rsidRPr="00B32A16">
        <w:rPr>
          <w:rFonts w:ascii="Times New Roman" w:hAnsi="Times New Roman" w:cs="Times New Roman"/>
          <w:noProof/>
        </w:rPr>
        <w:t>.2024.</w:t>
      </w:r>
    </w:p>
    <w:p w14:paraId="4CBE808F" w14:textId="77777777" w:rsidR="006F6153" w:rsidRPr="00B32A16" w:rsidRDefault="006F6153" w:rsidP="006F6153">
      <w:pPr>
        <w:jc w:val="right"/>
        <w:rPr>
          <w:rFonts w:ascii="Times New Roman" w:hAnsi="Times New Roman" w:cs="Times New Roman"/>
          <w:noProof/>
        </w:rPr>
      </w:pPr>
      <w:r w:rsidRPr="00B32A16">
        <w:rPr>
          <w:rFonts w:ascii="Times New Roman" w:hAnsi="Times New Roman" w:cs="Times New Roman"/>
          <w:noProof/>
        </w:rPr>
        <w:t>sagatavotājs: Indra Murziņa</w:t>
      </w:r>
    </w:p>
    <w:p w14:paraId="4356BA73" w14:textId="77777777" w:rsidR="006F6153" w:rsidRPr="00B32A16" w:rsidRDefault="006F6153" w:rsidP="006F6153">
      <w:pPr>
        <w:jc w:val="right"/>
        <w:rPr>
          <w:rFonts w:ascii="Times New Roman" w:hAnsi="Times New Roman" w:cs="Times New Roman"/>
          <w:noProof/>
        </w:rPr>
      </w:pPr>
      <w:r w:rsidRPr="00B32A16">
        <w:rPr>
          <w:rFonts w:ascii="Times New Roman" w:hAnsi="Times New Roman" w:cs="Times New Roman"/>
          <w:noProof/>
        </w:rPr>
        <w:t>ziņotājs: Indra Murziņa</w:t>
      </w:r>
    </w:p>
    <w:p w14:paraId="713BB912" w14:textId="77777777" w:rsidR="006F6153" w:rsidRPr="00B32A16" w:rsidRDefault="006F6153" w:rsidP="006F6153">
      <w:pPr>
        <w:jc w:val="right"/>
        <w:rPr>
          <w:rFonts w:ascii="Times New Roman" w:hAnsi="Times New Roman" w:cs="Times New Roman"/>
          <w:noProof/>
        </w:rPr>
      </w:pPr>
    </w:p>
    <w:p w14:paraId="1B37EBF1" w14:textId="77777777" w:rsidR="006F6153" w:rsidRPr="00B32A16" w:rsidRDefault="006F6153" w:rsidP="006F6153">
      <w:pPr>
        <w:tabs>
          <w:tab w:val="center" w:pos="4535"/>
          <w:tab w:val="left" w:pos="7116"/>
        </w:tabs>
        <w:rPr>
          <w:rFonts w:ascii="Times New Roman" w:hAnsi="Times New Roman" w:cs="Times New Roman"/>
          <w:noProof/>
          <w:sz w:val="28"/>
          <w:szCs w:val="28"/>
        </w:rPr>
      </w:pPr>
      <w:r w:rsidRPr="00B32A16">
        <w:rPr>
          <w:rFonts w:ascii="Times New Roman" w:hAnsi="Times New Roman" w:cs="Times New Roman"/>
          <w:noProof/>
          <w:sz w:val="28"/>
          <w:szCs w:val="28"/>
        </w:rPr>
        <w:tab/>
        <w:t>LĒMUMS</w:t>
      </w:r>
      <w:r w:rsidRPr="00B32A16">
        <w:rPr>
          <w:rFonts w:ascii="Times New Roman" w:hAnsi="Times New Roman" w:cs="Times New Roman"/>
          <w:noProof/>
          <w:sz w:val="28"/>
          <w:szCs w:val="28"/>
        </w:rPr>
        <w:tab/>
      </w:r>
    </w:p>
    <w:p w14:paraId="4B632E87" w14:textId="77777777" w:rsidR="006F6153" w:rsidRPr="00B32A16" w:rsidRDefault="006F6153" w:rsidP="006F6153">
      <w:pPr>
        <w:jc w:val="center"/>
        <w:rPr>
          <w:rFonts w:ascii="Times New Roman" w:hAnsi="Times New Roman" w:cs="Times New Roman"/>
          <w:noProof/>
        </w:rPr>
      </w:pPr>
      <w:r w:rsidRPr="00B32A16">
        <w:rPr>
          <w:rFonts w:ascii="Times New Roman" w:hAnsi="Times New Roman" w:cs="Times New Roman"/>
          <w:noProof/>
        </w:rPr>
        <w:t>Ādažos, Ādažu novadā</w:t>
      </w:r>
    </w:p>
    <w:p w14:paraId="36FCD0CD" w14:textId="77777777" w:rsidR="006F6153" w:rsidRPr="00B32A16" w:rsidRDefault="006F6153" w:rsidP="006F6153">
      <w:pPr>
        <w:rPr>
          <w:rFonts w:ascii="Times New Roman" w:hAnsi="Times New Roman" w:cs="Times New Roman"/>
        </w:rPr>
      </w:pPr>
      <w:r w:rsidRPr="00B32A16">
        <w:rPr>
          <w:rFonts w:ascii="Times New Roman" w:hAnsi="Times New Roman" w:cs="Times New Roman"/>
          <w:noProof/>
        </w:rPr>
        <w:tab/>
      </w:r>
      <w:r w:rsidRPr="00B32A16">
        <w:rPr>
          <w:rFonts w:ascii="Times New Roman" w:hAnsi="Times New Roman" w:cs="Times New Roman"/>
          <w:noProof/>
        </w:rPr>
        <w:tab/>
      </w:r>
      <w:r w:rsidRPr="00B32A16">
        <w:rPr>
          <w:rFonts w:ascii="Times New Roman" w:hAnsi="Times New Roman" w:cs="Times New Roman"/>
          <w:noProof/>
        </w:rPr>
        <w:tab/>
      </w:r>
      <w:r w:rsidRPr="00B32A16">
        <w:rPr>
          <w:rFonts w:ascii="Times New Roman" w:hAnsi="Times New Roman" w:cs="Times New Roman"/>
          <w:noProof/>
        </w:rPr>
        <w:tab/>
      </w:r>
    </w:p>
    <w:p w14:paraId="1BE3278F" w14:textId="77777777" w:rsidR="006F6153" w:rsidRPr="00B32A16" w:rsidRDefault="006F6153" w:rsidP="006F6153">
      <w:pPr>
        <w:rPr>
          <w:rFonts w:ascii="Times New Roman" w:hAnsi="Times New Roman" w:cs="Times New Roman"/>
        </w:rPr>
      </w:pPr>
      <w:r w:rsidRPr="00B32A16">
        <w:rPr>
          <w:rFonts w:ascii="Times New Roman" w:hAnsi="Times New Roman" w:cs="Times New Roman"/>
        </w:rPr>
        <w:t xml:space="preserve">2024.gada </w:t>
      </w:r>
      <w:r>
        <w:rPr>
          <w:rFonts w:ascii="Times New Roman" w:hAnsi="Times New Roman" w:cs="Times New Roman"/>
        </w:rPr>
        <w:t>28.martā</w:t>
      </w:r>
      <w:r w:rsidRPr="00B32A16">
        <w:rPr>
          <w:rFonts w:ascii="Times New Roman" w:hAnsi="Times New Roman" w:cs="Times New Roman"/>
        </w:rPr>
        <w:t xml:space="preserve"> </w:t>
      </w:r>
      <w:r w:rsidRPr="00B32A16">
        <w:rPr>
          <w:rFonts w:ascii="Times New Roman" w:hAnsi="Times New Roman" w:cs="Times New Roman"/>
        </w:rPr>
        <w:tab/>
      </w:r>
      <w:r w:rsidRPr="00B32A16">
        <w:rPr>
          <w:rFonts w:ascii="Times New Roman" w:hAnsi="Times New Roman" w:cs="Times New Roman"/>
        </w:rPr>
        <w:tab/>
      </w:r>
      <w:r w:rsidRPr="00B32A16">
        <w:rPr>
          <w:rFonts w:ascii="Times New Roman" w:hAnsi="Times New Roman" w:cs="Times New Roman"/>
        </w:rPr>
        <w:tab/>
      </w:r>
      <w:r w:rsidRPr="00B32A16">
        <w:rPr>
          <w:rFonts w:ascii="Times New Roman" w:hAnsi="Times New Roman" w:cs="Times New Roman"/>
        </w:rPr>
        <w:tab/>
      </w:r>
      <w:r w:rsidRPr="00B32A16">
        <w:rPr>
          <w:rFonts w:ascii="Times New Roman" w:hAnsi="Times New Roman" w:cs="Times New Roman"/>
        </w:rPr>
        <w:tab/>
      </w:r>
      <w:r w:rsidRPr="00B32A16">
        <w:rPr>
          <w:rFonts w:ascii="Times New Roman" w:hAnsi="Times New Roman" w:cs="Times New Roman"/>
        </w:rPr>
        <w:tab/>
      </w:r>
      <w:proofErr w:type="spellStart"/>
      <w:r w:rsidRPr="00B32A16">
        <w:rPr>
          <w:rFonts w:ascii="Times New Roman" w:hAnsi="Times New Roman" w:cs="Times New Roman"/>
          <w:b/>
        </w:rPr>
        <w:t>Nr</w:t>
      </w:r>
      <w:proofErr w:type="spellEnd"/>
      <w:r w:rsidRPr="00B32A16">
        <w:rPr>
          <w:rFonts w:ascii="Times New Roman" w:hAnsi="Times New Roman" w:cs="Times New Roman"/>
          <w:b/>
        </w:rPr>
        <w:t>.</w:t>
      </w:r>
      <w:r w:rsidRPr="00B32A16">
        <w:rPr>
          <w:rFonts w:ascii="Times New Roman" w:hAnsi="Times New Roman" w:cs="Times New Roman"/>
          <w:noProof/>
        </w:rPr>
        <w:fldChar w:fldCharType="begin"/>
      </w:r>
      <w:r w:rsidRPr="00B32A16">
        <w:rPr>
          <w:rFonts w:ascii="Times New Roman" w:hAnsi="Times New Roman" w:cs="Times New Roman"/>
          <w:noProof/>
        </w:rPr>
        <w:instrText>MERGEFIELD DOKREGNUMURS</w:instrText>
      </w:r>
      <w:r w:rsidRPr="00B32A16">
        <w:rPr>
          <w:rFonts w:ascii="Times New Roman" w:hAnsi="Times New Roman" w:cs="Times New Roman"/>
          <w:noProof/>
        </w:rPr>
        <w:fldChar w:fldCharType="separate"/>
      </w:r>
      <w:r w:rsidRPr="00B32A16">
        <w:rPr>
          <w:rFonts w:ascii="Times New Roman" w:hAnsi="Times New Roman" w:cs="Times New Roman"/>
          <w:noProof/>
        </w:rPr>
        <w:t>«DOKREGNUMURS»</w:t>
      </w:r>
      <w:r w:rsidRPr="00B32A16">
        <w:rPr>
          <w:rFonts w:ascii="Times New Roman" w:hAnsi="Times New Roman" w:cs="Times New Roman"/>
          <w:noProof/>
        </w:rPr>
        <w:fldChar w:fldCharType="end"/>
      </w:r>
      <w:r w:rsidRPr="00B32A16">
        <w:rPr>
          <w:rFonts w:ascii="Times New Roman" w:hAnsi="Times New Roman" w:cs="Times New Roman"/>
        </w:rPr>
        <w:tab/>
      </w:r>
    </w:p>
    <w:p w14:paraId="74715FAE" w14:textId="77777777" w:rsidR="006F6153" w:rsidRPr="00564CA6" w:rsidRDefault="006F6153" w:rsidP="006F6153">
      <w:pPr>
        <w:rPr>
          <w:rFonts w:ascii="Times New Roman" w:hAnsi="Times New Roman" w:cs="Times New Roman"/>
          <w:b/>
        </w:rPr>
      </w:pPr>
    </w:p>
    <w:p w14:paraId="3C708209" w14:textId="77777777" w:rsidR="006F6153" w:rsidRPr="00564CA6" w:rsidRDefault="006F6153" w:rsidP="006F6153">
      <w:pPr>
        <w:rPr>
          <w:rFonts w:ascii="Times New Roman" w:hAnsi="Times New Roman" w:cs="Times New Roman"/>
        </w:rPr>
      </w:pPr>
    </w:p>
    <w:p w14:paraId="4339556E" w14:textId="77777777" w:rsidR="006F6153" w:rsidRDefault="006F6153" w:rsidP="006F6153">
      <w:pPr>
        <w:widowControl w:val="0"/>
        <w:shd w:val="clear" w:color="auto" w:fill="FFFFFF"/>
        <w:tabs>
          <w:tab w:val="left" w:pos="1985"/>
        </w:tabs>
        <w:autoSpaceDE w:val="0"/>
        <w:autoSpaceDN w:val="0"/>
        <w:adjustRightInd w:val="0"/>
        <w:jc w:val="center"/>
        <w:rPr>
          <w:b/>
          <w:bCs/>
          <w:iCs/>
          <w:lang w:bidi="en-US"/>
        </w:rPr>
      </w:pPr>
      <w:bookmarkStart w:id="0" w:name="_Hlk160227169"/>
      <w:r w:rsidRPr="00F42255">
        <w:rPr>
          <w:rFonts w:ascii="Times New Roman" w:eastAsia="Times New Roman" w:hAnsi="Times New Roman" w:cs="Times New Roman"/>
          <w:b/>
          <w:bCs/>
          <w:iCs/>
          <w:lang w:bidi="en-US"/>
        </w:rPr>
        <w:t xml:space="preserve">Par </w:t>
      </w:r>
      <w:bookmarkStart w:id="1" w:name="_Hlk154746430"/>
      <w:r>
        <w:rPr>
          <w:rFonts w:ascii="Times New Roman" w:eastAsia="Times New Roman" w:hAnsi="Times New Roman" w:cs="Times New Roman"/>
          <w:b/>
          <w:bCs/>
          <w:iCs/>
          <w:lang w:bidi="en-US"/>
        </w:rPr>
        <w:t>Ādažu novada domes</w:t>
      </w:r>
      <w:r w:rsidRPr="00F42255">
        <w:rPr>
          <w:rFonts w:ascii="Times New Roman" w:eastAsia="Times New Roman" w:hAnsi="Times New Roman" w:cs="Times New Roman"/>
          <w:b/>
          <w:bCs/>
          <w:iCs/>
          <w:lang w:bidi="en-US"/>
        </w:rPr>
        <w:t xml:space="preserve"> </w:t>
      </w:r>
      <w:r>
        <w:rPr>
          <w:rFonts w:ascii="Times New Roman" w:eastAsia="Times New Roman" w:hAnsi="Times New Roman" w:cs="Times New Roman"/>
          <w:b/>
          <w:bCs/>
          <w:iCs/>
          <w:lang w:bidi="en-US"/>
        </w:rPr>
        <w:t>26.05.2009</w:t>
      </w:r>
      <w:r w:rsidRPr="00F42255">
        <w:rPr>
          <w:rFonts w:ascii="Times New Roman" w:eastAsia="Times New Roman" w:hAnsi="Times New Roman" w:cs="Times New Roman"/>
          <w:b/>
          <w:bCs/>
          <w:iCs/>
          <w:lang w:bidi="en-US"/>
        </w:rPr>
        <w:t xml:space="preserve">. saistošo noteikumu Nr. </w:t>
      </w:r>
      <w:r>
        <w:rPr>
          <w:rFonts w:ascii="Times New Roman" w:eastAsia="Times New Roman" w:hAnsi="Times New Roman" w:cs="Times New Roman"/>
          <w:b/>
          <w:bCs/>
          <w:iCs/>
          <w:lang w:bidi="en-US"/>
        </w:rPr>
        <w:t>15</w:t>
      </w:r>
      <w:r w:rsidRPr="00F42255">
        <w:rPr>
          <w:rFonts w:ascii="Times New Roman" w:eastAsia="Times New Roman" w:hAnsi="Times New Roman" w:cs="Times New Roman"/>
          <w:b/>
          <w:bCs/>
          <w:iCs/>
          <w:lang w:bidi="en-US"/>
        </w:rPr>
        <w:t xml:space="preserve"> “</w:t>
      </w:r>
      <w:r>
        <w:rPr>
          <w:rFonts w:ascii="Times New Roman" w:eastAsia="Times New Roman" w:hAnsi="Times New Roman" w:cs="Times New Roman"/>
          <w:b/>
          <w:bCs/>
          <w:iCs/>
          <w:lang w:bidi="en-US"/>
        </w:rPr>
        <w:t xml:space="preserve">Saistošie noteikumi par detālplānojuma Ādažu novada </w:t>
      </w:r>
      <w:proofErr w:type="spellStart"/>
      <w:r>
        <w:rPr>
          <w:rFonts w:ascii="Times New Roman" w:eastAsia="Times New Roman" w:hAnsi="Times New Roman" w:cs="Times New Roman"/>
          <w:b/>
          <w:bCs/>
          <w:iCs/>
          <w:lang w:bidi="en-US"/>
        </w:rPr>
        <w:t>Divezeru</w:t>
      </w:r>
      <w:proofErr w:type="spellEnd"/>
      <w:r>
        <w:rPr>
          <w:rFonts w:ascii="Times New Roman" w:eastAsia="Times New Roman" w:hAnsi="Times New Roman" w:cs="Times New Roman"/>
          <w:b/>
          <w:bCs/>
          <w:iCs/>
          <w:lang w:bidi="en-US"/>
        </w:rPr>
        <w:t xml:space="preserve"> ciema nekustamajiem īpašumiem </w:t>
      </w:r>
      <w:bookmarkStart w:id="2" w:name="_Hlk160225694"/>
      <w:r>
        <w:rPr>
          <w:rFonts w:ascii="Times New Roman" w:eastAsia="Times New Roman" w:hAnsi="Times New Roman" w:cs="Times New Roman"/>
          <w:b/>
          <w:bCs/>
          <w:iCs/>
          <w:lang w:bidi="en-US"/>
        </w:rPr>
        <w:t>“</w:t>
      </w:r>
      <w:proofErr w:type="spellStart"/>
      <w:r>
        <w:rPr>
          <w:rFonts w:ascii="Times New Roman" w:eastAsia="Times New Roman" w:hAnsi="Times New Roman" w:cs="Times New Roman"/>
          <w:b/>
          <w:bCs/>
          <w:iCs/>
          <w:lang w:bidi="en-US"/>
        </w:rPr>
        <w:t>Vecvārnas</w:t>
      </w:r>
      <w:proofErr w:type="spellEnd"/>
      <w:r>
        <w:rPr>
          <w:rFonts w:ascii="Times New Roman" w:eastAsia="Times New Roman" w:hAnsi="Times New Roman" w:cs="Times New Roman"/>
          <w:b/>
          <w:bCs/>
          <w:iCs/>
          <w:lang w:bidi="en-US"/>
        </w:rPr>
        <w:t>” un “</w:t>
      </w:r>
      <w:proofErr w:type="spellStart"/>
      <w:r>
        <w:rPr>
          <w:rFonts w:ascii="Times New Roman" w:eastAsia="Times New Roman" w:hAnsi="Times New Roman" w:cs="Times New Roman"/>
          <w:b/>
          <w:bCs/>
          <w:iCs/>
          <w:lang w:bidi="en-US"/>
        </w:rPr>
        <w:t>Jaunvārnas</w:t>
      </w:r>
      <w:proofErr w:type="spellEnd"/>
      <w:r w:rsidRPr="00F42255">
        <w:rPr>
          <w:rFonts w:ascii="Times New Roman" w:eastAsia="Times New Roman" w:hAnsi="Times New Roman" w:cs="Times New Roman"/>
          <w:b/>
          <w:bCs/>
          <w:iCs/>
          <w:lang w:bidi="en-US"/>
        </w:rPr>
        <w:t xml:space="preserve">” </w:t>
      </w:r>
      <w:bookmarkEnd w:id="1"/>
      <w:bookmarkEnd w:id="2"/>
      <w:r>
        <w:rPr>
          <w:rFonts w:ascii="Times New Roman" w:eastAsia="Times New Roman" w:hAnsi="Times New Roman" w:cs="Times New Roman"/>
          <w:b/>
          <w:bCs/>
          <w:iCs/>
          <w:lang w:bidi="en-US"/>
        </w:rPr>
        <w:t xml:space="preserve">grafisko daļu un teritorijas izmantošanas un apbūves noteikumiem“ </w:t>
      </w:r>
      <w:r w:rsidRPr="00F42255">
        <w:rPr>
          <w:rFonts w:ascii="Times New Roman" w:eastAsia="Times New Roman" w:hAnsi="Times New Roman" w:cs="Times New Roman"/>
          <w:b/>
          <w:bCs/>
          <w:iCs/>
          <w:lang w:bidi="en-US"/>
        </w:rPr>
        <w:t xml:space="preserve">atzīšanu par spēku zaudējušiem daļā – zemes vienībā </w:t>
      </w:r>
      <w:r>
        <w:rPr>
          <w:rFonts w:ascii="Times New Roman" w:eastAsia="Times New Roman" w:hAnsi="Times New Roman" w:cs="Times New Roman"/>
          <w:b/>
          <w:bCs/>
          <w:iCs/>
          <w:lang w:bidi="en-US"/>
        </w:rPr>
        <w:t xml:space="preserve">ar kadastra apzīmējumu </w:t>
      </w:r>
      <w:bookmarkStart w:id="3" w:name="_Hlk160640738"/>
      <w:r w:rsidRPr="007A45EA">
        <w:rPr>
          <w:rFonts w:ascii="Times New Roman" w:hAnsi="Times New Roman" w:cs="Times New Roman"/>
          <w:b/>
          <w:bCs/>
          <w:color w:val="000000"/>
          <w:shd w:val="clear" w:color="auto" w:fill="FFFFFF"/>
        </w:rPr>
        <w:t>80440010166</w:t>
      </w:r>
      <w:bookmarkEnd w:id="3"/>
      <w:r>
        <w:rPr>
          <w:rFonts w:ascii="Times New Roman" w:hAnsi="Times New Roman" w:cs="Times New Roman"/>
          <w:b/>
          <w:bCs/>
          <w:color w:val="000000"/>
          <w:shd w:val="clear" w:color="auto" w:fill="FFFFFF"/>
        </w:rPr>
        <w:t xml:space="preserve">, </w:t>
      </w:r>
      <w:proofErr w:type="spellStart"/>
      <w:r>
        <w:rPr>
          <w:rFonts w:ascii="Times New Roman" w:eastAsia="Times New Roman" w:hAnsi="Times New Roman" w:cs="Times New Roman"/>
          <w:b/>
          <w:bCs/>
          <w:iCs/>
          <w:lang w:bidi="en-US"/>
        </w:rPr>
        <w:t>Vecvārnu</w:t>
      </w:r>
      <w:proofErr w:type="spellEnd"/>
      <w:r>
        <w:rPr>
          <w:rFonts w:ascii="Times New Roman" w:eastAsia="Times New Roman" w:hAnsi="Times New Roman" w:cs="Times New Roman"/>
          <w:b/>
          <w:bCs/>
          <w:iCs/>
          <w:lang w:bidi="en-US"/>
        </w:rPr>
        <w:t xml:space="preserve"> ceļā 11</w:t>
      </w:r>
      <w:r w:rsidRPr="00F42255">
        <w:rPr>
          <w:rFonts w:ascii="Times New Roman" w:eastAsia="Times New Roman" w:hAnsi="Times New Roman" w:cs="Times New Roman"/>
          <w:b/>
          <w:bCs/>
          <w:iCs/>
          <w:lang w:bidi="en-US"/>
        </w:rPr>
        <w:t xml:space="preserve">, </w:t>
      </w:r>
      <w:proofErr w:type="spellStart"/>
      <w:r>
        <w:rPr>
          <w:rFonts w:ascii="Times New Roman" w:eastAsia="Times New Roman" w:hAnsi="Times New Roman" w:cs="Times New Roman"/>
          <w:b/>
          <w:bCs/>
          <w:iCs/>
          <w:lang w:bidi="en-US"/>
        </w:rPr>
        <w:t>Divezeros</w:t>
      </w:r>
      <w:proofErr w:type="spellEnd"/>
    </w:p>
    <w:bookmarkEnd w:id="0"/>
    <w:p w14:paraId="098F45B7" w14:textId="77777777" w:rsidR="006F6153" w:rsidRPr="00564CA6" w:rsidRDefault="006F6153" w:rsidP="006F6153">
      <w:pPr>
        <w:rPr>
          <w:rFonts w:ascii="Times New Roman" w:hAnsi="Times New Roman" w:cs="Times New Roman"/>
          <w:b/>
          <w:i/>
          <w:color w:val="FF0000"/>
        </w:rPr>
      </w:pPr>
    </w:p>
    <w:p w14:paraId="58722E68" w14:textId="77777777" w:rsidR="006F6153" w:rsidRPr="008A585B" w:rsidRDefault="006F6153" w:rsidP="006F6153">
      <w:pPr>
        <w:ind w:right="41"/>
        <w:jc w:val="both"/>
        <w:rPr>
          <w:rFonts w:ascii="Times New Roman" w:hAnsi="Times New Roman" w:cs="Times New Roman"/>
        </w:rPr>
      </w:pPr>
      <w:r w:rsidRPr="008A585B">
        <w:rPr>
          <w:rFonts w:ascii="Times New Roman" w:hAnsi="Times New Roman" w:cs="Times New Roman"/>
        </w:rPr>
        <w:t xml:space="preserve">Ādažu novada pašvaldības dome </w:t>
      </w:r>
      <w:r w:rsidRPr="00EC107A">
        <w:rPr>
          <w:rFonts w:ascii="Times New Roman" w:hAnsi="Times New Roman" w:cs="Times New Roman"/>
        </w:rPr>
        <w:t xml:space="preserve">izskatīja </w:t>
      </w:r>
      <w:r w:rsidRPr="005254BB">
        <w:rPr>
          <w:rFonts w:ascii="Times New Roman" w:hAnsi="Times New Roman" w:cs="Times New Roman"/>
        </w:rPr>
        <w:t>SIA</w:t>
      </w:r>
      <w:r>
        <w:rPr>
          <w:rFonts w:ascii="Times New Roman" w:hAnsi="Times New Roman" w:cs="Times New Roman"/>
        </w:rPr>
        <w:t xml:space="preserve"> “</w:t>
      </w:r>
      <w:proofErr w:type="spellStart"/>
      <w:r w:rsidRPr="005254BB">
        <w:rPr>
          <w:rFonts w:ascii="Times New Roman" w:hAnsi="Times New Roman" w:cs="Times New Roman"/>
        </w:rPr>
        <w:t>Sofi</w:t>
      </w:r>
      <w:proofErr w:type="spellEnd"/>
      <w:r w:rsidRPr="005254BB">
        <w:rPr>
          <w:rFonts w:ascii="Times New Roman" w:hAnsi="Times New Roman" w:cs="Times New Roman"/>
        </w:rPr>
        <w:t xml:space="preserve"> </w:t>
      </w:r>
      <w:proofErr w:type="spellStart"/>
      <w:r w:rsidRPr="005254BB">
        <w:rPr>
          <w:rFonts w:ascii="Times New Roman" w:hAnsi="Times New Roman" w:cs="Times New Roman"/>
        </w:rPr>
        <w:t>Consulting</w:t>
      </w:r>
      <w:proofErr w:type="spellEnd"/>
      <w:r>
        <w:rPr>
          <w:rFonts w:ascii="Times New Roman" w:hAnsi="Times New Roman" w:cs="Times New Roman"/>
        </w:rPr>
        <w:t>”</w:t>
      </w:r>
      <w:r w:rsidRPr="00EC107A">
        <w:rPr>
          <w:rFonts w:ascii="Times New Roman" w:hAnsi="Times New Roman" w:cs="Times New Roman"/>
        </w:rPr>
        <w:t xml:space="preserve"> </w:t>
      </w:r>
      <w:r w:rsidRPr="005254BB">
        <w:rPr>
          <w:rFonts w:ascii="Times New Roman" w:hAnsi="Times New Roman" w:cs="Times New Roman"/>
        </w:rPr>
        <w:t>(</w:t>
      </w:r>
      <w:proofErr w:type="spellStart"/>
      <w:r w:rsidRPr="005254BB">
        <w:rPr>
          <w:rFonts w:ascii="Times New Roman" w:hAnsi="Times New Roman" w:cs="Times New Roman"/>
        </w:rPr>
        <w:t>reģ</w:t>
      </w:r>
      <w:proofErr w:type="spellEnd"/>
      <w:r w:rsidRPr="005254BB">
        <w:rPr>
          <w:rFonts w:ascii="Times New Roman" w:hAnsi="Times New Roman" w:cs="Times New Roman"/>
        </w:rPr>
        <w:t>. Nr. 40203212190</w:t>
      </w:r>
      <w:r>
        <w:rPr>
          <w:rFonts w:ascii="Times New Roman" w:hAnsi="Times New Roman" w:cs="Times New Roman"/>
        </w:rPr>
        <w:t xml:space="preserve">, </w:t>
      </w:r>
      <w:r w:rsidR="00C85059">
        <w:rPr>
          <w:rFonts w:ascii="Times New Roman" w:hAnsi="Times New Roman" w:cs="Times New Roman"/>
        </w:rPr>
        <w:t xml:space="preserve">juridiskā </w:t>
      </w:r>
      <w:r>
        <w:rPr>
          <w:rFonts w:ascii="Times New Roman" w:hAnsi="Times New Roman" w:cs="Times New Roman"/>
        </w:rPr>
        <w:t xml:space="preserve">adrese: </w:t>
      </w:r>
      <w:r w:rsidRPr="005254BB">
        <w:rPr>
          <w:rFonts w:ascii="Times New Roman" w:hAnsi="Times New Roman" w:cs="Times New Roman"/>
        </w:rPr>
        <w:t>Skanstes iela 52</w:t>
      </w:r>
      <w:r>
        <w:rPr>
          <w:rFonts w:ascii="Times New Roman" w:hAnsi="Times New Roman" w:cs="Times New Roman"/>
        </w:rPr>
        <w:t xml:space="preserve">, Rīga, LV-1013, e-pasts: </w:t>
      </w:r>
      <w:hyperlink r:id="rId9" w:history="1">
        <w:r w:rsidRPr="00D704B5">
          <w:rPr>
            <w:rStyle w:val="Hyperlink"/>
            <w:rFonts w:ascii="Times New Roman" w:hAnsi="Times New Roman" w:cs="Times New Roman"/>
          </w:rPr>
          <w:t>vecvarnas@gmail.com</w:t>
        </w:r>
      </w:hyperlink>
      <w:r w:rsidRPr="005254BB">
        <w:rPr>
          <w:rFonts w:ascii="Times New Roman" w:hAnsi="Times New Roman" w:cs="Times New Roman"/>
        </w:rPr>
        <w:t>)</w:t>
      </w:r>
      <w:r>
        <w:rPr>
          <w:rFonts w:ascii="Times New Roman" w:hAnsi="Times New Roman" w:cs="Times New Roman"/>
        </w:rPr>
        <w:t xml:space="preserve"> 19.02.2024.</w:t>
      </w:r>
      <w:r w:rsidRPr="00EC107A">
        <w:rPr>
          <w:rFonts w:ascii="Times New Roman" w:hAnsi="Times New Roman" w:cs="Times New Roman"/>
        </w:rPr>
        <w:t xml:space="preserve"> </w:t>
      </w:r>
      <w:r w:rsidRPr="00264427">
        <w:rPr>
          <w:rFonts w:ascii="Times New Roman" w:hAnsi="Times New Roman" w:cs="Times New Roman"/>
        </w:rPr>
        <w:t>iesniegumu (reģistrēts 23.02.2024. ar Nr. </w:t>
      </w:r>
      <w:r w:rsidRPr="004F0850">
        <w:rPr>
          <w:rFonts w:ascii="Times New Roman" w:hAnsi="Times New Roman" w:cs="Times New Roman"/>
        </w:rPr>
        <w:t>ĀNP/1-11-1/24/1013</w:t>
      </w:r>
      <w:r w:rsidRPr="00264427">
        <w:rPr>
          <w:rFonts w:ascii="Times New Roman" w:hAnsi="Times New Roman" w:cs="Times New Roman"/>
        </w:rPr>
        <w:t>) ar lūgumu atcelt</w:t>
      </w:r>
      <w:r w:rsidRPr="00EC107A">
        <w:rPr>
          <w:rFonts w:ascii="Times New Roman" w:hAnsi="Times New Roman" w:cs="Times New Roman"/>
        </w:rPr>
        <w:t xml:space="preserve"> detālplānojumu </w:t>
      </w:r>
      <w:bookmarkStart w:id="4" w:name="_Hlk147091848"/>
      <w:r w:rsidRPr="00EC107A">
        <w:rPr>
          <w:rFonts w:ascii="Times New Roman" w:hAnsi="Times New Roman" w:cs="Times New Roman"/>
        </w:rPr>
        <w:t>nekustamaj</w:t>
      </w:r>
      <w:r>
        <w:rPr>
          <w:rFonts w:ascii="Times New Roman" w:hAnsi="Times New Roman" w:cs="Times New Roman"/>
        </w:rPr>
        <w:t>ie</w:t>
      </w:r>
      <w:r w:rsidRPr="00EC107A">
        <w:rPr>
          <w:rFonts w:ascii="Times New Roman" w:hAnsi="Times New Roman" w:cs="Times New Roman"/>
        </w:rPr>
        <w:t xml:space="preserve">m īpašumiem </w:t>
      </w:r>
      <w:bookmarkStart w:id="5" w:name="_Hlk147099924"/>
      <w:bookmarkEnd w:id="4"/>
      <w:r w:rsidRPr="00854962">
        <w:rPr>
          <w:rFonts w:ascii="Times New Roman" w:hAnsi="Times New Roman" w:cs="Times New Roman"/>
        </w:rPr>
        <w:t>“</w:t>
      </w:r>
      <w:proofErr w:type="spellStart"/>
      <w:r w:rsidRPr="00854962">
        <w:rPr>
          <w:rFonts w:ascii="Times New Roman" w:hAnsi="Times New Roman" w:cs="Times New Roman"/>
        </w:rPr>
        <w:t>Vecvārnas</w:t>
      </w:r>
      <w:proofErr w:type="spellEnd"/>
      <w:r w:rsidRPr="00854962">
        <w:rPr>
          <w:rFonts w:ascii="Times New Roman" w:hAnsi="Times New Roman" w:cs="Times New Roman"/>
        </w:rPr>
        <w:t>” un “</w:t>
      </w:r>
      <w:proofErr w:type="spellStart"/>
      <w:r w:rsidRPr="00854962">
        <w:rPr>
          <w:rFonts w:ascii="Times New Roman" w:hAnsi="Times New Roman" w:cs="Times New Roman"/>
        </w:rPr>
        <w:t>Jaunvārnas</w:t>
      </w:r>
      <w:proofErr w:type="spellEnd"/>
      <w:r w:rsidRPr="00854962">
        <w:rPr>
          <w:rFonts w:ascii="Times New Roman" w:hAnsi="Times New Roman" w:cs="Times New Roman"/>
        </w:rPr>
        <w:t>”</w:t>
      </w:r>
      <w:r>
        <w:rPr>
          <w:rFonts w:ascii="Times New Roman" w:hAnsi="Times New Roman" w:cs="Times New Roman"/>
        </w:rPr>
        <w:t xml:space="preserve"> daļā - </w:t>
      </w:r>
      <w:bookmarkStart w:id="6" w:name="_Hlk160640926"/>
      <w:r w:rsidRPr="00EC107A">
        <w:rPr>
          <w:rFonts w:ascii="Times New Roman" w:hAnsi="Times New Roman" w:cs="Times New Roman"/>
        </w:rPr>
        <w:t>nekustam</w:t>
      </w:r>
      <w:r>
        <w:rPr>
          <w:rFonts w:ascii="Times New Roman" w:hAnsi="Times New Roman" w:cs="Times New Roman"/>
        </w:rPr>
        <w:t>ā</w:t>
      </w:r>
      <w:r w:rsidRPr="00EC107A">
        <w:rPr>
          <w:rFonts w:ascii="Times New Roman" w:hAnsi="Times New Roman" w:cs="Times New Roman"/>
        </w:rPr>
        <w:t xml:space="preserve"> īpašum</w:t>
      </w:r>
      <w:r>
        <w:rPr>
          <w:rFonts w:ascii="Times New Roman" w:hAnsi="Times New Roman" w:cs="Times New Roman"/>
        </w:rPr>
        <w:t>a</w:t>
      </w:r>
      <w:r w:rsidRPr="00EC107A">
        <w:rPr>
          <w:rFonts w:ascii="Times New Roman" w:hAnsi="Times New Roman" w:cs="Times New Roman"/>
        </w:rPr>
        <w:t xml:space="preserve"> “</w:t>
      </w:r>
      <w:proofErr w:type="spellStart"/>
      <w:r>
        <w:rPr>
          <w:rFonts w:ascii="Times New Roman" w:hAnsi="Times New Roman" w:cs="Times New Roman"/>
        </w:rPr>
        <w:t>Vecvārnu</w:t>
      </w:r>
      <w:proofErr w:type="spellEnd"/>
      <w:r>
        <w:rPr>
          <w:rFonts w:ascii="Times New Roman" w:hAnsi="Times New Roman" w:cs="Times New Roman"/>
        </w:rPr>
        <w:t xml:space="preserve"> ceļš 11</w:t>
      </w:r>
      <w:r w:rsidRPr="00EC107A">
        <w:rPr>
          <w:rFonts w:ascii="Times New Roman" w:hAnsi="Times New Roman" w:cs="Times New Roman"/>
        </w:rPr>
        <w:t>” (kadastra Nr.</w:t>
      </w:r>
      <w:r w:rsidRPr="00854962">
        <w:t xml:space="preserve"> </w:t>
      </w:r>
      <w:r w:rsidRPr="00854962">
        <w:rPr>
          <w:rFonts w:ascii="Times New Roman" w:hAnsi="Times New Roman" w:cs="Times New Roman"/>
        </w:rPr>
        <w:t>80440010003</w:t>
      </w:r>
      <w:r w:rsidRPr="00EC107A">
        <w:rPr>
          <w:rFonts w:ascii="Times New Roman" w:hAnsi="Times New Roman" w:cs="Times New Roman"/>
        </w:rPr>
        <w:t>)</w:t>
      </w:r>
      <w:bookmarkEnd w:id="5"/>
      <w:r>
        <w:rPr>
          <w:rFonts w:ascii="Times New Roman" w:hAnsi="Times New Roman" w:cs="Times New Roman"/>
        </w:rPr>
        <w:t xml:space="preserve"> zemes vienībā ar kadastra apzīmējumu </w:t>
      </w:r>
      <w:r w:rsidRPr="00854962">
        <w:rPr>
          <w:rFonts w:ascii="Times New Roman" w:hAnsi="Times New Roman" w:cs="Times New Roman"/>
        </w:rPr>
        <w:t>80440010166</w:t>
      </w:r>
      <w:bookmarkEnd w:id="6"/>
      <w:r w:rsidRPr="008A585B">
        <w:rPr>
          <w:rFonts w:ascii="Times New Roman" w:hAnsi="Times New Roman" w:cs="Times New Roman"/>
        </w:rPr>
        <w:t xml:space="preserve">. </w:t>
      </w:r>
      <w:r>
        <w:rPr>
          <w:rFonts w:ascii="Times New Roman" w:hAnsi="Times New Roman" w:cs="Times New Roman"/>
        </w:rPr>
        <w:t xml:space="preserve"> </w:t>
      </w:r>
    </w:p>
    <w:p w14:paraId="2F6B3D13" w14:textId="77777777" w:rsidR="006F6153" w:rsidRPr="00B32A16" w:rsidRDefault="006F6153" w:rsidP="006F6153">
      <w:pPr>
        <w:spacing w:before="120" w:after="120"/>
        <w:jc w:val="both"/>
        <w:rPr>
          <w:rFonts w:ascii="Times New Roman" w:hAnsi="Times New Roman" w:cs="Times New Roman"/>
        </w:rPr>
      </w:pPr>
      <w:r w:rsidRPr="005254BB">
        <w:rPr>
          <w:rFonts w:ascii="Times New Roman" w:hAnsi="Times New Roman" w:cs="Times New Roman"/>
        </w:rPr>
        <w:t>Izvērtējot iesniegumu un ar to saistītos apstākļus, konstatēts:</w:t>
      </w:r>
    </w:p>
    <w:p w14:paraId="4012CDF4" w14:textId="77777777" w:rsidR="006F6153" w:rsidRPr="00B32A16" w:rsidRDefault="006F6153" w:rsidP="006F6153">
      <w:pPr>
        <w:pStyle w:val="ListParagraph"/>
        <w:numPr>
          <w:ilvl w:val="0"/>
          <w:numId w:val="4"/>
        </w:numPr>
        <w:spacing w:after="120"/>
        <w:ind w:left="426" w:hanging="426"/>
        <w:jc w:val="both"/>
      </w:pPr>
      <w:r w:rsidRPr="00B32A16">
        <w:t xml:space="preserve">detālplānojums Ādažu novada </w:t>
      </w:r>
      <w:proofErr w:type="spellStart"/>
      <w:r>
        <w:t>Divezeru</w:t>
      </w:r>
      <w:proofErr w:type="spellEnd"/>
      <w:r>
        <w:t xml:space="preserve"> ciema</w:t>
      </w:r>
      <w:r w:rsidRPr="00B32A16">
        <w:t xml:space="preserve"> </w:t>
      </w:r>
      <w:r w:rsidRPr="00854962">
        <w:t>nekustamajiem īpašumiem “</w:t>
      </w:r>
      <w:proofErr w:type="spellStart"/>
      <w:r w:rsidRPr="00854962">
        <w:t>Vecvārnas</w:t>
      </w:r>
      <w:proofErr w:type="spellEnd"/>
      <w:r w:rsidRPr="00854962">
        <w:t>” un “</w:t>
      </w:r>
      <w:proofErr w:type="spellStart"/>
      <w:r w:rsidRPr="00854962">
        <w:t>Jaunvārnas</w:t>
      </w:r>
      <w:proofErr w:type="spellEnd"/>
      <w:r w:rsidRPr="00854962">
        <w:t>”</w:t>
      </w:r>
      <w:r w:rsidRPr="00B32A16">
        <w:t xml:space="preserve"> apstiprināts ar </w:t>
      </w:r>
      <w:r>
        <w:t>Ādažu novada domes</w:t>
      </w:r>
      <w:r w:rsidRPr="00B32A16">
        <w:t xml:space="preserve"> </w:t>
      </w:r>
      <w:r w:rsidRPr="00854962">
        <w:t xml:space="preserve">26.05.2009. </w:t>
      </w:r>
      <w:r w:rsidRPr="00B32A16">
        <w:t>lēmumu Nr.</w:t>
      </w:r>
      <w:r>
        <w:t>77</w:t>
      </w:r>
      <w:r w:rsidRPr="00B32A16">
        <w:t xml:space="preserve"> “</w:t>
      </w:r>
      <w:r>
        <w:t xml:space="preserve">Par detālplānojuma Ādažu novada </w:t>
      </w:r>
      <w:proofErr w:type="spellStart"/>
      <w:r>
        <w:t>Divezeru</w:t>
      </w:r>
      <w:proofErr w:type="spellEnd"/>
      <w:r>
        <w:t xml:space="preserve"> ciema nekustamajiem īpašumiem </w:t>
      </w:r>
      <w:r w:rsidRPr="00B32A16">
        <w:t xml:space="preserve"> </w:t>
      </w:r>
      <w:r w:rsidRPr="00854962">
        <w:t>“</w:t>
      </w:r>
      <w:proofErr w:type="spellStart"/>
      <w:r w:rsidRPr="00854962">
        <w:t>Vecvārnas</w:t>
      </w:r>
      <w:proofErr w:type="spellEnd"/>
      <w:r w:rsidRPr="00854962">
        <w:t>” un “</w:t>
      </w:r>
      <w:proofErr w:type="spellStart"/>
      <w:r w:rsidRPr="00854962">
        <w:t>Jaunvārnas</w:t>
      </w:r>
      <w:proofErr w:type="spellEnd"/>
      <w:r w:rsidRPr="00854962">
        <w:t xml:space="preserve">” </w:t>
      </w:r>
      <w:r w:rsidRPr="00B32A16">
        <w:t xml:space="preserve">apstiprināšanu un </w:t>
      </w:r>
      <w:r w:rsidRPr="00854962">
        <w:t xml:space="preserve">saistošo noteikumu Nr. 15 “Saistošie noteikumi par detālplānojuma Ādažu novada </w:t>
      </w:r>
      <w:proofErr w:type="spellStart"/>
      <w:r w:rsidRPr="00854962">
        <w:t>Divezeru</w:t>
      </w:r>
      <w:proofErr w:type="spellEnd"/>
      <w:r w:rsidRPr="00854962">
        <w:t xml:space="preserve"> ciema nekustamajiem īpašumiem “</w:t>
      </w:r>
      <w:proofErr w:type="spellStart"/>
      <w:r w:rsidRPr="00854962">
        <w:t>Vecvārnas</w:t>
      </w:r>
      <w:proofErr w:type="spellEnd"/>
      <w:r w:rsidRPr="00854962">
        <w:t>” un “</w:t>
      </w:r>
      <w:proofErr w:type="spellStart"/>
      <w:r w:rsidRPr="00854962">
        <w:t>Jaunvārnas</w:t>
      </w:r>
      <w:proofErr w:type="spellEnd"/>
      <w:r w:rsidRPr="00854962">
        <w:t xml:space="preserve">” grafisko daļu un teritorijas izmantošanas un apbūves noteikumiem“ </w:t>
      </w:r>
      <w:r>
        <w:t>izdošanu</w:t>
      </w:r>
      <w:r w:rsidRPr="00B32A16">
        <w:t xml:space="preserve"> </w:t>
      </w:r>
      <w:r w:rsidRPr="009460B0">
        <w:t>(</w:t>
      </w:r>
      <w:r>
        <w:t>paziņojums</w:t>
      </w:r>
      <w:r w:rsidRPr="009460B0">
        <w:t xml:space="preserve"> publicēts oficiālajā laikrakstā „Latvijas Vēstnesis” 09.06.2009., Nr.89)</w:t>
      </w:r>
      <w:r w:rsidRPr="00A67F26">
        <w:t xml:space="preserve"> </w:t>
      </w:r>
      <w:r w:rsidRPr="00B32A16">
        <w:t>(turpmāk – Detālplānojums);</w:t>
      </w:r>
    </w:p>
    <w:p w14:paraId="2C73F17E" w14:textId="77777777" w:rsidR="006F6153" w:rsidRPr="00B32A16" w:rsidRDefault="006F6153" w:rsidP="006F6153">
      <w:pPr>
        <w:pStyle w:val="ListParagraph"/>
        <w:spacing w:after="120"/>
        <w:ind w:left="360"/>
        <w:jc w:val="both"/>
        <w:rPr>
          <w:sz w:val="12"/>
          <w:szCs w:val="12"/>
        </w:rPr>
      </w:pPr>
    </w:p>
    <w:p w14:paraId="77043F2B" w14:textId="77777777" w:rsidR="006F6153" w:rsidRPr="00B32A16" w:rsidRDefault="006F6153" w:rsidP="006F6153">
      <w:pPr>
        <w:spacing w:after="120"/>
        <w:ind w:left="426" w:hanging="426"/>
        <w:jc w:val="both"/>
        <w:rPr>
          <w:rFonts w:ascii="Times New Roman" w:hAnsi="Times New Roman" w:cs="Times New Roman"/>
        </w:rPr>
      </w:pPr>
      <w:r>
        <w:rPr>
          <w:rFonts w:ascii="Times New Roman" w:hAnsi="Times New Roman" w:cs="Times New Roman"/>
        </w:rPr>
        <w:t>2</w:t>
      </w:r>
      <w:r w:rsidRPr="00B32A16">
        <w:rPr>
          <w:rFonts w:ascii="Times New Roman" w:hAnsi="Times New Roman" w:cs="Times New Roman"/>
        </w:rPr>
        <w:t>) Detālplānojum</w:t>
      </w:r>
      <w:r>
        <w:rPr>
          <w:rFonts w:ascii="Times New Roman" w:hAnsi="Times New Roman" w:cs="Times New Roman"/>
        </w:rPr>
        <w:t>a</w:t>
      </w:r>
      <w:r w:rsidRPr="00B32A16">
        <w:rPr>
          <w:rFonts w:ascii="Times New Roman" w:hAnsi="Times New Roman" w:cs="Times New Roman"/>
        </w:rPr>
        <w:t xml:space="preserve"> teritorijā šobrīd ietilpst </w:t>
      </w:r>
      <w:r>
        <w:rPr>
          <w:rFonts w:ascii="Times New Roman" w:hAnsi="Times New Roman" w:cs="Times New Roman"/>
        </w:rPr>
        <w:t>4</w:t>
      </w:r>
      <w:r w:rsidRPr="00B32A16">
        <w:rPr>
          <w:rFonts w:ascii="Times New Roman" w:hAnsi="Times New Roman" w:cs="Times New Roman"/>
        </w:rPr>
        <w:t xml:space="preserve"> nekustamie īpašumi: </w:t>
      </w:r>
    </w:p>
    <w:p w14:paraId="78F85100" w14:textId="77777777" w:rsidR="006F6153" w:rsidRPr="009460B0" w:rsidRDefault="006F6153" w:rsidP="006F6153">
      <w:pPr>
        <w:spacing w:after="120"/>
        <w:ind w:left="426"/>
        <w:jc w:val="both"/>
        <w:rPr>
          <w:rFonts w:ascii="Times New Roman" w:hAnsi="Times New Roman" w:cs="Times New Roman"/>
        </w:rPr>
      </w:pPr>
      <w:r w:rsidRPr="00B32A16">
        <w:rPr>
          <w:rFonts w:ascii="Times New Roman" w:hAnsi="Times New Roman" w:cs="Times New Roman"/>
        </w:rPr>
        <w:t>- nekustamais īpašums “</w:t>
      </w:r>
      <w:proofErr w:type="spellStart"/>
      <w:r>
        <w:rPr>
          <w:rFonts w:ascii="Times New Roman" w:hAnsi="Times New Roman" w:cs="Times New Roman"/>
        </w:rPr>
        <w:t>Jaunvārnas</w:t>
      </w:r>
      <w:proofErr w:type="spellEnd"/>
      <w:r w:rsidRPr="00B32A16">
        <w:rPr>
          <w:rFonts w:ascii="Times New Roman" w:hAnsi="Times New Roman" w:cs="Times New Roman"/>
        </w:rPr>
        <w:t xml:space="preserve">”, </w:t>
      </w:r>
      <w:proofErr w:type="spellStart"/>
      <w:r>
        <w:rPr>
          <w:rFonts w:ascii="Times New Roman" w:hAnsi="Times New Roman" w:cs="Times New Roman"/>
        </w:rPr>
        <w:t>Divezeros</w:t>
      </w:r>
      <w:proofErr w:type="spellEnd"/>
      <w:r w:rsidRPr="00B32A16">
        <w:rPr>
          <w:rFonts w:ascii="Times New Roman" w:hAnsi="Times New Roman" w:cs="Times New Roman"/>
        </w:rPr>
        <w:t xml:space="preserve">, </w:t>
      </w:r>
      <w:r>
        <w:rPr>
          <w:rFonts w:ascii="Times New Roman" w:hAnsi="Times New Roman" w:cs="Times New Roman"/>
        </w:rPr>
        <w:t xml:space="preserve">Ādažu pag., </w:t>
      </w:r>
      <w:r w:rsidRPr="00B32A16">
        <w:rPr>
          <w:rFonts w:ascii="Times New Roman" w:hAnsi="Times New Roman" w:cs="Times New Roman"/>
        </w:rPr>
        <w:t>Ādažu nov. (kadastra Nr</w:t>
      </w:r>
      <w:r w:rsidR="00264427" w:rsidRPr="00B32A16">
        <w:rPr>
          <w:rFonts w:ascii="Times New Roman" w:hAnsi="Times New Roman" w:cs="Times New Roman"/>
        </w:rPr>
        <w:t>.</w:t>
      </w:r>
      <w:r w:rsidR="00264427">
        <w:rPr>
          <w:rFonts w:ascii="Times New Roman" w:hAnsi="Times New Roman" w:cs="Times New Roman"/>
        </w:rPr>
        <w:t> </w:t>
      </w:r>
      <w:r w:rsidRPr="009460B0">
        <w:rPr>
          <w:rFonts w:ascii="Times New Roman" w:hAnsi="Times New Roman" w:cs="Times New Roman"/>
        </w:rPr>
        <w:t>8044</w:t>
      </w:r>
      <w:r>
        <w:rPr>
          <w:rFonts w:ascii="Times New Roman" w:hAnsi="Times New Roman" w:cs="Times New Roman"/>
        </w:rPr>
        <w:t xml:space="preserve"> </w:t>
      </w:r>
      <w:r w:rsidRPr="009460B0">
        <w:rPr>
          <w:rFonts w:ascii="Times New Roman" w:hAnsi="Times New Roman" w:cs="Times New Roman"/>
        </w:rPr>
        <w:t>001</w:t>
      </w:r>
      <w:r>
        <w:rPr>
          <w:rFonts w:ascii="Times New Roman" w:hAnsi="Times New Roman" w:cs="Times New Roman"/>
        </w:rPr>
        <w:t xml:space="preserve"> </w:t>
      </w:r>
      <w:r w:rsidRPr="009460B0">
        <w:rPr>
          <w:rFonts w:ascii="Times New Roman" w:hAnsi="Times New Roman" w:cs="Times New Roman"/>
        </w:rPr>
        <w:t>0028</w:t>
      </w:r>
      <w:r w:rsidRPr="00B32A16">
        <w:rPr>
          <w:rFonts w:ascii="Times New Roman" w:hAnsi="Times New Roman" w:cs="Times New Roman"/>
        </w:rPr>
        <w:t xml:space="preserve">), kas sastāv no zemes vienības ar kadastra apzīmējumu </w:t>
      </w:r>
      <w:r w:rsidRPr="009460B0">
        <w:rPr>
          <w:rFonts w:ascii="Times New Roman" w:hAnsi="Times New Roman" w:cs="Times New Roman"/>
        </w:rPr>
        <w:t>80440010168</w:t>
      </w:r>
      <w:r w:rsidRPr="00B32A16">
        <w:rPr>
          <w:rFonts w:ascii="Times New Roman" w:hAnsi="Times New Roman" w:cs="Times New Roman"/>
        </w:rPr>
        <w:t xml:space="preserve">, </w:t>
      </w:r>
      <w:r w:rsidR="00361BA3">
        <w:rPr>
          <w:rFonts w:ascii="Times New Roman" w:hAnsi="Times New Roman" w:cs="Times New Roman"/>
        </w:rPr>
        <w:t>ierakstīts</w:t>
      </w:r>
      <w:r w:rsidRPr="00B32A16">
        <w:rPr>
          <w:rFonts w:ascii="Times New Roman" w:hAnsi="Times New Roman" w:cs="Times New Roman"/>
        </w:rPr>
        <w:t xml:space="preserve"> Ādažu pagasta zemesgrāmatas nodalījumā Nr. </w:t>
      </w:r>
      <w:r w:rsidRPr="009460B0">
        <w:rPr>
          <w:rFonts w:ascii="Times New Roman" w:hAnsi="Times New Roman" w:cs="Times New Roman"/>
        </w:rPr>
        <w:t>765;</w:t>
      </w:r>
    </w:p>
    <w:p w14:paraId="69485AEB" w14:textId="77777777" w:rsidR="006F6153" w:rsidRPr="00B32A16" w:rsidRDefault="006F6153" w:rsidP="006F6153">
      <w:pPr>
        <w:spacing w:after="120"/>
        <w:ind w:left="426"/>
        <w:jc w:val="both"/>
        <w:rPr>
          <w:rFonts w:ascii="Times New Roman" w:hAnsi="Times New Roman" w:cs="Times New Roman"/>
        </w:rPr>
      </w:pPr>
      <w:r w:rsidRPr="00B32A16">
        <w:rPr>
          <w:rFonts w:ascii="Times New Roman" w:hAnsi="Times New Roman" w:cs="Times New Roman"/>
        </w:rPr>
        <w:t>- nekustamais īpašums “</w:t>
      </w:r>
      <w:proofErr w:type="spellStart"/>
      <w:r>
        <w:rPr>
          <w:rFonts w:ascii="Times New Roman" w:hAnsi="Times New Roman" w:cs="Times New Roman"/>
        </w:rPr>
        <w:t>Baltvārnas</w:t>
      </w:r>
      <w:proofErr w:type="spellEnd"/>
      <w:r w:rsidRPr="00B32A16">
        <w:rPr>
          <w:rFonts w:ascii="Times New Roman" w:hAnsi="Times New Roman" w:cs="Times New Roman"/>
        </w:rPr>
        <w:t xml:space="preserve">”, </w:t>
      </w:r>
      <w:proofErr w:type="spellStart"/>
      <w:r>
        <w:rPr>
          <w:rFonts w:ascii="Times New Roman" w:hAnsi="Times New Roman" w:cs="Times New Roman"/>
        </w:rPr>
        <w:t>Divezeros</w:t>
      </w:r>
      <w:proofErr w:type="spellEnd"/>
      <w:r w:rsidRPr="00B32A16">
        <w:rPr>
          <w:rFonts w:ascii="Times New Roman" w:hAnsi="Times New Roman" w:cs="Times New Roman"/>
        </w:rPr>
        <w:t xml:space="preserve">, </w:t>
      </w:r>
      <w:r>
        <w:rPr>
          <w:rFonts w:ascii="Times New Roman" w:hAnsi="Times New Roman" w:cs="Times New Roman"/>
        </w:rPr>
        <w:t xml:space="preserve">Ādažu pag., </w:t>
      </w:r>
      <w:r w:rsidRPr="00B32A16">
        <w:rPr>
          <w:rFonts w:ascii="Times New Roman" w:hAnsi="Times New Roman" w:cs="Times New Roman"/>
        </w:rPr>
        <w:t>Ādažu nov. (kadastra Nr</w:t>
      </w:r>
      <w:r w:rsidR="00264427" w:rsidRPr="00B32A16">
        <w:rPr>
          <w:rFonts w:ascii="Times New Roman" w:hAnsi="Times New Roman" w:cs="Times New Roman"/>
        </w:rPr>
        <w:t>.</w:t>
      </w:r>
      <w:r w:rsidR="00264427">
        <w:rPr>
          <w:rFonts w:ascii="Times New Roman" w:hAnsi="Times New Roman" w:cs="Times New Roman"/>
        </w:rPr>
        <w:t> </w:t>
      </w:r>
      <w:r w:rsidRPr="000B6542">
        <w:rPr>
          <w:rFonts w:ascii="Times New Roman" w:hAnsi="Times New Roman" w:cs="Times New Roman"/>
        </w:rPr>
        <w:t>8044</w:t>
      </w:r>
      <w:r>
        <w:rPr>
          <w:rFonts w:ascii="Times New Roman" w:hAnsi="Times New Roman" w:cs="Times New Roman"/>
        </w:rPr>
        <w:t xml:space="preserve"> </w:t>
      </w:r>
      <w:r w:rsidRPr="000B6542">
        <w:rPr>
          <w:rFonts w:ascii="Times New Roman" w:hAnsi="Times New Roman" w:cs="Times New Roman"/>
        </w:rPr>
        <w:t>001</w:t>
      </w:r>
      <w:r>
        <w:rPr>
          <w:rFonts w:ascii="Times New Roman" w:hAnsi="Times New Roman" w:cs="Times New Roman"/>
        </w:rPr>
        <w:t xml:space="preserve"> </w:t>
      </w:r>
      <w:r w:rsidRPr="000B6542">
        <w:rPr>
          <w:rFonts w:ascii="Times New Roman" w:hAnsi="Times New Roman" w:cs="Times New Roman"/>
        </w:rPr>
        <w:t>0027</w:t>
      </w:r>
      <w:r w:rsidRPr="00B32A16">
        <w:rPr>
          <w:rFonts w:ascii="Times New Roman" w:hAnsi="Times New Roman" w:cs="Times New Roman"/>
        </w:rPr>
        <w:t xml:space="preserve">), kas sastāv no zemes vienības ar kadastra apzīmējumu </w:t>
      </w:r>
      <w:r w:rsidRPr="000B6542">
        <w:rPr>
          <w:rFonts w:ascii="Times New Roman" w:hAnsi="Times New Roman" w:cs="Times New Roman"/>
        </w:rPr>
        <w:t>80440010167</w:t>
      </w:r>
      <w:r w:rsidRPr="00B32A16">
        <w:rPr>
          <w:rFonts w:ascii="Times New Roman" w:hAnsi="Times New Roman" w:cs="Times New Roman"/>
        </w:rPr>
        <w:t xml:space="preserve">, </w:t>
      </w:r>
      <w:r w:rsidR="00361BA3">
        <w:rPr>
          <w:rFonts w:ascii="Times New Roman" w:hAnsi="Times New Roman" w:cs="Times New Roman"/>
        </w:rPr>
        <w:t>ierakstīts</w:t>
      </w:r>
      <w:r w:rsidRPr="00B32A16">
        <w:rPr>
          <w:rFonts w:ascii="Times New Roman" w:hAnsi="Times New Roman" w:cs="Times New Roman"/>
        </w:rPr>
        <w:t xml:space="preserve"> Ādažu pagasta zemesgrāmatas nodalījumā Nr. </w:t>
      </w:r>
      <w:r w:rsidRPr="000B6542">
        <w:rPr>
          <w:rFonts w:ascii="Times New Roman" w:hAnsi="Times New Roman" w:cs="Times New Roman"/>
        </w:rPr>
        <w:t>776</w:t>
      </w:r>
      <w:r w:rsidRPr="00B32A16">
        <w:rPr>
          <w:rFonts w:ascii="Times New Roman" w:hAnsi="Times New Roman" w:cs="Times New Roman"/>
        </w:rPr>
        <w:t>;</w:t>
      </w:r>
    </w:p>
    <w:p w14:paraId="17D4D532" w14:textId="77777777" w:rsidR="006F6153" w:rsidRDefault="006F6153" w:rsidP="006F6153">
      <w:pPr>
        <w:spacing w:after="120"/>
        <w:ind w:left="426"/>
        <w:jc w:val="both"/>
        <w:rPr>
          <w:rFonts w:ascii="Times New Roman" w:hAnsi="Times New Roman" w:cs="Times New Roman"/>
        </w:rPr>
      </w:pPr>
      <w:r w:rsidRPr="00B32A16">
        <w:rPr>
          <w:rFonts w:ascii="Times New Roman" w:hAnsi="Times New Roman" w:cs="Times New Roman"/>
        </w:rPr>
        <w:lastRenderedPageBreak/>
        <w:t>- nekustamais īpašums “</w:t>
      </w:r>
      <w:proofErr w:type="spellStart"/>
      <w:r>
        <w:rPr>
          <w:rFonts w:ascii="Times New Roman" w:hAnsi="Times New Roman" w:cs="Times New Roman"/>
        </w:rPr>
        <w:t>Kalnavārnas</w:t>
      </w:r>
      <w:proofErr w:type="spellEnd"/>
      <w:r w:rsidRPr="00B32A16">
        <w:rPr>
          <w:rFonts w:ascii="Times New Roman" w:hAnsi="Times New Roman" w:cs="Times New Roman"/>
        </w:rPr>
        <w:t xml:space="preserve">”, </w:t>
      </w:r>
      <w:proofErr w:type="spellStart"/>
      <w:r>
        <w:rPr>
          <w:rFonts w:ascii="Times New Roman" w:hAnsi="Times New Roman" w:cs="Times New Roman"/>
        </w:rPr>
        <w:t>Divezeros</w:t>
      </w:r>
      <w:proofErr w:type="spellEnd"/>
      <w:r w:rsidRPr="00B32A16">
        <w:rPr>
          <w:rFonts w:ascii="Times New Roman" w:hAnsi="Times New Roman" w:cs="Times New Roman"/>
        </w:rPr>
        <w:t xml:space="preserve">, </w:t>
      </w:r>
      <w:r>
        <w:rPr>
          <w:rFonts w:ascii="Times New Roman" w:hAnsi="Times New Roman" w:cs="Times New Roman"/>
        </w:rPr>
        <w:t xml:space="preserve">Ādažu pag., </w:t>
      </w:r>
      <w:r w:rsidRPr="00B32A16">
        <w:rPr>
          <w:rFonts w:ascii="Times New Roman" w:hAnsi="Times New Roman" w:cs="Times New Roman"/>
        </w:rPr>
        <w:t>Ādažu nov. (kadastra Nr</w:t>
      </w:r>
      <w:r w:rsidR="00264427" w:rsidRPr="00B32A16">
        <w:rPr>
          <w:rFonts w:ascii="Times New Roman" w:hAnsi="Times New Roman" w:cs="Times New Roman"/>
        </w:rPr>
        <w:t>.</w:t>
      </w:r>
      <w:r w:rsidR="00264427">
        <w:t> </w:t>
      </w:r>
      <w:r w:rsidRPr="000B6542">
        <w:rPr>
          <w:rFonts w:ascii="Times New Roman" w:hAnsi="Times New Roman" w:cs="Times New Roman"/>
        </w:rPr>
        <w:t>8044</w:t>
      </w:r>
      <w:r>
        <w:rPr>
          <w:rFonts w:ascii="Times New Roman" w:hAnsi="Times New Roman" w:cs="Times New Roman"/>
        </w:rPr>
        <w:t xml:space="preserve"> </w:t>
      </w:r>
      <w:r w:rsidRPr="000B6542">
        <w:rPr>
          <w:rFonts w:ascii="Times New Roman" w:hAnsi="Times New Roman" w:cs="Times New Roman"/>
        </w:rPr>
        <w:t>001</w:t>
      </w:r>
      <w:r>
        <w:rPr>
          <w:rFonts w:ascii="Times New Roman" w:hAnsi="Times New Roman" w:cs="Times New Roman"/>
        </w:rPr>
        <w:t xml:space="preserve"> </w:t>
      </w:r>
      <w:r w:rsidRPr="000B6542">
        <w:rPr>
          <w:rFonts w:ascii="Times New Roman" w:hAnsi="Times New Roman" w:cs="Times New Roman"/>
        </w:rPr>
        <w:t>0170</w:t>
      </w:r>
      <w:r w:rsidRPr="00B32A16">
        <w:rPr>
          <w:rFonts w:ascii="Times New Roman" w:hAnsi="Times New Roman" w:cs="Times New Roman"/>
        </w:rPr>
        <w:t xml:space="preserve">), kas sastāv no zemes vienības ar kadastra apzīmējumu </w:t>
      </w:r>
      <w:r w:rsidRPr="000B6542">
        <w:rPr>
          <w:rFonts w:ascii="Times New Roman" w:hAnsi="Times New Roman" w:cs="Times New Roman"/>
        </w:rPr>
        <w:t>80440010169</w:t>
      </w:r>
      <w:r w:rsidRPr="00B32A16">
        <w:rPr>
          <w:rFonts w:ascii="Times New Roman" w:hAnsi="Times New Roman" w:cs="Times New Roman"/>
        </w:rPr>
        <w:t xml:space="preserve">, </w:t>
      </w:r>
      <w:r w:rsidR="00361BA3">
        <w:rPr>
          <w:rFonts w:ascii="Times New Roman" w:hAnsi="Times New Roman" w:cs="Times New Roman"/>
        </w:rPr>
        <w:t>ierakstīts</w:t>
      </w:r>
      <w:r w:rsidRPr="00B32A16">
        <w:rPr>
          <w:rFonts w:ascii="Times New Roman" w:hAnsi="Times New Roman" w:cs="Times New Roman"/>
        </w:rPr>
        <w:t xml:space="preserve"> Ādažu pagasta zemesgrāmatas nodalījumā Nr</w:t>
      </w:r>
      <w:r w:rsidR="00264427" w:rsidRPr="00B32A16">
        <w:rPr>
          <w:rFonts w:ascii="Times New Roman" w:hAnsi="Times New Roman" w:cs="Times New Roman"/>
        </w:rPr>
        <w:t>.</w:t>
      </w:r>
      <w:r w:rsidR="00264427">
        <w:rPr>
          <w:rFonts w:ascii="Times New Roman" w:hAnsi="Times New Roman" w:cs="Times New Roman"/>
        </w:rPr>
        <w:t> </w:t>
      </w:r>
      <w:r w:rsidRPr="000B6542">
        <w:rPr>
          <w:rFonts w:ascii="Times New Roman" w:hAnsi="Times New Roman" w:cs="Times New Roman"/>
        </w:rPr>
        <w:t>100000548179</w:t>
      </w:r>
      <w:r w:rsidRPr="00B32A16">
        <w:rPr>
          <w:rFonts w:ascii="Times New Roman" w:hAnsi="Times New Roman" w:cs="Times New Roman"/>
        </w:rPr>
        <w:t>;</w:t>
      </w:r>
    </w:p>
    <w:p w14:paraId="5B03A140" w14:textId="77777777" w:rsidR="006F6153" w:rsidRPr="00B32A16" w:rsidRDefault="006F6153" w:rsidP="006F6153">
      <w:pPr>
        <w:spacing w:after="120"/>
        <w:ind w:left="426"/>
        <w:jc w:val="both"/>
        <w:rPr>
          <w:rFonts w:ascii="Times New Roman" w:hAnsi="Times New Roman" w:cs="Times New Roman"/>
        </w:rPr>
      </w:pPr>
      <w:r>
        <w:rPr>
          <w:rFonts w:ascii="Times New Roman" w:hAnsi="Times New Roman" w:cs="Times New Roman"/>
        </w:rPr>
        <w:t xml:space="preserve">- </w:t>
      </w:r>
      <w:r w:rsidRPr="00B32A16">
        <w:rPr>
          <w:rFonts w:ascii="Times New Roman" w:hAnsi="Times New Roman" w:cs="Times New Roman"/>
        </w:rPr>
        <w:t>nekustam</w:t>
      </w:r>
      <w:r w:rsidR="00FA746D">
        <w:rPr>
          <w:rFonts w:ascii="Times New Roman" w:hAnsi="Times New Roman" w:cs="Times New Roman"/>
        </w:rPr>
        <w:t>ā</w:t>
      </w:r>
      <w:r w:rsidRPr="00B32A16">
        <w:rPr>
          <w:rFonts w:ascii="Times New Roman" w:hAnsi="Times New Roman" w:cs="Times New Roman"/>
        </w:rPr>
        <w:t xml:space="preserve"> īpašum</w:t>
      </w:r>
      <w:r w:rsidR="00FA746D">
        <w:rPr>
          <w:rFonts w:ascii="Times New Roman" w:hAnsi="Times New Roman" w:cs="Times New Roman"/>
        </w:rPr>
        <w:t>a</w:t>
      </w:r>
      <w:r w:rsidRPr="00B32A16">
        <w:rPr>
          <w:rFonts w:ascii="Times New Roman" w:hAnsi="Times New Roman" w:cs="Times New Roman"/>
        </w:rPr>
        <w:t xml:space="preserve"> “</w:t>
      </w:r>
      <w:proofErr w:type="spellStart"/>
      <w:r>
        <w:rPr>
          <w:rFonts w:ascii="Times New Roman" w:hAnsi="Times New Roman" w:cs="Times New Roman"/>
        </w:rPr>
        <w:t>Vecvārnas</w:t>
      </w:r>
      <w:proofErr w:type="spellEnd"/>
      <w:r w:rsidRPr="00B32A16">
        <w:rPr>
          <w:rFonts w:ascii="Times New Roman" w:hAnsi="Times New Roman" w:cs="Times New Roman"/>
        </w:rPr>
        <w:t xml:space="preserve">”, </w:t>
      </w:r>
      <w:proofErr w:type="spellStart"/>
      <w:r>
        <w:rPr>
          <w:rFonts w:ascii="Times New Roman" w:hAnsi="Times New Roman" w:cs="Times New Roman"/>
        </w:rPr>
        <w:t>Divezeros</w:t>
      </w:r>
      <w:proofErr w:type="spellEnd"/>
      <w:r w:rsidRPr="00B32A16">
        <w:rPr>
          <w:rFonts w:ascii="Times New Roman" w:hAnsi="Times New Roman" w:cs="Times New Roman"/>
        </w:rPr>
        <w:t xml:space="preserve">, </w:t>
      </w:r>
      <w:r>
        <w:rPr>
          <w:rFonts w:ascii="Times New Roman" w:hAnsi="Times New Roman" w:cs="Times New Roman"/>
        </w:rPr>
        <w:t xml:space="preserve">Ādažu pag., </w:t>
      </w:r>
      <w:r w:rsidRPr="00B32A16">
        <w:rPr>
          <w:rFonts w:ascii="Times New Roman" w:hAnsi="Times New Roman" w:cs="Times New Roman"/>
        </w:rPr>
        <w:t>Ādažu nov. (kadastra Nr</w:t>
      </w:r>
      <w:r w:rsidR="00264427" w:rsidRPr="00B32A16">
        <w:rPr>
          <w:rFonts w:ascii="Times New Roman" w:hAnsi="Times New Roman" w:cs="Times New Roman"/>
        </w:rPr>
        <w:t>.</w:t>
      </w:r>
      <w:r w:rsidR="00264427">
        <w:rPr>
          <w:rFonts w:ascii="Times New Roman" w:hAnsi="Times New Roman" w:cs="Times New Roman"/>
        </w:rPr>
        <w:t> </w:t>
      </w:r>
      <w:r w:rsidRPr="000B6542">
        <w:rPr>
          <w:rFonts w:ascii="Times New Roman" w:hAnsi="Times New Roman" w:cs="Times New Roman"/>
        </w:rPr>
        <w:t>8044</w:t>
      </w:r>
      <w:r>
        <w:rPr>
          <w:rFonts w:ascii="Times New Roman" w:hAnsi="Times New Roman" w:cs="Times New Roman"/>
        </w:rPr>
        <w:t xml:space="preserve"> </w:t>
      </w:r>
      <w:r w:rsidRPr="000B6542">
        <w:rPr>
          <w:rFonts w:ascii="Times New Roman" w:hAnsi="Times New Roman" w:cs="Times New Roman"/>
        </w:rPr>
        <w:t>001</w:t>
      </w:r>
      <w:r>
        <w:rPr>
          <w:rFonts w:ascii="Times New Roman" w:hAnsi="Times New Roman" w:cs="Times New Roman"/>
        </w:rPr>
        <w:t xml:space="preserve"> </w:t>
      </w:r>
      <w:r w:rsidRPr="000B6542">
        <w:rPr>
          <w:rFonts w:ascii="Times New Roman" w:hAnsi="Times New Roman" w:cs="Times New Roman"/>
        </w:rPr>
        <w:t>0003</w:t>
      </w:r>
      <w:r w:rsidRPr="00B32A16">
        <w:rPr>
          <w:rFonts w:ascii="Times New Roman" w:hAnsi="Times New Roman" w:cs="Times New Roman"/>
        </w:rPr>
        <w:t xml:space="preserve">), </w:t>
      </w:r>
      <w:r w:rsidR="00FA746D">
        <w:rPr>
          <w:rFonts w:ascii="Times New Roman" w:hAnsi="Times New Roman" w:cs="Times New Roman"/>
        </w:rPr>
        <w:t>sastāvā esošā</w:t>
      </w:r>
      <w:r w:rsidRPr="00B32A16">
        <w:rPr>
          <w:rFonts w:ascii="Times New Roman" w:hAnsi="Times New Roman" w:cs="Times New Roman"/>
        </w:rPr>
        <w:t xml:space="preserve"> zemes vienība ar kadastra apzīmējumu </w:t>
      </w:r>
      <w:r w:rsidRPr="000B6542">
        <w:rPr>
          <w:rFonts w:ascii="Times New Roman" w:hAnsi="Times New Roman" w:cs="Times New Roman"/>
        </w:rPr>
        <w:t>80440010166</w:t>
      </w:r>
      <w:r>
        <w:rPr>
          <w:rFonts w:ascii="Times New Roman" w:hAnsi="Times New Roman" w:cs="Times New Roman"/>
        </w:rPr>
        <w:t xml:space="preserve"> un būv</w:t>
      </w:r>
      <w:r w:rsidR="00FA746D">
        <w:rPr>
          <w:rFonts w:ascii="Times New Roman" w:hAnsi="Times New Roman" w:cs="Times New Roman"/>
        </w:rPr>
        <w:t>es</w:t>
      </w:r>
      <w:r>
        <w:rPr>
          <w:rFonts w:ascii="Times New Roman" w:hAnsi="Times New Roman" w:cs="Times New Roman"/>
        </w:rPr>
        <w:t xml:space="preserve"> ar kadastra apzīmējumiem </w:t>
      </w:r>
      <w:r w:rsidRPr="000B6542">
        <w:rPr>
          <w:rFonts w:ascii="Times New Roman" w:hAnsi="Times New Roman" w:cs="Times New Roman"/>
        </w:rPr>
        <w:t>80440010003001</w:t>
      </w:r>
      <w:r w:rsidRPr="00B32A16">
        <w:rPr>
          <w:rFonts w:ascii="Times New Roman" w:hAnsi="Times New Roman" w:cs="Times New Roman"/>
        </w:rPr>
        <w:t xml:space="preserve">, </w:t>
      </w:r>
      <w:r w:rsidRPr="000B6542">
        <w:rPr>
          <w:rFonts w:ascii="Times New Roman" w:hAnsi="Times New Roman" w:cs="Times New Roman"/>
        </w:rPr>
        <w:t>80440010003002</w:t>
      </w:r>
      <w:r>
        <w:rPr>
          <w:rFonts w:ascii="Times New Roman" w:hAnsi="Times New Roman" w:cs="Times New Roman"/>
        </w:rPr>
        <w:t xml:space="preserve">, </w:t>
      </w:r>
      <w:r w:rsidRPr="000B6542">
        <w:rPr>
          <w:rFonts w:ascii="Times New Roman" w:hAnsi="Times New Roman" w:cs="Times New Roman"/>
        </w:rPr>
        <w:t>80440010003003</w:t>
      </w:r>
      <w:r>
        <w:rPr>
          <w:rFonts w:ascii="Times New Roman" w:hAnsi="Times New Roman" w:cs="Times New Roman"/>
        </w:rPr>
        <w:t xml:space="preserve">, </w:t>
      </w:r>
      <w:r w:rsidRPr="000B6542">
        <w:rPr>
          <w:rFonts w:ascii="Times New Roman" w:hAnsi="Times New Roman" w:cs="Times New Roman"/>
        </w:rPr>
        <w:t>80440010003005</w:t>
      </w:r>
      <w:r>
        <w:rPr>
          <w:rFonts w:ascii="Times New Roman" w:hAnsi="Times New Roman" w:cs="Times New Roman"/>
        </w:rPr>
        <w:t xml:space="preserve">, </w:t>
      </w:r>
      <w:r w:rsidR="00361BA3">
        <w:rPr>
          <w:rFonts w:ascii="Times New Roman" w:hAnsi="Times New Roman" w:cs="Times New Roman"/>
        </w:rPr>
        <w:t>ierakstīts</w:t>
      </w:r>
      <w:r w:rsidRPr="00B32A16">
        <w:rPr>
          <w:rFonts w:ascii="Times New Roman" w:hAnsi="Times New Roman" w:cs="Times New Roman"/>
        </w:rPr>
        <w:t xml:space="preserve"> Ādažu pagasta zemesgrāmatas nodalījumā Nr.</w:t>
      </w:r>
      <w:r>
        <w:rPr>
          <w:rFonts w:ascii="Times New Roman" w:hAnsi="Times New Roman" w:cs="Times New Roman"/>
        </w:rPr>
        <w:t xml:space="preserve"> </w:t>
      </w:r>
      <w:r w:rsidRPr="000B6542">
        <w:rPr>
          <w:rFonts w:ascii="Times New Roman" w:hAnsi="Times New Roman" w:cs="Times New Roman"/>
        </w:rPr>
        <w:t>531</w:t>
      </w:r>
      <w:r w:rsidRPr="00B32A16">
        <w:rPr>
          <w:rFonts w:ascii="Times New Roman" w:hAnsi="Times New Roman" w:cs="Times New Roman"/>
        </w:rPr>
        <w:t>;</w:t>
      </w:r>
    </w:p>
    <w:p w14:paraId="354DF608" w14:textId="77777777" w:rsidR="006F6153" w:rsidRDefault="006F6153" w:rsidP="00C85059">
      <w:pPr>
        <w:spacing w:after="120"/>
        <w:ind w:left="426" w:hanging="426"/>
        <w:jc w:val="both"/>
        <w:rPr>
          <w:rFonts w:ascii="Times New Roman" w:hAnsi="Times New Roman" w:cs="Times New Roman"/>
        </w:rPr>
      </w:pPr>
      <w:r>
        <w:rPr>
          <w:rFonts w:ascii="Times New Roman" w:hAnsi="Times New Roman" w:cs="Times New Roman"/>
        </w:rPr>
        <w:t>3</w:t>
      </w:r>
      <w:r w:rsidRPr="00B32A16">
        <w:rPr>
          <w:rFonts w:ascii="Times New Roman" w:hAnsi="Times New Roman" w:cs="Times New Roman"/>
        </w:rPr>
        <w:t>) Detālplānojuma atcelšana daļā neradīs sabiedrības, nekustamā īpašuma īpašniek</w:t>
      </w:r>
      <w:r w:rsidR="00C85059">
        <w:rPr>
          <w:rFonts w:ascii="Times New Roman" w:hAnsi="Times New Roman" w:cs="Times New Roman"/>
        </w:rPr>
        <w:t>u</w:t>
      </w:r>
      <w:r w:rsidRPr="00B32A16">
        <w:rPr>
          <w:rFonts w:ascii="Times New Roman" w:hAnsi="Times New Roman" w:cs="Times New Roman"/>
        </w:rPr>
        <w:t xml:space="preserve"> Detālplānojuma teritorijā, un Ādažu novada pašvaldības interešu aizskārumu;</w:t>
      </w:r>
    </w:p>
    <w:p w14:paraId="0AE46C53" w14:textId="77777777" w:rsidR="0014657E" w:rsidRPr="00C85059" w:rsidRDefault="0014657E" w:rsidP="00C85059">
      <w:pPr>
        <w:spacing w:after="120"/>
        <w:ind w:left="426" w:hanging="426"/>
        <w:jc w:val="both"/>
        <w:rPr>
          <w:rFonts w:ascii="Times New Roman" w:hAnsi="Times New Roman" w:cs="Times New Roman"/>
        </w:rPr>
      </w:pPr>
      <w:r>
        <w:rPr>
          <w:rFonts w:ascii="Times New Roman" w:hAnsi="Times New Roman" w:cs="Times New Roman"/>
        </w:rPr>
        <w:t xml:space="preserve">4)   </w:t>
      </w:r>
      <w:r w:rsidRPr="00C85059">
        <w:rPr>
          <w:rFonts w:ascii="Times New Roman" w:hAnsi="Times New Roman" w:cs="Times New Roman"/>
        </w:rPr>
        <w:t>zemes vienības ar kadastra apzīmējumu 80440010166 turpmākā izmantošana un apbūve īstenojama atbilstoši spēkā esošajam Ādažu novada teritorijas plānojumam;</w:t>
      </w:r>
    </w:p>
    <w:p w14:paraId="781C5057" w14:textId="77777777" w:rsidR="006F6153" w:rsidRDefault="00C85059" w:rsidP="005C651A">
      <w:pPr>
        <w:pStyle w:val="ListParagraph"/>
        <w:numPr>
          <w:ilvl w:val="0"/>
          <w:numId w:val="7"/>
        </w:numPr>
        <w:spacing w:after="120"/>
        <w:jc w:val="both"/>
      </w:pPr>
      <w:r>
        <w:t xml:space="preserve">5)  </w:t>
      </w:r>
      <w:r w:rsidR="006F6153" w:rsidRPr="00B32A16">
        <w:t xml:space="preserve">saistošo noteikumu </w:t>
      </w:r>
      <w:bookmarkStart w:id="7" w:name="_Hlk149575479"/>
      <w:r w:rsidR="006F6153" w:rsidRPr="00B32A16">
        <w:t>“</w:t>
      </w:r>
      <w:r w:rsidR="006F6153" w:rsidRPr="001A5D53">
        <w:t>Par Ādažu novada domes 26.05.2009. saistošo noteikumu Nr</w:t>
      </w:r>
      <w:r w:rsidR="00264427" w:rsidRPr="001A5D53">
        <w:t>.</w:t>
      </w:r>
      <w:r w:rsidR="00264427">
        <w:t> </w:t>
      </w:r>
      <w:r w:rsidR="006F6153" w:rsidRPr="001A5D53">
        <w:t xml:space="preserve">15 “Saistošie noteikumi par detālplānojuma Ādažu novada </w:t>
      </w:r>
      <w:proofErr w:type="spellStart"/>
      <w:r w:rsidR="006F6153" w:rsidRPr="001A5D53">
        <w:t>Divezeru</w:t>
      </w:r>
      <w:proofErr w:type="spellEnd"/>
      <w:r w:rsidR="006F6153" w:rsidRPr="001A5D53">
        <w:t xml:space="preserve"> ciema nekustamajiem īpašumiem “</w:t>
      </w:r>
      <w:proofErr w:type="spellStart"/>
      <w:r w:rsidR="006F6153" w:rsidRPr="001A5D53">
        <w:t>Vecvārnas</w:t>
      </w:r>
      <w:proofErr w:type="spellEnd"/>
      <w:r w:rsidR="006F6153" w:rsidRPr="001A5D53">
        <w:t>” un “</w:t>
      </w:r>
      <w:proofErr w:type="spellStart"/>
      <w:r w:rsidR="006F6153" w:rsidRPr="001A5D53">
        <w:t>Jaunvārnas</w:t>
      </w:r>
      <w:proofErr w:type="spellEnd"/>
      <w:r w:rsidR="006F6153" w:rsidRPr="001A5D53">
        <w:t xml:space="preserve">” grafisko daļu un teritorijas izmantošanas un apbūves noteikumiem“ atzīšanu par spēku zaudējušiem daļā – zemes vienībā ar kadastra apzīmējumu 80440010166, </w:t>
      </w:r>
      <w:proofErr w:type="spellStart"/>
      <w:r w:rsidR="006F6153" w:rsidRPr="001A5D53">
        <w:t>Vecvārnu</w:t>
      </w:r>
      <w:proofErr w:type="spellEnd"/>
      <w:r w:rsidR="006F6153" w:rsidRPr="001A5D53">
        <w:t xml:space="preserve"> ceļā 11, </w:t>
      </w:r>
      <w:proofErr w:type="spellStart"/>
      <w:r w:rsidR="006F6153" w:rsidRPr="001A5D53">
        <w:t>Divezeros</w:t>
      </w:r>
      <w:proofErr w:type="spellEnd"/>
      <w:r w:rsidR="006F6153" w:rsidRPr="00B32A16">
        <w:t xml:space="preserve">” </w:t>
      </w:r>
      <w:bookmarkEnd w:id="7"/>
      <w:r w:rsidR="006F6153" w:rsidRPr="00B32A16">
        <w:t xml:space="preserve">projekts publicēts </w:t>
      </w:r>
      <w:r>
        <w:rPr>
          <w:highlight w:val="yellow"/>
        </w:rPr>
        <w:t>22</w:t>
      </w:r>
      <w:r w:rsidRPr="00B32A16">
        <w:rPr>
          <w:highlight w:val="yellow"/>
        </w:rPr>
        <w:t>.</w:t>
      </w:r>
      <w:r w:rsidR="006F6153" w:rsidRPr="00B32A16">
        <w:t>0</w:t>
      </w:r>
      <w:r w:rsidR="006F6153">
        <w:t>3</w:t>
      </w:r>
      <w:r w:rsidR="006F6153" w:rsidRPr="00B32A16">
        <w:t xml:space="preserve">.2024. pašvaldības tīmekļvietnē </w:t>
      </w:r>
      <w:hyperlink r:id="rId10" w:history="1">
        <w:r w:rsidR="006F6153" w:rsidRPr="00B32A16">
          <w:rPr>
            <w:rStyle w:val="Hyperlink"/>
          </w:rPr>
          <w:t>www.adazunovads.lv</w:t>
        </w:r>
      </w:hyperlink>
      <w:r w:rsidR="006F6153" w:rsidRPr="002062CA">
        <w:rPr>
          <w:rStyle w:val="Hyperlink"/>
          <w:color w:val="auto"/>
        </w:rPr>
        <w:t>;</w:t>
      </w:r>
      <w:r w:rsidR="004F4F4C">
        <w:rPr>
          <w:rStyle w:val="Hyperlink"/>
          <w:color w:val="auto"/>
        </w:rPr>
        <w:t xml:space="preserve"> </w:t>
      </w:r>
      <w:r w:rsidR="006F6153" w:rsidRPr="00B32A16">
        <w:t>Pašvaldību likuma 4.panta pirmās daļas 15. punkts un 10.panta pirmās daļas 1.punkts,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p>
    <w:p w14:paraId="71430F8A" w14:textId="77777777" w:rsidR="00C85059" w:rsidRPr="00C85059" w:rsidRDefault="00C85059" w:rsidP="00C85059">
      <w:pPr>
        <w:pStyle w:val="ListParagraph"/>
        <w:spacing w:after="120"/>
        <w:ind w:left="426"/>
        <w:jc w:val="both"/>
        <w:rPr>
          <w:sz w:val="12"/>
          <w:szCs w:val="12"/>
        </w:rPr>
      </w:pPr>
    </w:p>
    <w:p w14:paraId="34B81DBD" w14:textId="77777777" w:rsidR="00C85059" w:rsidRDefault="006F6153" w:rsidP="005C651A">
      <w:pPr>
        <w:pStyle w:val="ListParagraph"/>
        <w:numPr>
          <w:ilvl w:val="0"/>
          <w:numId w:val="7"/>
        </w:numPr>
        <w:spacing w:after="120"/>
        <w:ind w:left="426" w:hanging="426"/>
        <w:jc w:val="both"/>
      </w:pPr>
      <w:r w:rsidRPr="006F6153">
        <w:t>Pašvaldību likuma 44.panta otrā daļa noteic, ka dome var izdot saistošos noteikumus, lai nodrošinātu pašvaldības autonomo funkciju izpildi, ievērojot likumos vai Ministru kabineta noteikumos paredzēto funkciju izpildes kārtību;</w:t>
      </w:r>
    </w:p>
    <w:p w14:paraId="1659B833" w14:textId="77777777" w:rsidR="005C7BA1" w:rsidRPr="005C651A" w:rsidRDefault="005C7BA1" w:rsidP="005C651A">
      <w:pPr>
        <w:pStyle w:val="ListParagraph"/>
        <w:rPr>
          <w:sz w:val="12"/>
          <w:szCs w:val="12"/>
        </w:rPr>
      </w:pPr>
    </w:p>
    <w:p w14:paraId="0AFC3C85" w14:textId="77777777" w:rsidR="005C7BA1" w:rsidRDefault="005C7BA1" w:rsidP="005C651A">
      <w:pPr>
        <w:pStyle w:val="ListParagraph"/>
        <w:numPr>
          <w:ilvl w:val="0"/>
          <w:numId w:val="7"/>
        </w:numPr>
        <w:spacing w:after="120"/>
        <w:ind w:left="426" w:hanging="426"/>
        <w:jc w:val="both"/>
      </w:pPr>
      <w:r w:rsidRPr="005C7BA1">
        <w:t xml:space="preserve">Pašvaldību likuma 46.panta ceturtā daļa noteic, ka 46.pantā noteikto kārtību (t.sk., attiecībā uz prasību pievienot paskaidrojuma rakstu ar saistošo noteikumu sākotnējās ietekmes </w:t>
      </w:r>
      <w:proofErr w:type="spellStart"/>
      <w:r w:rsidRPr="005C7BA1">
        <w:t>izvērtējumu</w:t>
      </w:r>
      <w:proofErr w:type="spellEnd"/>
      <w:r w:rsidRPr="005C7BA1">
        <w:t xml:space="preserve"> un publicēšanu pašvaldības oficiālajā tīmekļvietnē sabiedrības viedokļa noskaidrošanai) nepiemēro saistošo noteikumu projektam teritorijas plānošanas jomā. </w:t>
      </w:r>
      <w:bookmarkStart w:id="8" w:name="_Hlk147095736"/>
      <w:r w:rsidRPr="005C7BA1">
        <w:t>Saistošo noteikumu projektus publicē pašvaldības oficiālajā tīmekļvietnē</w:t>
      </w:r>
      <w:bookmarkEnd w:id="8"/>
      <w:r w:rsidRPr="005C7BA1">
        <w:t xml:space="preserve"> ne vēlāk kā trīs darbdienas pirms domes kārtējās sēdes vai ne vēlāk kā trīs stundas pirms domes ārkārtas sēdes</w:t>
      </w:r>
      <w:r>
        <w:t>;</w:t>
      </w:r>
    </w:p>
    <w:p w14:paraId="09AA7271" w14:textId="77777777" w:rsidR="00C85059" w:rsidRPr="005C651A" w:rsidRDefault="00C85059" w:rsidP="005C651A">
      <w:pPr>
        <w:pStyle w:val="ListParagraph"/>
        <w:spacing w:after="120"/>
        <w:ind w:left="426"/>
        <w:jc w:val="both"/>
        <w:rPr>
          <w:sz w:val="12"/>
          <w:szCs w:val="12"/>
        </w:rPr>
      </w:pPr>
    </w:p>
    <w:p w14:paraId="6AF50E66" w14:textId="77777777" w:rsidR="006F6153" w:rsidRDefault="006F6153" w:rsidP="005C651A">
      <w:pPr>
        <w:pStyle w:val="ListParagraph"/>
        <w:numPr>
          <w:ilvl w:val="0"/>
          <w:numId w:val="7"/>
        </w:numPr>
        <w:ind w:left="426" w:hanging="426"/>
        <w:jc w:val="both"/>
      </w:pPr>
      <w:r w:rsidRPr="006F6153">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F6153">
        <w:t>lokālplānojumu</w:t>
      </w:r>
      <w:proofErr w:type="spellEnd"/>
      <w:r w:rsidRPr="006F6153">
        <w:t>, detālplānojumu un tematisko plānojumu īstenošanu;</w:t>
      </w:r>
    </w:p>
    <w:p w14:paraId="5636457B" w14:textId="77777777" w:rsidR="00C85059" w:rsidRDefault="006F6153" w:rsidP="005C651A">
      <w:pPr>
        <w:pStyle w:val="ListParagraph"/>
        <w:numPr>
          <w:ilvl w:val="0"/>
          <w:numId w:val="7"/>
        </w:numPr>
        <w:spacing w:after="120"/>
        <w:ind w:left="426" w:hanging="426"/>
        <w:jc w:val="both"/>
      </w:pPr>
      <w:r w:rsidRPr="006F6153">
        <w:t>Teritorijas attīstības plānošanas likuma 29.pants cita starpā noteic, ka detālplānojums ir spēkā līdz to atceļ vai atzīst par spēku zaudējušu;</w:t>
      </w:r>
    </w:p>
    <w:p w14:paraId="7B146535" w14:textId="77777777" w:rsidR="00C85059" w:rsidRPr="005C651A" w:rsidRDefault="00C85059" w:rsidP="005C651A">
      <w:pPr>
        <w:pStyle w:val="ListParagraph"/>
        <w:spacing w:after="120"/>
        <w:ind w:left="426"/>
        <w:jc w:val="both"/>
        <w:rPr>
          <w:sz w:val="12"/>
          <w:szCs w:val="12"/>
        </w:rPr>
      </w:pPr>
    </w:p>
    <w:p w14:paraId="587BA72D" w14:textId="77777777" w:rsidR="006F6153" w:rsidRPr="006F6153" w:rsidRDefault="006F6153" w:rsidP="005C651A">
      <w:pPr>
        <w:pStyle w:val="ListParagraph"/>
        <w:numPr>
          <w:ilvl w:val="0"/>
          <w:numId w:val="7"/>
        </w:numPr>
        <w:spacing w:after="120"/>
        <w:ind w:left="426" w:hanging="426"/>
        <w:jc w:val="both"/>
      </w:pPr>
      <w:r w:rsidRPr="006F6153">
        <w:t>Teritorijas attīstības plānošanas likuma Pārejas noteikumu 10.pants noteic, ka</w:t>
      </w:r>
      <w:r w:rsidRPr="006F6153">
        <w:rPr>
          <w:color w:val="414142"/>
          <w:sz w:val="20"/>
          <w:szCs w:val="20"/>
          <w:shd w:val="clear" w:color="auto" w:fill="FFFFFF"/>
        </w:rPr>
        <w:t xml:space="preserve"> </w:t>
      </w:r>
      <w:r w:rsidRPr="006F6153">
        <w:t>pēc Teritorijas attīstības plānošanas likuma spēkā stāšanās ir spēkā detālplānojumi, kas apstiprināti ar pašvaldības saistošajiem noteikumiem;</w:t>
      </w:r>
    </w:p>
    <w:p w14:paraId="1AC94C2E" w14:textId="77777777" w:rsidR="006F6153" w:rsidRPr="00B32A16" w:rsidRDefault="006F6153" w:rsidP="005C651A">
      <w:pPr>
        <w:numPr>
          <w:ilvl w:val="0"/>
          <w:numId w:val="8"/>
        </w:numPr>
        <w:spacing w:after="120"/>
        <w:jc w:val="both"/>
        <w:rPr>
          <w:rStyle w:val="Strong"/>
          <w:rFonts w:ascii="Times New Roman" w:hAnsi="Times New Roman" w:cs="Times New Roman"/>
          <w:b w:val="0"/>
          <w:bCs w:val="0"/>
        </w:rPr>
      </w:pPr>
      <w:r w:rsidRPr="00B32A16">
        <w:rPr>
          <w:rFonts w:ascii="Times New Roman" w:hAnsi="Times New Roman" w:cs="Times New Roman"/>
          <w:bCs/>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005C7BA1">
        <w:rPr>
          <w:rStyle w:val="Strong"/>
          <w:rFonts w:ascii="Times New Roman" w:hAnsi="Times New Roman" w:cs="Times New Roman"/>
          <w:b w:val="0"/>
        </w:rPr>
        <w:t>,</w:t>
      </w:r>
    </w:p>
    <w:p w14:paraId="377C4A97" w14:textId="77777777" w:rsidR="006F6153" w:rsidRPr="00B32A16" w:rsidRDefault="006F6153" w:rsidP="006F6153">
      <w:pPr>
        <w:pStyle w:val="BodyText"/>
        <w:spacing w:after="120"/>
        <w:rPr>
          <w:color w:val="auto"/>
          <w:lang w:val="lv-LV"/>
        </w:rPr>
      </w:pPr>
      <w:r w:rsidRPr="00B32A16">
        <w:rPr>
          <w:color w:val="auto"/>
          <w:szCs w:val="24"/>
          <w:lang w:val="lv-LV"/>
        </w:rPr>
        <w:t xml:space="preserve">pamatojoties uz Pašvaldību likuma 4.panta pirmās daļas 15.punktu un 10.panta pirmās daļas 1.punktu, 44.panta otro daļu, </w:t>
      </w:r>
      <w:r w:rsidR="005C7BA1">
        <w:rPr>
          <w:color w:val="auto"/>
          <w:szCs w:val="24"/>
          <w:lang w:val="lv-LV"/>
        </w:rPr>
        <w:t xml:space="preserve">46.panta ceturto daļu, </w:t>
      </w:r>
      <w:r w:rsidRPr="00B32A16">
        <w:rPr>
          <w:color w:val="auto"/>
          <w:szCs w:val="24"/>
          <w:lang w:val="lv-LV"/>
        </w:rPr>
        <w:t xml:space="preserve">Teritorijas attīstības plānošanas likuma </w:t>
      </w:r>
      <w:r w:rsidRPr="00B32A16">
        <w:rPr>
          <w:color w:val="auto"/>
          <w:szCs w:val="24"/>
          <w:lang w:val="lv-LV"/>
        </w:rPr>
        <w:lastRenderedPageBreak/>
        <w:t xml:space="preserve">12.panta trešo daļu, 29.pantu un tā Pārejas noteikumu 10.pantu,  Ministru kabineta 14.10.2014. noteikumu Nr.628 „Noteikumi par pašvaldību teritorijas attīstības plānošanas dokumentiem” 3.punktu, </w:t>
      </w:r>
      <w:r w:rsidRPr="00B32A16">
        <w:rPr>
          <w:color w:val="auto"/>
          <w:szCs w:val="24"/>
        </w:rPr>
        <w:t xml:space="preserve">kā arī ņemot vērā, ka jautājums tika izskatīts un atbalstīts Attīstības komitejā </w:t>
      </w:r>
      <w:r w:rsidR="005C7BA1">
        <w:rPr>
          <w:noProof/>
          <w:color w:val="auto"/>
          <w:szCs w:val="24"/>
          <w:lang w:val="lv-LV"/>
        </w:rPr>
        <w:t>13</w:t>
      </w:r>
      <w:r w:rsidRPr="00B32A16">
        <w:rPr>
          <w:noProof/>
          <w:color w:val="auto"/>
          <w:szCs w:val="24"/>
          <w:lang w:val="lv-LV"/>
        </w:rPr>
        <w:t>.0</w:t>
      </w:r>
      <w:r w:rsidR="005C7BA1">
        <w:rPr>
          <w:noProof/>
          <w:color w:val="auto"/>
          <w:szCs w:val="24"/>
          <w:lang w:val="lv-LV"/>
        </w:rPr>
        <w:t>3</w:t>
      </w:r>
      <w:r w:rsidRPr="00B32A16">
        <w:rPr>
          <w:noProof/>
          <w:color w:val="auto"/>
          <w:szCs w:val="24"/>
          <w:lang w:val="lv-LV"/>
        </w:rPr>
        <w:t>.2024</w:t>
      </w:r>
      <w:r w:rsidRPr="00B32A16">
        <w:rPr>
          <w:color w:val="auto"/>
          <w:szCs w:val="24"/>
          <w:lang w:val="lv-LV"/>
        </w:rPr>
        <w:t>.</w:t>
      </w:r>
      <w:r w:rsidRPr="00B32A16">
        <w:rPr>
          <w:color w:val="auto"/>
          <w:szCs w:val="24"/>
        </w:rPr>
        <w:t>, Ādažu novada pašvaldība</w:t>
      </w:r>
      <w:r w:rsidRPr="00B32A16">
        <w:rPr>
          <w:color w:val="auto"/>
          <w:szCs w:val="24"/>
          <w:lang w:val="lv-LV"/>
        </w:rPr>
        <w:t>s dome</w:t>
      </w:r>
    </w:p>
    <w:p w14:paraId="36466071" w14:textId="77777777" w:rsidR="006F6153" w:rsidRPr="00B32A16" w:rsidRDefault="006F6153" w:rsidP="006F6153">
      <w:pPr>
        <w:spacing w:after="120"/>
        <w:jc w:val="center"/>
        <w:rPr>
          <w:rFonts w:ascii="Times New Roman" w:hAnsi="Times New Roman" w:cs="Times New Roman"/>
          <w:b/>
        </w:rPr>
      </w:pPr>
      <w:r w:rsidRPr="00B32A16">
        <w:rPr>
          <w:rFonts w:ascii="Times New Roman" w:hAnsi="Times New Roman" w:cs="Times New Roman"/>
          <w:b/>
        </w:rPr>
        <w:t>NOLEMJ:</w:t>
      </w:r>
    </w:p>
    <w:p w14:paraId="44EEA3DF" w14:textId="77777777" w:rsidR="006F6153" w:rsidRPr="00B32A16" w:rsidRDefault="006F6153" w:rsidP="006F6153">
      <w:pPr>
        <w:pStyle w:val="BodyText2"/>
        <w:numPr>
          <w:ilvl w:val="0"/>
          <w:numId w:val="3"/>
        </w:numPr>
        <w:spacing w:line="240" w:lineRule="auto"/>
        <w:ind w:hanging="294"/>
        <w:rPr>
          <w:szCs w:val="24"/>
        </w:rPr>
      </w:pPr>
      <w:r w:rsidRPr="00B32A16">
        <w:rPr>
          <w:szCs w:val="24"/>
        </w:rPr>
        <w:t xml:space="preserve">Apstiprināt Ādažu novada pašvaldības </w:t>
      </w:r>
      <w:bookmarkStart w:id="9" w:name="_Hlk147095838"/>
      <w:r w:rsidRPr="00B32A16">
        <w:rPr>
          <w:szCs w:val="24"/>
        </w:rPr>
        <w:t>saistošos noteikumus Nr</w:t>
      </w:r>
      <w:r w:rsidRPr="00B32A16">
        <w:rPr>
          <w:szCs w:val="24"/>
          <w:highlight w:val="yellow"/>
        </w:rPr>
        <w:t>.___</w:t>
      </w:r>
      <w:r w:rsidRPr="00B32A16">
        <w:rPr>
          <w:szCs w:val="24"/>
        </w:rPr>
        <w:t xml:space="preserve"> </w:t>
      </w:r>
      <w:bookmarkEnd w:id="9"/>
      <w:r w:rsidRPr="00B32A16">
        <w:rPr>
          <w:szCs w:val="24"/>
          <w:lang w:val="lv-LV"/>
        </w:rPr>
        <w:t>“</w:t>
      </w:r>
      <w:r w:rsidRPr="00B32A16">
        <w:rPr>
          <w:szCs w:val="24"/>
        </w:rPr>
        <w:t xml:space="preserve">Par </w:t>
      </w:r>
      <w:r w:rsidRPr="001A5D53">
        <w:rPr>
          <w:szCs w:val="24"/>
        </w:rPr>
        <w:t xml:space="preserve">Ādažu novada domes 26.05.2009. saistošo noteikumu Nr. 15 “Saistošie noteikumi par detālplānojuma Ādažu novada </w:t>
      </w:r>
      <w:proofErr w:type="spellStart"/>
      <w:r w:rsidRPr="001A5D53">
        <w:rPr>
          <w:szCs w:val="24"/>
        </w:rPr>
        <w:t>Divezeru</w:t>
      </w:r>
      <w:proofErr w:type="spellEnd"/>
      <w:r w:rsidRPr="001A5D53">
        <w:rPr>
          <w:szCs w:val="24"/>
        </w:rPr>
        <w:t xml:space="preserve"> ciema nekustamajiem īpašumiem “</w:t>
      </w:r>
      <w:proofErr w:type="spellStart"/>
      <w:r w:rsidRPr="001A5D53">
        <w:rPr>
          <w:szCs w:val="24"/>
        </w:rPr>
        <w:t>Vecvārnas</w:t>
      </w:r>
      <w:proofErr w:type="spellEnd"/>
      <w:r w:rsidRPr="001A5D53">
        <w:rPr>
          <w:szCs w:val="24"/>
        </w:rPr>
        <w:t>” un “</w:t>
      </w:r>
      <w:proofErr w:type="spellStart"/>
      <w:r w:rsidRPr="001A5D53">
        <w:rPr>
          <w:szCs w:val="24"/>
        </w:rPr>
        <w:t>Jaunvārnas</w:t>
      </w:r>
      <w:proofErr w:type="spellEnd"/>
      <w:r w:rsidRPr="001A5D53">
        <w:rPr>
          <w:szCs w:val="24"/>
        </w:rPr>
        <w:t xml:space="preserve">” grafisko daļu un teritorijas izmantošanas un apbūves noteikumiem“ atzīšanu par spēku zaudējušiem daļā – zemes vienībā ar kadastra apzīmējumu 80440010166, </w:t>
      </w:r>
      <w:proofErr w:type="spellStart"/>
      <w:r w:rsidRPr="001A5D53">
        <w:rPr>
          <w:szCs w:val="24"/>
        </w:rPr>
        <w:t>Vecvārnu</w:t>
      </w:r>
      <w:proofErr w:type="spellEnd"/>
      <w:r w:rsidRPr="001A5D53">
        <w:rPr>
          <w:szCs w:val="24"/>
        </w:rPr>
        <w:t xml:space="preserve"> ceļā 11, </w:t>
      </w:r>
      <w:proofErr w:type="spellStart"/>
      <w:r w:rsidRPr="001A5D53">
        <w:rPr>
          <w:szCs w:val="24"/>
        </w:rPr>
        <w:t>Divezeros</w:t>
      </w:r>
      <w:proofErr w:type="spellEnd"/>
      <w:r>
        <w:rPr>
          <w:szCs w:val="24"/>
          <w:lang w:val="lv-LV"/>
        </w:rPr>
        <w:t>”</w:t>
      </w:r>
      <w:r w:rsidRPr="00B32A16">
        <w:rPr>
          <w:szCs w:val="24"/>
        </w:rPr>
        <w:t xml:space="preserve"> (pielikumā).</w:t>
      </w:r>
    </w:p>
    <w:p w14:paraId="12116D2B" w14:textId="77777777" w:rsidR="006F6153" w:rsidRPr="00B32A16" w:rsidRDefault="006F6153" w:rsidP="006F6153">
      <w:pPr>
        <w:pStyle w:val="ListParagraph"/>
        <w:numPr>
          <w:ilvl w:val="0"/>
          <w:numId w:val="3"/>
        </w:numPr>
        <w:shd w:val="clear" w:color="auto" w:fill="FFFFFF"/>
        <w:tabs>
          <w:tab w:val="left" w:pos="426"/>
        </w:tabs>
        <w:spacing w:after="120"/>
        <w:ind w:hanging="294"/>
        <w:jc w:val="both"/>
      </w:pPr>
      <w:r w:rsidRPr="00B32A16">
        <w:t xml:space="preserve">Uzdot Centrālās pārvaldes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11" w:history="1">
        <w:r w:rsidRPr="00B32A16">
          <w:rPr>
            <w:rStyle w:val="Hyperlink"/>
          </w:rPr>
          <w:t>www.adazunovads.lv</w:t>
        </w:r>
      </w:hyperlink>
      <w:r w:rsidRPr="00B32A16">
        <w:t>.</w:t>
      </w:r>
    </w:p>
    <w:p w14:paraId="4195C537" w14:textId="77777777" w:rsidR="006F6153" w:rsidRPr="00B32A16" w:rsidRDefault="006F6153" w:rsidP="006F6153">
      <w:pPr>
        <w:pStyle w:val="BodyText2"/>
        <w:numPr>
          <w:ilvl w:val="0"/>
          <w:numId w:val="3"/>
        </w:numPr>
        <w:spacing w:before="120" w:after="0" w:line="240" w:lineRule="auto"/>
        <w:ind w:hanging="294"/>
        <w:rPr>
          <w:szCs w:val="24"/>
        </w:rPr>
      </w:pPr>
      <w:r w:rsidRPr="00B32A16">
        <w:rPr>
          <w:szCs w:val="24"/>
        </w:rPr>
        <w:t>Par lēmuma izpildi atbild Centrālās pārvaldes Teritorijas plānošanas nodaļa.</w:t>
      </w:r>
    </w:p>
    <w:p w14:paraId="29BBAA78" w14:textId="77777777" w:rsidR="006F6153" w:rsidRPr="00B32A16" w:rsidRDefault="006F6153" w:rsidP="006F6153">
      <w:pPr>
        <w:pStyle w:val="BodyText2"/>
        <w:numPr>
          <w:ilvl w:val="0"/>
          <w:numId w:val="3"/>
        </w:numPr>
        <w:spacing w:before="120" w:line="240" w:lineRule="auto"/>
        <w:ind w:hanging="294"/>
        <w:rPr>
          <w:szCs w:val="24"/>
        </w:rPr>
      </w:pPr>
      <w:r w:rsidRPr="00B32A16">
        <w:rPr>
          <w:szCs w:val="24"/>
        </w:rPr>
        <w:t>Pašvaldības izpilddirektora vietniecei veikt šī lēmuma izpildes kontroli.</w:t>
      </w:r>
    </w:p>
    <w:p w14:paraId="1F878F1E" w14:textId="77777777" w:rsidR="006F6153" w:rsidRPr="00564CA6" w:rsidRDefault="006F6153" w:rsidP="006F615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E8A3D5A" w14:textId="77777777" w:rsidR="006F6153" w:rsidRDefault="006F6153" w:rsidP="006F6153">
      <w:pPr>
        <w:jc w:val="both"/>
        <w:rPr>
          <w:rFonts w:ascii="Times New Roman" w:hAnsi="Times New Roman" w:cs="Times New Roman"/>
        </w:rPr>
      </w:pPr>
    </w:p>
    <w:p w14:paraId="08607C2B" w14:textId="77777777" w:rsidR="006F6153" w:rsidRPr="00564CA6" w:rsidRDefault="006F6153" w:rsidP="006F6153">
      <w:pPr>
        <w:jc w:val="both"/>
        <w:rPr>
          <w:rFonts w:ascii="Times New Roman" w:hAnsi="Times New Roman" w:cs="Times New Roman"/>
        </w:rPr>
      </w:pPr>
    </w:p>
    <w:p w14:paraId="78882242" w14:textId="77777777" w:rsidR="006F6153" w:rsidRDefault="006F6153" w:rsidP="006F6153">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997375D" w14:textId="77777777" w:rsidR="006F6153" w:rsidRDefault="006F6153" w:rsidP="006F6153">
      <w:pPr>
        <w:jc w:val="both"/>
        <w:rPr>
          <w:rFonts w:ascii="Times New Roman" w:hAnsi="Times New Roman" w:cs="Times New Roman"/>
          <w:noProof/>
        </w:rPr>
      </w:pPr>
    </w:p>
    <w:p w14:paraId="5933A826" w14:textId="77777777" w:rsidR="006F6153" w:rsidRPr="00147221" w:rsidRDefault="006F6153" w:rsidP="006F6153">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DC6B0F1" w14:textId="77777777" w:rsidR="006F6153" w:rsidRPr="00564CA6" w:rsidRDefault="006F6153" w:rsidP="006F6153">
      <w:pPr>
        <w:jc w:val="both"/>
        <w:rPr>
          <w:rFonts w:ascii="Times New Roman" w:hAnsi="Times New Roman" w:cs="Times New Roman"/>
        </w:rPr>
      </w:pPr>
      <w:r w:rsidRPr="00564CA6">
        <w:rPr>
          <w:rFonts w:ascii="Times New Roman" w:hAnsi="Times New Roman" w:cs="Times New Roman"/>
        </w:rPr>
        <w:t>__________________________</w:t>
      </w:r>
    </w:p>
    <w:p w14:paraId="3A7EE00C" w14:textId="77777777" w:rsidR="006F6153" w:rsidRPr="00564CA6" w:rsidRDefault="006F6153" w:rsidP="006F6153">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06605AD" w14:textId="77777777" w:rsidR="006F6153" w:rsidRDefault="006F6153" w:rsidP="006F6153">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54F4851A" w14:textId="77777777" w:rsidR="006F6153" w:rsidRDefault="006F6153" w:rsidP="006F6153">
      <w:pPr>
        <w:jc w:val="both"/>
        <w:rPr>
          <w:rFonts w:ascii="Times New Roman" w:hAnsi="Times New Roman" w:cs="Times New Roman"/>
        </w:rPr>
      </w:pPr>
      <w:r>
        <w:rPr>
          <w:rFonts w:ascii="Times New Roman" w:hAnsi="Times New Roman" w:cs="Times New Roman"/>
        </w:rPr>
        <w:t>I</w:t>
      </w:r>
      <w:r w:rsidR="004F4F4C">
        <w:rPr>
          <w:rFonts w:ascii="Times New Roman" w:hAnsi="Times New Roman" w:cs="Times New Roman"/>
        </w:rPr>
        <w:t>DRV</w:t>
      </w:r>
      <w:r>
        <w:rPr>
          <w:rFonts w:ascii="Times New Roman" w:hAnsi="Times New Roman" w:cs="Times New Roman"/>
        </w:rPr>
        <w:t>:@</w:t>
      </w:r>
    </w:p>
    <w:p w14:paraId="43A32CAF" w14:textId="77777777" w:rsidR="006F6153" w:rsidRDefault="006F6153" w:rsidP="006F6153">
      <w:pPr>
        <w:jc w:val="both"/>
        <w:rPr>
          <w:rFonts w:ascii="Times New Roman" w:hAnsi="Times New Roman" w:cs="Times New Roman"/>
        </w:rPr>
      </w:pPr>
      <w:proofErr w:type="spellStart"/>
      <w:r w:rsidRPr="003D62DA">
        <w:rPr>
          <w:rFonts w:ascii="Times New Roman" w:hAnsi="Times New Roman" w:cs="Times New Roman"/>
        </w:rPr>
        <w:t>Īpašn</w:t>
      </w:r>
      <w:proofErr w:type="spellEnd"/>
      <w:r w:rsidRPr="003D62DA">
        <w:rPr>
          <w:rFonts w:ascii="Times New Roman" w:hAnsi="Times New Roman" w:cs="Times New Roman"/>
        </w:rPr>
        <w:t xml:space="preserve">.: </w:t>
      </w:r>
    </w:p>
    <w:p w14:paraId="49C0D225" w14:textId="77777777" w:rsidR="006F6153" w:rsidRDefault="006F6153" w:rsidP="006F6153">
      <w:pPr>
        <w:jc w:val="both"/>
        <w:rPr>
          <w:rFonts w:ascii="Times New Roman" w:hAnsi="Times New Roman" w:cs="Times New Roman"/>
        </w:rPr>
      </w:pPr>
    </w:p>
    <w:p w14:paraId="054AB222" w14:textId="77777777" w:rsidR="006F6153" w:rsidRPr="00564CA6" w:rsidRDefault="006F6153" w:rsidP="006F6153">
      <w:pPr>
        <w:jc w:val="both"/>
        <w:rPr>
          <w:rFonts w:ascii="Times New Roman" w:hAnsi="Times New Roman" w:cs="Times New Roman"/>
          <w:color w:val="FF0000"/>
        </w:rPr>
      </w:pPr>
    </w:p>
    <w:p w14:paraId="1DA069EB" w14:textId="77777777" w:rsidR="006F6153" w:rsidRPr="00B32A16" w:rsidRDefault="006F6153" w:rsidP="006F6153">
      <w:pPr>
        <w:rPr>
          <w:rFonts w:ascii="Times New Roman" w:hAnsi="Times New Roman" w:cs="Times New Roman"/>
        </w:rPr>
      </w:pPr>
      <w:proofErr w:type="spellStart"/>
      <w:r w:rsidRPr="00B32A16">
        <w:rPr>
          <w:rFonts w:ascii="Times New Roman" w:hAnsi="Times New Roman" w:cs="Times New Roman"/>
          <w:sz w:val="20"/>
          <w:szCs w:val="20"/>
        </w:rPr>
        <w:t>I.Murziņa</w:t>
      </w:r>
      <w:proofErr w:type="spellEnd"/>
      <w:r w:rsidRPr="00B32A16">
        <w:rPr>
          <w:rFonts w:ascii="Times New Roman" w:hAnsi="Times New Roman" w:cs="Times New Roman"/>
          <w:sz w:val="20"/>
          <w:szCs w:val="20"/>
        </w:rPr>
        <w:t xml:space="preserve"> 20203786</w:t>
      </w:r>
    </w:p>
    <w:p w14:paraId="2E0C0C40" w14:textId="77777777" w:rsidR="00564CA6" w:rsidRPr="00564CA6" w:rsidRDefault="00564CA6" w:rsidP="006F6153">
      <w:pPr>
        <w:jc w:val="right"/>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14F4" w14:textId="77777777" w:rsidR="00CD057A" w:rsidRDefault="00CD057A">
      <w:r>
        <w:separator/>
      </w:r>
    </w:p>
  </w:endnote>
  <w:endnote w:type="continuationSeparator" w:id="0">
    <w:p w14:paraId="634DA1DD" w14:textId="77777777" w:rsidR="00CD057A" w:rsidRDefault="00CD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467984"/>
      <w:docPartObj>
        <w:docPartGallery w:val="Page Numbers (Bottom of Page)"/>
        <w:docPartUnique/>
      </w:docPartObj>
    </w:sdtPr>
    <w:sdtEndPr>
      <w:rPr>
        <w:rFonts w:ascii="Times New Roman" w:hAnsi="Times New Roman" w:cs="Times New Roman"/>
        <w:noProof/>
      </w:rPr>
    </w:sdtEndPr>
    <w:sdtContent>
      <w:p w14:paraId="7DF25C63" w14:textId="77777777" w:rsidR="005C7FA1" w:rsidRPr="005C7FA1" w:rsidRDefault="006F615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5CF325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DF1" w14:textId="77777777" w:rsidR="005C7FA1" w:rsidRPr="005C7FA1" w:rsidRDefault="005C7FA1">
    <w:pPr>
      <w:pStyle w:val="Footer"/>
      <w:jc w:val="right"/>
      <w:rPr>
        <w:rFonts w:ascii="Times New Roman" w:hAnsi="Times New Roman" w:cs="Times New Roman"/>
      </w:rPr>
    </w:pPr>
  </w:p>
  <w:p w14:paraId="3AC4A58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22AA" w14:textId="77777777" w:rsidR="00CD057A" w:rsidRDefault="00CD057A">
      <w:r>
        <w:separator/>
      </w:r>
    </w:p>
  </w:footnote>
  <w:footnote w:type="continuationSeparator" w:id="0">
    <w:p w14:paraId="5A7339EF" w14:textId="77777777" w:rsidR="00CD057A" w:rsidRDefault="00CD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D38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F8B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E12AF94">
      <w:start w:val="1"/>
      <w:numFmt w:val="decimal"/>
      <w:lvlText w:val="%1."/>
      <w:lvlJc w:val="left"/>
      <w:pPr>
        <w:ind w:left="720" w:hanging="360"/>
      </w:pPr>
      <w:rPr>
        <w:rFonts w:hint="default"/>
      </w:rPr>
    </w:lvl>
    <w:lvl w:ilvl="1" w:tplc="3BE064B4" w:tentative="1">
      <w:start w:val="1"/>
      <w:numFmt w:val="lowerLetter"/>
      <w:lvlText w:val="%2."/>
      <w:lvlJc w:val="left"/>
      <w:pPr>
        <w:ind w:left="1440" w:hanging="360"/>
      </w:pPr>
    </w:lvl>
    <w:lvl w:ilvl="2" w:tplc="CEC4DAF0" w:tentative="1">
      <w:start w:val="1"/>
      <w:numFmt w:val="lowerRoman"/>
      <w:lvlText w:val="%3."/>
      <w:lvlJc w:val="right"/>
      <w:pPr>
        <w:ind w:left="2160" w:hanging="180"/>
      </w:pPr>
    </w:lvl>
    <w:lvl w:ilvl="3" w:tplc="ACE67F90" w:tentative="1">
      <w:start w:val="1"/>
      <w:numFmt w:val="decimal"/>
      <w:lvlText w:val="%4."/>
      <w:lvlJc w:val="left"/>
      <w:pPr>
        <w:ind w:left="2880" w:hanging="360"/>
      </w:pPr>
    </w:lvl>
    <w:lvl w:ilvl="4" w:tplc="4EB86268" w:tentative="1">
      <w:start w:val="1"/>
      <w:numFmt w:val="lowerLetter"/>
      <w:lvlText w:val="%5."/>
      <w:lvlJc w:val="left"/>
      <w:pPr>
        <w:ind w:left="3600" w:hanging="360"/>
      </w:pPr>
    </w:lvl>
    <w:lvl w:ilvl="5" w:tplc="AEA6ACC8" w:tentative="1">
      <w:start w:val="1"/>
      <w:numFmt w:val="lowerRoman"/>
      <w:lvlText w:val="%6."/>
      <w:lvlJc w:val="right"/>
      <w:pPr>
        <w:ind w:left="4320" w:hanging="180"/>
      </w:pPr>
    </w:lvl>
    <w:lvl w:ilvl="6" w:tplc="161ECB82" w:tentative="1">
      <w:start w:val="1"/>
      <w:numFmt w:val="decimal"/>
      <w:lvlText w:val="%7."/>
      <w:lvlJc w:val="left"/>
      <w:pPr>
        <w:ind w:left="5040" w:hanging="360"/>
      </w:pPr>
    </w:lvl>
    <w:lvl w:ilvl="7" w:tplc="C18EEE2C" w:tentative="1">
      <w:start w:val="1"/>
      <w:numFmt w:val="lowerLetter"/>
      <w:lvlText w:val="%8."/>
      <w:lvlJc w:val="left"/>
      <w:pPr>
        <w:ind w:left="5760" w:hanging="360"/>
      </w:pPr>
    </w:lvl>
    <w:lvl w:ilvl="8" w:tplc="8BEC86BE" w:tentative="1">
      <w:start w:val="1"/>
      <w:numFmt w:val="lowerRoman"/>
      <w:lvlText w:val="%9."/>
      <w:lvlJc w:val="right"/>
      <w:pPr>
        <w:ind w:left="6480" w:hanging="180"/>
      </w:pPr>
    </w:lvl>
  </w:abstractNum>
  <w:abstractNum w:abstractNumId="2" w15:restartNumberingAfterBreak="0">
    <w:nsid w:val="39581456"/>
    <w:multiLevelType w:val="hybridMultilevel"/>
    <w:tmpl w:val="ACC8FBD6"/>
    <w:lvl w:ilvl="0" w:tplc="8C90DE6C">
      <w:start w:val="1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521C03"/>
    <w:multiLevelType w:val="hybridMultilevel"/>
    <w:tmpl w:val="BC0CA0B6"/>
    <w:lvl w:ilvl="0" w:tplc="E812B47E">
      <w:start w:val="6"/>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7004AC"/>
    <w:multiLevelType w:val="hybridMultilevel"/>
    <w:tmpl w:val="9A06561C"/>
    <w:lvl w:ilvl="0" w:tplc="04260011">
      <w:start w:val="10"/>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65D73225"/>
    <w:multiLevelType w:val="hybridMultilevel"/>
    <w:tmpl w:val="1A7EC1A8"/>
    <w:lvl w:ilvl="0" w:tplc="7554A284">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8543324"/>
    <w:multiLevelType w:val="hybridMultilevel"/>
    <w:tmpl w:val="B70CC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6"/>
  </w:num>
  <w:num w:numId="2" w16cid:durableId="1964530278">
    <w:abstractNumId w:val="1"/>
  </w:num>
  <w:num w:numId="3" w16cid:durableId="898903340">
    <w:abstractNumId w:val="0"/>
  </w:num>
  <w:num w:numId="4" w16cid:durableId="974410978">
    <w:abstractNumId w:val="7"/>
  </w:num>
  <w:num w:numId="5" w16cid:durableId="985664249">
    <w:abstractNumId w:val="4"/>
  </w:num>
  <w:num w:numId="6" w16cid:durableId="1975285569">
    <w:abstractNumId w:val="5"/>
  </w:num>
  <w:num w:numId="7" w16cid:durableId="1835103768">
    <w:abstractNumId w:val="3"/>
  </w:num>
  <w:num w:numId="8" w16cid:durableId="1119032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657E"/>
    <w:rsid w:val="00147221"/>
    <w:rsid w:val="00195A73"/>
    <w:rsid w:val="0025391B"/>
    <w:rsid w:val="00264427"/>
    <w:rsid w:val="00297558"/>
    <w:rsid w:val="00351D48"/>
    <w:rsid w:val="00361BA3"/>
    <w:rsid w:val="004D516C"/>
    <w:rsid w:val="004F0850"/>
    <w:rsid w:val="004F4F4C"/>
    <w:rsid w:val="0053073B"/>
    <w:rsid w:val="00543508"/>
    <w:rsid w:val="00564CA6"/>
    <w:rsid w:val="005C651A"/>
    <w:rsid w:val="005C7BA1"/>
    <w:rsid w:val="005C7FA1"/>
    <w:rsid w:val="00617AAC"/>
    <w:rsid w:val="00693F05"/>
    <w:rsid w:val="006D3451"/>
    <w:rsid w:val="006F6153"/>
    <w:rsid w:val="0074092B"/>
    <w:rsid w:val="007B4DDB"/>
    <w:rsid w:val="008257F8"/>
    <w:rsid w:val="009139A1"/>
    <w:rsid w:val="00915DE0"/>
    <w:rsid w:val="00996740"/>
    <w:rsid w:val="009A3989"/>
    <w:rsid w:val="00A06B90"/>
    <w:rsid w:val="00A52B04"/>
    <w:rsid w:val="00B36CD4"/>
    <w:rsid w:val="00BB16A4"/>
    <w:rsid w:val="00C40389"/>
    <w:rsid w:val="00C6036E"/>
    <w:rsid w:val="00C85059"/>
    <w:rsid w:val="00C9477C"/>
    <w:rsid w:val="00CD057A"/>
    <w:rsid w:val="00D86969"/>
    <w:rsid w:val="00E52DA2"/>
    <w:rsid w:val="00E75D8D"/>
    <w:rsid w:val="00F66462"/>
    <w:rsid w:val="00FA29A3"/>
    <w:rsid w:val="00FA7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F3A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F6153"/>
    <w:pPr>
      <w:jc w:val="both"/>
    </w:pPr>
    <w:rPr>
      <w:rFonts w:ascii="Times New Roman" w:eastAsia="Times New Roman" w:hAnsi="Times New Roman" w:cs="Times New Roman"/>
      <w:bCs/>
      <w:color w:val="FF0000"/>
      <w:szCs w:val="20"/>
      <w:lang w:val="x-none"/>
    </w:rPr>
  </w:style>
  <w:style w:type="character" w:customStyle="1" w:styleId="BodyTextChar">
    <w:name w:val="Body Text Char"/>
    <w:basedOn w:val="DefaultParagraphFont"/>
    <w:link w:val="BodyText"/>
    <w:rsid w:val="006F6153"/>
    <w:rPr>
      <w:rFonts w:ascii="Times New Roman" w:eastAsia="Times New Roman" w:hAnsi="Times New Roman" w:cs="Times New Roman"/>
      <w:bCs/>
      <w:color w:val="FF0000"/>
      <w:szCs w:val="20"/>
      <w:lang w:val="x-none"/>
    </w:rPr>
  </w:style>
  <w:style w:type="paragraph" w:styleId="BodyText2">
    <w:name w:val="Body Text 2"/>
    <w:basedOn w:val="Normal"/>
    <w:link w:val="BodyText2Char"/>
    <w:rsid w:val="006F6153"/>
    <w:pPr>
      <w:spacing w:after="120" w:line="480" w:lineRule="auto"/>
      <w:jc w:val="both"/>
    </w:pPr>
    <w:rPr>
      <w:rFonts w:ascii="Times New Roman" w:eastAsia="Times New Roman" w:hAnsi="Times New Roman" w:cs="Times New Roman"/>
      <w:szCs w:val="20"/>
      <w:lang w:val="x-none"/>
    </w:rPr>
  </w:style>
  <w:style w:type="character" w:customStyle="1" w:styleId="BodyText2Char">
    <w:name w:val="Body Text 2 Char"/>
    <w:basedOn w:val="DefaultParagraphFont"/>
    <w:link w:val="BodyText2"/>
    <w:rsid w:val="006F6153"/>
    <w:rPr>
      <w:rFonts w:ascii="Times New Roman" w:eastAsia="Times New Roman" w:hAnsi="Times New Roman" w:cs="Times New Roman"/>
      <w:szCs w:val="20"/>
      <w:lang w:val="x-none"/>
    </w:rPr>
  </w:style>
  <w:style w:type="character" w:styleId="Hyperlink">
    <w:name w:val="Hyperlink"/>
    <w:uiPriority w:val="99"/>
    <w:rsid w:val="006F6153"/>
    <w:rPr>
      <w:color w:val="0000FF"/>
      <w:u w:val="single"/>
    </w:rPr>
  </w:style>
  <w:style w:type="character" w:styleId="Strong">
    <w:name w:val="Strong"/>
    <w:qFormat/>
    <w:rsid w:val="006F6153"/>
    <w:rPr>
      <w:b/>
      <w:bCs/>
    </w:rPr>
  </w:style>
  <w:style w:type="paragraph" w:styleId="ListParagraph">
    <w:name w:val="List Paragraph"/>
    <w:basedOn w:val="Normal"/>
    <w:link w:val="ListParagraphChar"/>
    <w:uiPriority w:val="34"/>
    <w:qFormat/>
    <w:rsid w:val="006F6153"/>
    <w:pPr>
      <w:ind w:left="720"/>
      <w:contextualSpacing/>
    </w:pPr>
    <w:rPr>
      <w:rFonts w:ascii="Times New Roman" w:eastAsia="Calibri" w:hAnsi="Times New Roman" w:cs="Times New Roman"/>
      <w:szCs w:val="22"/>
    </w:rPr>
  </w:style>
  <w:style w:type="character" w:customStyle="1" w:styleId="ListParagraphChar">
    <w:name w:val="List Paragraph Char"/>
    <w:link w:val="ListParagraph"/>
    <w:uiPriority w:val="34"/>
    <w:locked/>
    <w:rsid w:val="006F6153"/>
    <w:rPr>
      <w:rFonts w:ascii="Times New Roman" w:eastAsia="Calibri" w:hAnsi="Times New Roman" w:cs="Times New Roman"/>
      <w:szCs w:val="22"/>
    </w:rPr>
  </w:style>
  <w:style w:type="paragraph" w:styleId="Revision">
    <w:name w:val="Revision"/>
    <w:hidden/>
    <w:uiPriority w:val="99"/>
    <w:semiHidden/>
    <w:rsid w:val="0014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vecvarnas@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0CA9-3133-49A2-A1FB-B998560E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4901</Words>
  <Characters>2795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2024-03-21T12:34:00Z</dcterms:created>
  <dcterms:modified xsi:type="dcterms:W3CDTF">2024-03-21T12:34:00Z</dcterms:modified>
</cp:coreProperties>
</file>