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6760" w14:textId="77777777" w:rsidR="004D516C" w:rsidRDefault="009D67CF" w:rsidP="00564CA6">
      <w:r>
        <w:rPr>
          <w:noProof/>
        </w:rPr>
        <w:drawing>
          <wp:inline distT="0" distB="0" distL="0" distR="0" wp14:anchorId="5874D327" wp14:editId="14D576E8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CAD69" w14:textId="77777777" w:rsidR="005C7FA1" w:rsidRDefault="005C7FA1" w:rsidP="00564CA6"/>
    <w:p w14:paraId="08255F54" w14:textId="77777777" w:rsidR="00564CA6" w:rsidRPr="009D67CF" w:rsidRDefault="009D67CF" w:rsidP="00564CA6">
      <w:pPr>
        <w:jc w:val="right"/>
        <w:rPr>
          <w:rFonts w:ascii="Times New Roman" w:hAnsi="Times New Roman" w:cs="Times New Roman"/>
          <w:noProof/>
        </w:rPr>
      </w:pPr>
      <w:r w:rsidRPr="009D67CF">
        <w:rPr>
          <w:rFonts w:ascii="Times New Roman" w:hAnsi="Times New Roman" w:cs="Times New Roman"/>
          <w:noProof/>
        </w:rPr>
        <w:t>PROJEKTS uz 04.03.2024.</w:t>
      </w:r>
    </w:p>
    <w:p w14:paraId="1CC6C640" w14:textId="77777777" w:rsidR="00564CA6" w:rsidRPr="009D67CF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0B04996" w14:textId="77777777" w:rsidR="00564CA6" w:rsidRPr="009D67CF" w:rsidRDefault="009D67CF" w:rsidP="00564CA6">
      <w:pPr>
        <w:jc w:val="right"/>
        <w:rPr>
          <w:rFonts w:ascii="Times New Roman" w:hAnsi="Times New Roman" w:cs="Times New Roman"/>
          <w:noProof/>
        </w:rPr>
      </w:pPr>
      <w:r w:rsidRPr="009D67CF">
        <w:rPr>
          <w:rFonts w:ascii="Times New Roman" w:hAnsi="Times New Roman" w:cs="Times New Roman"/>
          <w:noProof/>
        </w:rPr>
        <w:t>vēlamais datums izskatīšanai: Attīstības komitejā 13.03.2024.</w:t>
      </w:r>
    </w:p>
    <w:p w14:paraId="5603CC25" w14:textId="77777777" w:rsidR="00564CA6" w:rsidRPr="009D67CF" w:rsidRDefault="009D67CF" w:rsidP="00564CA6">
      <w:pPr>
        <w:jc w:val="right"/>
        <w:rPr>
          <w:rFonts w:ascii="Times New Roman" w:hAnsi="Times New Roman" w:cs="Times New Roman"/>
          <w:noProof/>
        </w:rPr>
      </w:pPr>
      <w:r w:rsidRPr="009D67CF">
        <w:rPr>
          <w:rFonts w:ascii="Times New Roman" w:hAnsi="Times New Roman" w:cs="Times New Roman"/>
          <w:noProof/>
        </w:rPr>
        <w:t xml:space="preserve">domē: </w:t>
      </w:r>
      <w:r w:rsidR="00876EAC">
        <w:rPr>
          <w:rFonts w:ascii="Times New Roman" w:hAnsi="Times New Roman" w:cs="Times New Roman"/>
          <w:noProof/>
        </w:rPr>
        <w:t>28</w:t>
      </w:r>
      <w:r w:rsidRPr="009D67CF">
        <w:rPr>
          <w:rFonts w:ascii="Times New Roman" w:hAnsi="Times New Roman" w:cs="Times New Roman"/>
          <w:noProof/>
        </w:rPr>
        <w:t>.</w:t>
      </w:r>
      <w:r w:rsidR="00876EAC">
        <w:rPr>
          <w:rFonts w:ascii="Times New Roman" w:hAnsi="Times New Roman" w:cs="Times New Roman"/>
          <w:noProof/>
        </w:rPr>
        <w:t>03</w:t>
      </w:r>
      <w:r w:rsidRPr="009D67CF">
        <w:rPr>
          <w:rFonts w:ascii="Times New Roman" w:hAnsi="Times New Roman" w:cs="Times New Roman"/>
          <w:noProof/>
        </w:rPr>
        <w:t>.</w:t>
      </w:r>
      <w:r w:rsidR="00876EAC">
        <w:rPr>
          <w:rFonts w:ascii="Times New Roman" w:hAnsi="Times New Roman" w:cs="Times New Roman"/>
          <w:noProof/>
        </w:rPr>
        <w:t>2024</w:t>
      </w:r>
      <w:r w:rsidRPr="009D67CF">
        <w:rPr>
          <w:rFonts w:ascii="Times New Roman" w:hAnsi="Times New Roman" w:cs="Times New Roman"/>
          <w:noProof/>
        </w:rPr>
        <w:t>.</w:t>
      </w:r>
    </w:p>
    <w:p w14:paraId="6ABB7A4F" w14:textId="77777777" w:rsidR="00564CA6" w:rsidRPr="009D67CF" w:rsidRDefault="009D67CF" w:rsidP="00564CA6">
      <w:pPr>
        <w:jc w:val="right"/>
        <w:rPr>
          <w:rFonts w:ascii="Times New Roman" w:hAnsi="Times New Roman" w:cs="Times New Roman"/>
          <w:noProof/>
        </w:rPr>
      </w:pPr>
      <w:r w:rsidRPr="009D67CF">
        <w:rPr>
          <w:rFonts w:ascii="Times New Roman" w:hAnsi="Times New Roman" w:cs="Times New Roman"/>
          <w:noProof/>
        </w:rPr>
        <w:t>sagatavotājs: Indra Murziņa</w:t>
      </w:r>
    </w:p>
    <w:p w14:paraId="355024DB" w14:textId="77777777" w:rsidR="00564CA6" w:rsidRPr="009D67CF" w:rsidRDefault="009D67CF" w:rsidP="00564CA6">
      <w:pPr>
        <w:jc w:val="right"/>
        <w:rPr>
          <w:rFonts w:ascii="Times New Roman" w:hAnsi="Times New Roman" w:cs="Times New Roman"/>
          <w:noProof/>
        </w:rPr>
      </w:pPr>
      <w:r w:rsidRPr="009D67CF">
        <w:rPr>
          <w:rFonts w:ascii="Times New Roman" w:hAnsi="Times New Roman" w:cs="Times New Roman"/>
          <w:noProof/>
        </w:rPr>
        <w:t>ziņotājs: Indra Murziņa</w:t>
      </w:r>
    </w:p>
    <w:p w14:paraId="5EA2BE92" w14:textId="77777777" w:rsidR="00310BC7" w:rsidRDefault="00310BC7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</w:p>
    <w:p w14:paraId="2475DF27" w14:textId="77777777" w:rsidR="00310BC7" w:rsidRPr="009D67CF" w:rsidRDefault="009D67CF" w:rsidP="00310BC7">
      <w:pPr>
        <w:ind w:left="5387" w:firstLine="279"/>
        <w:jc w:val="right"/>
        <w:rPr>
          <w:rFonts w:ascii="Times New Roman" w:hAnsi="Times New Roman"/>
          <w:bCs/>
        </w:rPr>
      </w:pPr>
      <w:r w:rsidRPr="009D67CF">
        <w:rPr>
          <w:rFonts w:ascii="Times New Roman" w:hAnsi="Times New Roman"/>
          <w:bCs/>
        </w:rPr>
        <w:t>APSTIPRINĀTI</w:t>
      </w:r>
    </w:p>
    <w:p w14:paraId="58FE9529" w14:textId="77777777" w:rsidR="00310BC7" w:rsidRPr="009D67CF" w:rsidRDefault="009D67CF" w:rsidP="00310BC7">
      <w:pPr>
        <w:ind w:left="5387"/>
        <w:jc w:val="right"/>
        <w:rPr>
          <w:rFonts w:ascii="Times New Roman" w:hAnsi="Times New Roman"/>
          <w:bCs/>
        </w:rPr>
      </w:pPr>
      <w:r w:rsidRPr="009D67CF">
        <w:rPr>
          <w:rFonts w:ascii="Times New Roman" w:hAnsi="Times New Roman"/>
          <w:bCs/>
        </w:rPr>
        <w:t xml:space="preserve">ar Ādažu novada pašvaldības domes </w:t>
      </w:r>
      <w:r w:rsidRPr="009D67CF">
        <w:rPr>
          <w:rFonts w:ascii="Times New Roman" w:hAnsi="Times New Roman"/>
          <w:noProof/>
        </w:rPr>
        <w:t>2024. gada 28.marta</w:t>
      </w:r>
      <w:r w:rsidRPr="009D67CF">
        <w:rPr>
          <w:rFonts w:ascii="Times New Roman" w:hAnsi="Times New Roman"/>
          <w:bCs/>
        </w:rPr>
        <w:t xml:space="preserve"> sēdes lēmumu (</w:t>
      </w:r>
      <w:r w:rsidRPr="009D67CF">
        <w:rPr>
          <w:rFonts w:ascii="Times New Roman" w:hAnsi="Times New Roman"/>
        </w:rPr>
        <w:t xml:space="preserve">protokols Nr. </w:t>
      </w:r>
      <w:r w:rsidRPr="009D67CF">
        <w:rPr>
          <w:rFonts w:ascii="Times New Roman" w:hAnsi="Times New Roman"/>
          <w:highlight w:val="yellow"/>
        </w:rPr>
        <w:t>xx</w:t>
      </w:r>
      <w:r w:rsidRPr="009D67CF">
        <w:rPr>
          <w:rFonts w:ascii="Times New Roman" w:hAnsi="Times New Roman"/>
        </w:rPr>
        <w:t xml:space="preserve"> § </w:t>
      </w:r>
      <w:r w:rsidRPr="009D67CF">
        <w:rPr>
          <w:rFonts w:ascii="Times New Roman" w:hAnsi="Times New Roman"/>
          <w:highlight w:val="yellow"/>
        </w:rPr>
        <w:t>xx</w:t>
      </w:r>
      <w:r w:rsidRPr="009D67CF">
        <w:rPr>
          <w:rFonts w:ascii="Times New Roman" w:hAnsi="Times New Roman"/>
          <w:bCs/>
        </w:rPr>
        <w:t xml:space="preserve">) </w:t>
      </w:r>
    </w:p>
    <w:bookmarkEnd w:id="0"/>
    <w:p w14:paraId="39AD365D" w14:textId="77777777" w:rsidR="00310BC7" w:rsidRPr="009D67CF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50B59EA" w14:textId="77777777" w:rsidR="00310BC7" w:rsidRPr="009D67CF" w:rsidRDefault="009D67CF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9D67CF">
        <w:rPr>
          <w:rFonts w:ascii="Times New Roman" w:eastAsia="Times New Roman" w:hAnsi="Times New Roman"/>
          <w:sz w:val="28"/>
          <w:lang w:eastAsia="lv-LV"/>
        </w:rPr>
        <w:t>SAISTOŠIE NOTEIKUMI</w:t>
      </w:r>
    </w:p>
    <w:p w14:paraId="5F852E76" w14:textId="77777777" w:rsidR="00310BC7" w:rsidRPr="009D67CF" w:rsidRDefault="009D67CF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9D67CF">
        <w:rPr>
          <w:rFonts w:ascii="Times New Roman" w:eastAsia="Times New Roman" w:hAnsi="Times New Roman"/>
          <w:lang w:eastAsia="lv-LV"/>
        </w:rPr>
        <w:t>Ādažos, Ādažu novadā</w:t>
      </w:r>
    </w:p>
    <w:p w14:paraId="13545783" w14:textId="77777777" w:rsidR="00564CA6" w:rsidRPr="009D67CF" w:rsidRDefault="009D67CF" w:rsidP="00564CA6">
      <w:pPr>
        <w:rPr>
          <w:rFonts w:ascii="Times New Roman" w:hAnsi="Times New Roman" w:cs="Times New Roman"/>
        </w:rPr>
      </w:pPr>
      <w:r w:rsidRPr="009D67CF">
        <w:rPr>
          <w:rFonts w:ascii="Times New Roman" w:hAnsi="Times New Roman" w:cs="Times New Roman"/>
          <w:noProof/>
        </w:rPr>
        <w:tab/>
      </w:r>
      <w:r w:rsidRPr="009D67CF">
        <w:rPr>
          <w:rFonts w:ascii="Times New Roman" w:hAnsi="Times New Roman" w:cs="Times New Roman"/>
          <w:noProof/>
        </w:rPr>
        <w:tab/>
      </w:r>
      <w:r w:rsidRPr="009D67CF">
        <w:rPr>
          <w:rFonts w:ascii="Times New Roman" w:hAnsi="Times New Roman" w:cs="Times New Roman"/>
          <w:noProof/>
        </w:rPr>
        <w:tab/>
      </w:r>
      <w:r w:rsidRPr="009D67CF">
        <w:rPr>
          <w:rFonts w:ascii="Times New Roman" w:hAnsi="Times New Roman" w:cs="Times New Roman"/>
          <w:noProof/>
        </w:rPr>
        <w:tab/>
      </w:r>
    </w:p>
    <w:p w14:paraId="25ADEC9F" w14:textId="77777777" w:rsidR="00564CA6" w:rsidRPr="009D67CF" w:rsidRDefault="009D67CF" w:rsidP="00564CA6">
      <w:pPr>
        <w:rPr>
          <w:rFonts w:ascii="Times New Roman" w:hAnsi="Times New Roman" w:cs="Times New Roman"/>
        </w:rPr>
      </w:pPr>
      <w:r w:rsidRPr="009D67CF">
        <w:rPr>
          <w:rFonts w:ascii="Times New Roman" w:hAnsi="Times New Roman" w:cs="Times New Roman"/>
        </w:rPr>
        <w:t xml:space="preserve">2024. gada 28.martā </w:t>
      </w:r>
      <w:r w:rsidRPr="009D67CF">
        <w:rPr>
          <w:rFonts w:ascii="Times New Roman" w:hAnsi="Times New Roman" w:cs="Times New Roman"/>
        </w:rPr>
        <w:tab/>
      </w:r>
      <w:r w:rsidRPr="009D67CF">
        <w:rPr>
          <w:rFonts w:ascii="Times New Roman" w:hAnsi="Times New Roman" w:cs="Times New Roman"/>
        </w:rPr>
        <w:tab/>
      </w:r>
      <w:r w:rsidRPr="009D67CF">
        <w:rPr>
          <w:rFonts w:ascii="Times New Roman" w:hAnsi="Times New Roman" w:cs="Times New Roman"/>
        </w:rPr>
        <w:tab/>
      </w:r>
      <w:r w:rsidRPr="009D67CF">
        <w:rPr>
          <w:rFonts w:ascii="Times New Roman" w:hAnsi="Times New Roman" w:cs="Times New Roman"/>
        </w:rPr>
        <w:tab/>
      </w:r>
      <w:r w:rsidRPr="009D67CF">
        <w:rPr>
          <w:rFonts w:ascii="Times New Roman" w:hAnsi="Times New Roman" w:cs="Times New Roman"/>
        </w:rPr>
        <w:tab/>
      </w:r>
      <w:proofErr w:type="spellStart"/>
      <w:r w:rsidRPr="009D67CF">
        <w:rPr>
          <w:rFonts w:ascii="Times New Roman" w:hAnsi="Times New Roman" w:cs="Times New Roman"/>
          <w:b/>
        </w:rPr>
        <w:t>Nr</w:t>
      </w:r>
      <w:proofErr w:type="spellEnd"/>
      <w:r w:rsidRPr="009D67CF">
        <w:rPr>
          <w:rFonts w:ascii="Times New Roman" w:hAnsi="Times New Roman" w:cs="Times New Roman"/>
          <w:b/>
        </w:rPr>
        <w:t>.</w:t>
      </w:r>
      <w:r w:rsidRPr="009D67CF">
        <w:rPr>
          <w:rFonts w:ascii="Times New Roman" w:hAnsi="Times New Roman" w:cs="Times New Roman"/>
          <w:noProof/>
        </w:rPr>
        <w:fldChar w:fldCharType="begin"/>
      </w:r>
      <w:r w:rsidRPr="009D67CF">
        <w:rPr>
          <w:rFonts w:ascii="Times New Roman" w:hAnsi="Times New Roman" w:cs="Times New Roman"/>
          <w:noProof/>
        </w:rPr>
        <w:instrText>MERGEFIELD DOKREGNUMURS</w:instrText>
      </w:r>
      <w:r w:rsidRPr="009D67CF">
        <w:rPr>
          <w:rFonts w:ascii="Times New Roman" w:hAnsi="Times New Roman" w:cs="Times New Roman"/>
          <w:noProof/>
        </w:rPr>
        <w:fldChar w:fldCharType="separate"/>
      </w:r>
      <w:r w:rsidRPr="009D67CF">
        <w:rPr>
          <w:rFonts w:ascii="Times New Roman" w:hAnsi="Times New Roman" w:cs="Times New Roman"/>
          <w:noProof/>
        </w:rPr>
        <w:t>«DOKREGNUMURS»</w:t>
      </w:r>
      <w:r w:rsidRPr="009D67CF">
        <w:rPr>
          <w:rFonts w:ascii="Times New Roman" w:hAnsi="Times New Roman" w:cs="Times New Roman"/>
          <w:noProof/>
        </w:rPr>
        <w:fldChar w:fldCharType="end"/>
      </w:r>
      <w:r w:rsidRPr="009D67CF">
        <w:rPr>
          <w:rFonts w:ascii="Times New Roman" w:hAnsi="Times New Roman" w:cs="Times New Roman"/>
        </w:rPr>
        <w:tab/>
      </w:r>
    </w:p>
    <w:p w14:paraId="1C5B53CD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76AA903F" w14:textId="77777777" w:rsidR="009D67CF" w:rsidRDefault="009D67CF" w:rsidP="009D67CF">
      <w:pPr>
        <w:autoSpaceDE w:val="0"/>
        <w:autoSpaceDN w:val="0"/>
        <w:adjustRightInd w:val="0"/>
        <w:jc w:val="center"/>
        <w:rPr>
          <w:rFonts w:ascii="Times New Roman" w:eastAsiaTheme="majorEastAsia" w:hAnsi="Times New Roman" w:cs="Times New Roman"/>
          <w:b/>
          <w:bCs/>
        </w:rPr>
      </w:pPr>
      <w:r w:rsidRPr="00A259B0">
        <w:rPr>
          <w:rFonts w:ascii="Times New Roman" w:eastAsiaTheme="majorEastAsia" w:hAnsi="Times New Roman" w:cs="Times New Roman"/>
          <w:b/>
          <w:bCs/>
        </w:rPr>
        <w:t xml:space="preserve">Par Ādažu novada domes 26.05.2009. saistošo noteikumu Nr. 15 “Saistošie noteikumi par detālplānojuma Ādažu novada </w:t>
      </w:r>
      <w:proofErr w:type="spellStart"/>
      <w:r w:rsidRPr="00A259B0">
        <w:rPr>
          <w:rFonts w:ascii="Times New Roman" w:eastAsiaTheme="majorEastAsia" w:hAnsi="Times New Roman" w:cs="Times New Roman"/>
          <w:b/>
          <w:bCs/>
        </w:rPr>
        <w:t>Divezeru</w:t>
      </w:r>
      <w:proofErr w:type="spellEnd"/>
      <w:r w:rsidRPr="00A259B0">
        <w:rPr>
          <w:rFonts w:ascii="Times New Roman" w:eastAsiaTheme="majorEastAsia" w:hAnsi="Times New Roman" w:cs="Times New Roman"/>
          <w:b/>
          <w:bCs/>
        </w:rPr>
        <w:t xml:space="preserve"> ciema nekustamajiem īpašumiem “</w:t>
      </w:r>
      <w:proofErr w:type="spellStart"/>
      <w:r w:rsidRPr="00A259B0">
        <w:rPr>
          <w:rFonts w:ascii="Times New Roman" w:eastAsiaTheme="majorEastAsia" w:hAnsi="Times New Roman" w:cs="Times New Roman"/>
          <w:b/>
          <w:bCs/>
        </w:rPr>
        <w:t>Vecvārnas</w:t>
      </w:r>
      <w:proofErr w:type="spellEnd"/>
      <w:r w:rsidRPr="00A259B0">
        <w:rPr>
          <w:rFonts w:ascii="Times New Roman" w:eastAsiaTheme="majorEastAsia" w:hAnsi="Times New Roman" w:cs="Times New Roman"/>
          <w:b/>
          <w:bCs/>
        </w:rPr>
        <w:t>” un “</w:t>
      </w:r>
      <w:proofErr w:type="spellStart"/>
      <w:r w:rsidRPr="00A259B0">
        <w:rPr>
          <w:rFonts w:ascii="Times New Roman" w:eastAsiaTheme="majorEastAsia" w:hAnsi="Times New Roman" w:cs="Times New Roman"/>
          <w:b/>
          <w:bCs/>
        </w:rPr>
        <w:t>Jaunvārnas</w:t>
      </w:r>
      <w:proofErr w:type="spellEnd"/>
      <w:r w:rsidRPr="00A259B0">
        <w:rPr>
          <w:rFonts w:ascii="Times New Roman" w:eastAsiaTheme="majorEastAsia" w:hAnsi="Times New Roman" w:cs="Times New Roman"/>
          <w:b/>
          <w:bCs/>
        </w:rPr>
        <w:t xml:space="preserve">” grafisko daļu un teritorijas izmantošanas un apbūves noteikumiem“ atzīšanu par spēku zaudējušiem daļā – zemes vienībā ar kadastra apzīmējumu 80440010166, </w:t>
      </w:r>
      <w:proofErr w:type="spellStart"/>
      <w:r w:rsidRPr="00A259B0">
        <w:rPr>
          <w:rFonts w:ascii="Times New Roman" w:eastAsiaTheme="majorEastAsia" w:hAnsi="Times New Roman" w:cs="Times New Roman"/>
          <w:b/>
          <w:bCs/>
        </w:rPr>
        <w:t>Vecvārnu</w:t>
      </w:r>
      <w:proofErr w:type="spellEnd"/>
      <w:r w:rsidRPr="00A259B0">
        <w:rPr>
          <w:rFonts w:ascii="Times New Roman" w:eastAsiaTheme="majorEastAsia" w:hAnsi="Times New Roman" w:cs="Times New Roman"/>
          <w:b/>
          <w:bCs/>
        </w:rPr>
        <w:t xml:space="preserve"> ceļā 11, </w:t>
      </w:r>
      <w:proofErr w:type="spellStart"/>
      <w:r w:rsidRPr="00A259B0">
        <w:rPr>
          <w:rFonts w:ascii="Times New Roman" w:eastAsiaTheme="majorEastAsia" w:hAnsi="Times New Roman" w:cs="Times New Roman"/>
          <w:b/>
          <w:bCs/>
        </w:rPr>
        <w:t>Divezeros</w:t>
      </w:r>
      <w:proofErr w:type="spellEnd"/>
    </w:p>
    <w:p w14:paraId="086CCA9C" w14:textId="77777777" w:rsidR="009D67CF" w:rsidRPr="004372E2" w:rsidRDefault="009D67CF" w:rsidP="009D67C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50A570C1" w14:textId="77777777" w:rsidR="009D67CF" w:rsidRDefault="009D67CF" w:rsidP="009D67CF">
      <w:pPr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Izdoti saskaņā ar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Pašvaldību likuma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4</w:t>
      </w:r>
      <w:r>
        <w:rPr>
          <w:rFonts w:ascii="Times New Roman" w:hAnsi="Times New Roman" w:cs="Times New Roman"/>
          <w:color w:val="333333"/>
          <w:shd w:val="clear" w:color="auto" w:fill="FFFFFF"/>
        </w:rPr>
        <w:t>4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.panta </w:t>
      </w:r>
      <w:r>
        <w:rPr>
          <w:rFonts w:ascii="Times New Roman" w:hAnsi="Times New Roman" w:cs="Times New Roman"/>
          <w:color w:val="333333"/>
          <w:shd w:val="clear" w:color="auto" w:fill="FFFFFF"/>
        </w:rPr>
        <w:t>otro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 daļ</w:t>
      </w:r>
      <w:r>
        <w:rPr>
          <w:rFonts w:ascii="Times New Roman" w:hAnsi="Times New Roman" w:cs="Times New Roman"/>
          <w:color w:val="333333"/>
          <w:shd w:val="clear" w:color="auto" w:fill="FFFFFF"/>
        </w:rPr>
        <w:t>u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Teritorijas attīstības plānošanas likuma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hd w:val="clear" w:color="auto" w:fill="FFFFFF"/>
        </w:rPr>
        <w:t>9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.pant</w:t>
      </w:r>
      <w:r>
        <w:rPr>
          <w:rFonts w:ascii="Times New Roman" w:hAnsi="Times New Roman" w:cs="Times New Roman"/>
          <w:color w:val="333333"/>
          <w:shd w:val="clear" w:color="auto" w:fill="FFFFFF"/>
        </w:rPr>
        <w:t>u</w:t>
      </w:r>
    </w:p>
    <w:p w14:paraId="75E36AC9" w14:textId="77777777" w:rsidR="009D67CF" w:rsidRPr="004372E2" w:rsidRDefault="009D67CF" w:rsidP="009D67CF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lang w:eastAsia="lv-LV"/>
        </w:rPr>
      </w:pPr>
    </w:p>
    <w:p w14:paraId="30849695" w14:textId="77777777" w:rsidR="009D67CF" w:rsidRPr="00D07CEC" w:rsidRDefault="009D67CF" w:rsidP="009D67CF">
      <w:pPr>
        <w:pStyle w:val="NormalWeb"/>
        <w:shd w:val="clear" w:color="auto" w:fill="FFFFFF"/>
        <w:spacing w:after="120" w:line="240" w:lineRule="auto"/>
        <w:jc w:val="both"/>
      </w:pPr>
      <w:r w:rsidRPr="00424250">
        <w:t xml:space="preserve">Ar šiem saistošiem noteikumiem tiek </w:t>
      </w:r>
      <w:r>
        <w:t>atzīti par spēku zaudējušiem</w:t>
      </w:r>
      <w:r w:rsidRPr="00424250">
        <w:t xml:space="preserve"> </w:t>
      </w:r>
      <w:r>
        <w:t xml:space="preserve">daļā </w:t>
      </w:r>
      <w:r w:rsidRPr="00424250">
        <w:t xml:space="preserve">Ādažu novada domes </w:t>
      </w:r>
      <w:r w:rsidRPr="00A259B0">
        <w:t>26.05.2009. saistoš</w:t>
      </w:r>
      <w:r>
        <w:t>ie</w:t>
      </w:r>
      <w:r w:rsidRPr="00A259B0">
        <w:t xml:space="preserve"> noteikum</w:t>
      </w:r>
      <w:r>
        <w:t>i</w:t>
      </w:r>
      <w:r w:rsidRPr="00A259B0">
        <w:t xml:space="preserve"> Nr. 15 “Saistošie noteikumi par detālplānojuma Ādažu novada </w:t>
      </w:r>
      <w:proofErr w:type="spellStart"/>
      <w:r w:rsidRPr="00A259B0">
        <w:t>Divezeru</w:t>
      </w:r>
      <w:proofErr w:type="spellEnd"/>
      <w:r w:rsidRPr="00A259B0">
        <w:t xml:space="preserve"> ciema nekustamajiem īpašumiem “</w:t>
      </w:r>
      <w:proofErr w:type="spellStart"/>
      <w:r w:rsidRPr="00A259B0">
        <w:t>Vecvārnas</w:t>
      </w:r>
      <w:proofErr w:type="spellEnd"/>
      <w:r w:rsidRPr="00A259B0">
        <w:t>” un “</w:t>
      </w:r>
      <w:proofErr w:type="spellStart"/>
      <w:r w:rsidRPr="00A259B0">
        <w:t>Jaunvārnas</w:t>
      </w:r>
      <w:proofErr w:type="spellEnd"/>
      <w:r w:rsidRPr="00A259B0">
        <w:t xml:space="preserve">” grafisko daļu un teritorijas izmantošanas un apbūves noteikumiem“– zemes vienībā ar kadastra apzīmējumu 80440010166, </w:t>
      </w:r>
      <w:proofErr w:type="spellStart"/>
      <w:r w:rsidRPr="00A259B0">
        <w:t>Vecvārnu</w:t>
      </w:r>
      <w:proofErr w:type="spellEnd"/>
      <w:r w:rsidRPr="00A259B0">
        <w:t xml:space="preserve"> ceļā 11, </w:t>
      </w:r>
      <w:proofErr w:type="spellStart"/>
      <w:r w:rsidRPr="00A259B0">
        <w:t>Divezeros</w:t>
      </w:r>
      <w:proofErr w:type="spellEnd"/>
      <w:r w:rsidR="0090735F">
        <w:t>, Ādažu pagastā, Ādažu novadā</w:t>
      </w:r>
      <w:r w:rsidRPr="00D07CEC">
        <w:t>.</w:t>
      </w:r>
    </w:p>
    <w:p w14:paraId="6991ABD1" w14:textId="77777777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14795B07" w14:textId="77777777" w:rsidR="00310BC7" w:rsidRDefault="00310BC7" w:rsidP="00BB16A4">
      <w:pPr>
        <w:jc w:val="both"/>
        <w:rPr>
          <w:rFonts w:ascii="Times New Roman" w:hAnsi="Times New Roman" w:cs="Times New Roman"/>
        </w:rPr>
      </w:pPr>
    </w:p>
    <w:p w14:paraId="0EA5D6D1" w14:textId="77777777" w:rsidR="00310BC7" w:rsidRPr="00564CA6" w:rsidRDefault="00310BC7" w:rsidP="00BB16A4">
      <w:pPr>
        <w:jc w:val="both"/>
        <w:rPr>
          <w:rFonts w:ascii="Times New Roman" w:hAnsi="Times New Roman" w:cs="Times New Roman"/>
        </w:rPr>
      </w:pPr>
    </w:p>
    <w:p w14:paraId="0B2EB70B" w14:textId="77777777" w:rsidR="00564CA6" w:rsidRPr="00DD67D5" w:rsidRDefault="009D67CF" w:rsidP="00310BC7">
      <w:pPr>
        <w:jc w:val="both"/>
        <w:rPr>
          <w:rFonts w:ascii="Times New Roman" w:hAnsi="Times New Roman" w:cs="Times New Roman"/>
          <w:noProof/>
        </w:rPr>
      </w:pPr>
      <w:r w:rsidRPr="00DD67D5">
        <w:rPr>
          <w:rFonts w:ascii="Times New Roman" w:hAnsi="Times New Roman" w:cs="Times New Roman"/>
          <w:noProof/>
        </w:rPr>
        <w:t>Pašvaldības domes priekšsēdētāj</w:t>
      </w:r>
      <w:r w:rsidR="00FA29A3" w:rsidRPr="00DD67D5">
        <w:rPr>
          <w:rFonts w:ascii="Times New Roman" w:hAnsi="Times New Roman" w:cs="Times New Roman"/>
          <w:noProof/>
        </w:rPr>
        <w:t>a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="00FA29A3" w:rsidRPr="00DD67D5">
        <w:rPr>
          <w:rFonts w:ascii="Times New Roman" w:hAnsi="Times New Roman" w:cs="Times New Roman"/>
          <w:noProof/>
        </w:rPr>
        <w:t>K. Miķelsone</w:t>
      </w:r>
      <w:r w:rsidRPr="00DD67D5">
        <w:rPr>
          <w:rFonts w:ascii="Times New Roman" w:hAnsi="Times New Roman" w:cs="Times New Roman"/>
          <w:noProof/>
        </w:rPr>
        <w:t xml:space="preserve"> </w:t>
      </w:r>
    </w:p>
    <w:p w14:paraId="1A30CD6E" w14:textId="77777777" w:rsidR="00DD67D5" w:rsidRPr="00DD67D5" w:rsidRDefault="00DD67D5" w:rsidP="00310BC7">
      <w:pPr>
        <w:jc w:val="both"/>
        <w:rPr>
          <w:rFonts w:ascii="Times New Roman" w:hAnsi="Times New Roman" w:cs="Times New Roman"/>
          <w:noProof/>
        </w:rPr>
      </w:pPr>
    </w:p>
    <w:p w14:paraId="5D45C3C9" w14:textId="77777777" w:rsidR="00DD67D5" w:rsidRPr="00DD67D5" w:rsidRDefault="009D67CF" w:rsidP="00DD67D5">
      <w:pPr>
        <w:jc w:val="center"/>
        <w:rPr>
          <w:rFonts w:ascii="Times New Roman" w:hAnsi="Times New Roman" w:cs="Times New Roman"/>
        </w:rPr>
      </w:pPr>
      <w:r w:rsidRPr="00DD67D5">
        <w:rPr>
          <w:rFonts w:ascii="Times New Roman" w:eastAsia="Calibri" w:hAnsi="Times New Roman"/>
        </w:rPr>
        <w:t>ŠIS DOKUMENTS IR ELEKTRONISKI PARAKSTĪTS AR DROŠU ELEKTRONISKO PARAKSTU UN SATUR LAIKA ZĪMOGU</w:t>
      </w:r>
    </w:p>
    <w:sectPr w:rsidR="00DD67D5" w:rsidRPr="00DD67D5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351E" w14:textId="77777777" w:rsidR="00B47779" w:rsidRDefault="00B47779">
      <w:r>
        <w:separator/>
      </w:r>
    </w:p>
  </w:endnote>
  <w:endnote w:type="continuationSeparator" w:id="0">
    <w:p w14:paraId="2F0B0805" w14:textId="77777777" w:rsidR="00B47779" w:rsidRDefault="00B4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06562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F15343A" w14:textId="77777777" w:rsidR="005C7FA1" w:rsidRPr="005C7FA1" w:rsidRDefault="009D67C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B818EE8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F74E3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3CD40680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0B0B0" w14:textId="77777777" w:rsidR="00B47779" w:rsidRDefault="00B47779">
      <w:r>
        <w:separator/>
      </w:r>
    </w:p>
  </w:footnote>
  <w:footnote w:type="continuationSeparator" w:id="0">
    <w:p w14:paraId="7589E739" w14:textId="77777777" w:rsidR="00B47779" w:rsidRDefault="00B47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AC57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05DF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1250E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00EE70" w:tentative="1">
      <w:start w:val="1"/>
      <w:numFmt w:val="lowerLetter"/>
      <w:lvlText w:val="%2."/>
      <w:lvlJc w:val="left"/>
      <w:pPr>
        <w:ind w:left="1440" w:hanging="360"/>
      </w:pPr>
    </w:lvl>
    <w:lvl w:ilvl="2" w:tplc="D284A112" w:tentative="1">
      <w:start w:val="1"/>
      <w:numFmt w:val="lowerRoman"/>
      <w:lvlText w:val="%3."/>
      <w:lvlJc w:val="right"/>
      <w:pPr>
        <w:ind w:left="2160" w:hanging="180"/>
      </w:pPr>
    </w:lvl>
    <w:lvl w:ilvl="3" w:tplc="CCCE94C6" w:tentative="1">
      <w:start w:val="1"/>
      <w:numFmt w:val="decimal"/>
      <w:lvlText w:val="%4."/>
      <w:lvlJc w:val="left"/>
      <w:pPr>
        <w:ind w:left="2880" w:hanging="360"/>
      </w:pPr>
    </w:lvl>
    <w:lvl w:ilvl="4" w:tplc="03EA9828" w:tentative="1">
      <w:start w:val="1"/>
      <w:numFmt w:val="lowerLetter"/>
      <w:lvlText w:val="%5."/>
      <w:lvlJc w:val="left"/>
      <w:pPr>
        <w:ind w:left="3600" w:hanging="360"/>
      </w:pPr>
    </w:lvl>
    <w:lvl w:ilvl="5" w:tplc="D7BE41A8" w:tentative="1">
      <w:start w:val="1"/>
      <w:numFmt w:val="lowerRoman"/>
      <w:lvlText w:val="%6."/>
      <w:lvlJc w:val="right"/>
      <w:pPr>
        <w:ind w:left="4320" w:hanging="180"/>
      </w:pPr>
    </w:lvl>
    <w:lvl w:ilvl="6" w:tplc="39222810" w:tentative="1">
      <w:start w:val="1"/>
      <w:numFmt w:val="decimal"/>
      <w:lvlText w:val="%7."/>
      <w:lvlJc w:val="left"/>
      <w:pPr>
        <w:ind w:left="5040" w:hanging="360"/>
      </w:pPr>
    </w:lvl>
    <w:lvl w:ilvl="7" w:tplc="6B10AAB8" w:tentative="1">
      <w:start w:val="1"/>
      <w:numFmt w:val="lowerLetter"/>
      <w:lvlText w:val="%8."/>
      <w:lvlJc w:val="left"/>
      <w:pPr>
        <w:ind w:left="5760" w:hanging="360"/>
      </w:pPr>
    </w:lvl>
    <w:lvl w:ilvl="8" w:tplc="09601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hybridMultilevel"/>
    <w:tmpl w:val="ECBA4B7A"/>
    <w:lvl w:ilvl="0" w:tplc="267237C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61F8DD24" w:tentative="1">
      <w:start w:val="1"/>
      <w:numFmt w:val="lowerLetter"/>
      <w:lvlText w:val="%2."/>
      <w:lvlJc w:val="left"/>
      <w:pPr>
        <w:ind w:left="1440" w:hanging="360"/>
      </w:pPr>
    </w:lvl>
    <w:lvl w:ilvl="2" w:tplc="5ECE8DFE" w:tentative="1">
      <w:start w:val="1"/>
      <w:numFmt w:val="lowerRoman"/>
      <w:lvlText w:val="%3."/>
      <w:lvlJc w:val="right"/>
      <w:pPr>
        <w:ind w:left="2160" w:hanging="180"/>
      </w:pPr>
    </w:lvl>
    <w:lvl w:ilvl="3" w:tplc="B10CBDDE" w:tentative="1">
      <w:start w:val="1"/>
      <w:numFmt w:val="decimal"/>
      <w:lvlText w:val="%4."/>
      <w:lvlJc w:val="left"/>
      <w:pPr>
        <w:ind w:left="2880" w:hanging="360"/>
      </w:pPr>
    </w:lvl>
    <w:lvl w:ilvl="4" w:tplc="66F2DB46" w:tentative="1">
      <w:start w:val="1"/>
      <w:numFmt w:val="lowerLetter"/>
      <w:lvlText w:val="%5."/>
      <w:lvlJc w:val="left"/>
      <w:pPr>
        <w:ind w:left="3600" w:hanging="360"/>
      </w:pPr>
    </w:lvl>
    <w:lvl w:ilvl="5" w:tplc="CEDA05DE" w:tentative="1">
      <w:start w:val="1"/>
      <w:numFmt w:val="lowerRoman"/>
      <w:lvlText w:val="%6."/>
      <w:lvlJc w:val="right"/>
      <w:pPr>
        <w:ind w:left="4320" w:hanging="180"/>
      </w:pPr>
    </w:lvl>
    <w:lvl w:ilvl="6" w:tplc="68109516" w:tentative="1">
      <w:start w:val="1"/>
      <w:numFmt w:val="decimal"/>
      <w:lvlText w:val="%7."/>
      <w:lvlJc w:val="left"/>
      <w:pPr>
        <w:ind w:left="5040" w:hanging="360"/>
      </w:pPr>
    </w:lvl>
    <w:lvl w:ilvl="7" w:tplc="F95E1570" w:tentative="1">
      <w:start w:val="1"/>
      <w:numFmt w:val="lowerLetter"/>
      <w:lvlText w:val="%8."/>
      <w:lvlJc w:val="left"/>
      <w:pPr>
        <w:ind w:left="5760" w:hanging="360"/>
      </w:pPr>
    </w:lvl>
    <w:lvl w:ilvl="8" w:tplc="CA30131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E7BDA"/>
    <w:rsid w:val="00195A73"/>
    <w:rsid w:val="0025391B"/>
    <w:rsid w:val="00297558"/>
    <w:rsid w:val="00310BC7"/>
    <w:rsid w:val="00351D48"/>
    <w:rsid w:val="003901CD"/>
    <w:rsid w:val="004C33B2"/>
    <w:rsid w:val="004D516C"/>
    <w:rsid w:val="0053073B"/>
    <w:rsid w:val="00543508"/>
    <w:rsid w:val="00564A42"/>
    <w:rsid w:val="00564CA6"/>
    <w:rsid w:val="005C7FA1"/>
    <w:rsid w:val="00617AAC"/>
    <w:rsid w:val="00693F05"/>
    <w:rsid w:val="006D3451"/>
    <w:rsid w:val="0074092B"/>
    <w:rsid w:val="007B4DDB"/>
    <w:rsid w:val="008257F8"/>
    <w:rsid w:val="00876EAC"/>
    <w:rsid w:val="0090735F"/>
    <w:rsid w:val="009139A1"/>
    <w:rsid w:val="00996740"/>
    <w:rsid w:val="009D67CF"/>
    <w:rsid w:val="009E353D"/>
    <w:rsid w:val="00A52B04"/>
    <w:rsid w:val="00B36CD4"/>
    <w:rsid w:val="00B47779"/>
    <w:rsid w:val="00BB16A4"/>
    <w:rsid w:val="00C9477C"/>
    <w:rsid w:val="00D86969"/>
    <w:rsid w:val="00DD67D5"/>
    <w:rsid w:val="00E52DA2"/>
    <w:rsid w:val="00E75D8D"/>
    <w:rsid w:val="00F863CF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46AF0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NormalWeb">
    <w:name w:val="Normal (Web)"/>
    <w:basedOn w:val="Normal"/>
    <w:uiPriority w:val="99"/>
    <w:rsid w:val="009D67CF"/>
    <w:pPr>
      <w:suppressAutoHyphens/>
      <w:autoSpaceDN w:val="0"/>
      <w:spacing w:after="150" w:line="396" w:lineRule="atLeast"/>
      <w:textAlignment w:val="baseline"/>
    </w:pPr>
    <w:rPr>
      <w:rFonts w:ascii="Times New Roman" w:eastAsia="Times New Roman" w:hAnsi="Times New Roman" w:cs="Times New Roman"/>
      <w:lang w:eastAsia="lv-LV"/>
    </w:rPr>
  </w:style>
  <w:style w:type="paragraph" w:styleId="Revision">
    <w:name w:val="Revision"/>
    <w:hidden/>
    <w:uiPriority w:val="99"/>
    <w:semiHidden/>
    <w:rsid w:val="0087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2024-03-21T12:34:00Z</dcterms:created>
  <dcterms:modified xsi:type="dcterms:W3CDTF">2024-03-21T12:34:00Z</dcterms:modified>
</cp:coreProperties>
</file>