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CD646" w14:textId="77777777" w:rsidR="00D32291" w:rsidRPr="00CC665A" w:rsidRDefault="00D32291" w:rsidP="00D32291">
      <w:pPr>
        <w:pStyle w:val="ListParagraph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C665A">
        <w:rPr>
          <w:rFonts w:ascii="Times New Roman" w:hAnsi="Times New Roman" w:cs="Times New Roman"/>
          <w:sz w:val="24"/>
          <w:szCs w:val="24"/>
        </w:rPr>
        <w:t>pielikums</w:t>
      </w:r>
    </w:p>
    <w:p w14:paraId="63A5290C" w14:textId="3F794534" w:rsidR="00D32291" w:rsidRPr="000E5AFE" w:rsidRDefault="00D32291" w:rsidP="00D322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 w:rsidR="002665D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0E5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E5AF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5AFE">
        <w:rPr>
          <w:rFonts w:ascii="Times New Roman" w:hAnsi="Times New Roman" w:cs="Times New Roman"/>
          <w:sz w:val="24"/>
          <w:szCs w:val="24"/>
        </w:rPr>
        <w:t xml:space="preserve"> lēmuma</w:t>
      </w:r>
      <w:r>
        <w:rPr>
          <w:rFonts w:ascii="Times New Roman" w:hAnsi="Times New Roman" w:cs="Times New Roman"/>
          <w:sz w:val="24"/>
          <w:szCs w:val="24"/>
        </w:rPr>
        <w:t xml:space="preserve">m Nr. </w:t>
      </w:r>
    </w:p>
    <w:p w14:paraId="5224A798" w14:textId="7E7C34B4" w:rsidR="00D32291" w:rsidRDefault="00D32291" w:rsidP="00D32291">
      <w:pPr>
        <w:pStyle w:val="Heading1"/>
        <w:shd w:val="clear" w:color="auto" w:fill="FFFFFF"/>
        <w:spacing w:before="0" w:beforeAutospacing="0"/>
        <w:jc w:val="right"/>
        <w:rPr>
          <w:b w:val="0"/>
          <w:bCs w:val="0"/>
          <w:sz w:val="24"/>
          <w:szCs w:val="24"/>
        </w:rPr>
      </w:pPr>
      <w:r w:rsidRPr="00430A9E">
        <w:rPr>
          <w:b w:val="0"/>
          <w:bCs w:val="0"/>
          <w:sz w:val="24"/>
          <w:szCs w:val="24"/>
        </w:rPr>
        <w:t>“</w:t>
      </w:r>
      <w:r w:rsidRPr="00D32291">
        <w:rPr>
          <w:b w:val="0"/>
          <w:bCs w:val="0"/>
          <w:color w:val="212529"/>
          <w:sz w:val="24"/>
          <w:szCs w:val="24"/>
        </w:rPr>
        <w:t>Par Safīru, Opālu, Pirītu, Topāzu, Tirkīzu, Smaragdu, Ahātu, Ametistu, Lazurītu, Oniksu, Kvarcu, Jašmu, Kristālu, Pērļu, Cirkonu, Rubīnu, Granītu, Nefrītu un Dimantu ielu reģistrāciju Gaujas ciemā</w:t>
      </w:r>
      <w:r w:rsidRPr="00430A9E">
        <w:rPr>
          <w:b w:val="0"/>
          <w:bCs w:val="0"/>
          <w:sz w:val="24"/>
          <w:szCs w:val="24"/>
        </w:rPr>
        <w:t>”</w:t>
      </w:r>
    </w:p>
    <w:p w14:paraId="753F963E" w14:textId="5EE3AEEB" w:rsidR="00D32291" w:rsidRDefault="00D32291" w:rsidP="00D32291">
      <w:pPr>
        <w:pStyle w:val="Heading1"/>
        <w:shd w:val="clear" w:color="auto" w:fill="FFFFFF"/>
        <w:spacing w:before="0" w:beforeAutospacing="0"/>
        <w:jc w:val="center"/>
      </w:pPr>
      <w:r w:rsidRPr="00D32291">
        <w:rPr>
          <w:b w:val="0"/>
          <w:bCs w:val="0"/>
          <w:i/>
          <w:iCs/>
          <w:sz w:val="24"/>
          <w:szCs w:val="24"/>
        </w:rPr>
        <w:t>Attēli. 19 jaunu ielu izvietojuma shēmas</w:t>
      </w:r>
      <w:r w:rsidR="00CD0D3B">
        <w:rPr>
          <w:b w:val="0"/>
          <w:bCs w:val="0"/>
          <w:i/>
          <w:iCs/>
          <w:sz w:val="24"/>
          <w:szCs w:val="24"/>
        </w:rPr>
        <w:t xml:space="preserve"> Gaujā, Carnikavas pag., Ādažu nov.</w:t>
      </w:r>
      <w:r w:rsidRPr="00D32291">
        <w:rPr>
          <w:b w:val="0"/>
          <w:bCs w:val="0"/>
          <w:i/>
          <w:iCs/>
          <w:sz w:val="24"/>
          <w:szCs w:val="24"/>
        </w:rPr>
        <w:t>, VZD Kadastra kartes fragment</w:t>
      </w:r>
      <w:r w:rsidR="00CD0D3B">
        <w:rPr>
          <w:b w:val="0"/>
          <w:bCs w:val="0"/>
          <w:i/>
          <w:iCs/>
          <w:sz w:val="24"/>
          <w:szCs w:val="24"/>
        </w:rPr>
        <w:t>i</w:t>
      </w:r>
      <w:r>
        <w:rPr>
          <w:noProof/>
        </w:rPr>
        <w:drawing>
          <wp:inline distT="0" distB="0" distL="0" distR="0" wp14:anchorId="18129AAF" wp14:editId="4D0DDF7E">
            <wp:extent cx="4606301" cy="4460932"/>
            <wp:effectExtent l="0" t="0" r="3810" b="0"/>
            <wp:docPr id="1351358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55" cy="44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8CD9" w14:textId="77777777" w:rsidR="00D32291" w:rsidRDefault="00D32291"/>
    <w:p w14:paraId="453394ED" w14:textId="4D7B1B1D" w:rsidR="00D32291" w:rsidRDefault="00225066" w:rsidP="00225066">
      <w:pPr>
        <w:jc w:val="center"/>
      </w:pPr>
      <w:r>
        <w:rPr>
          <w:noProof/>
        </w:rPr>
        <w:lastRenderedPageBreak/>
        <w:drawing>
          <wp:inline distT="0" distB="0" distL="0" distR="0" wp14:anchorId="26096DD8" wp14:editId="6F54B9E0">
            <wp:extent cx="5994866" cy="3008981"/>
            <wp:effectExtent l="0" t="0" r="6350" b="1270"/>
            <wp:docPr id="259567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94" cy="30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29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91"/>
    <w:rsid w:val="00225066"/>
    <w:rsid w:val="002665D7"/>
    <w:rsid w:val="00632129"/>
    <w:rsid w:val="00814010"/>
    <w:rsid w:val="00A13F00"/>
    <w:rsid w:val="00CD0D3B"/>
    <w:rsid w:val="00CF43A8"/>
    <w:rsid w:val="00D3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C13DFB"/>
  <w15:chartTrackingRefBased/>
  <w15:docId w15:val="{4DC9AF99-1EE4-4430-970E-EBFDEF5A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229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2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32291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paragraph" w:styleId="ListParagraph">
    <w:name w:val="List Paragraph"/>
    <w:basedOn w:val="Normal"/>
    <w:uiPriority w:val="34"/>
    <w:qFormat/>
    <w:rsid w:val="00D32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138</Characters>
  <Application>Microsoft Office Word</Application>
  <DocSecurity>0</DocSecurity>
  <Lines>1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2024-05-24T06:00:00Z</dcterms:created>
  <dcterms:modified xsi:type="dcterms:W3CDTF">2024-05-24T06:00:00Z</dcterms:modified>
</cp:coreProperties>
</file>