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6E30" w14:textId="77777777" w:rsidR="00D03592" w:rsidRDefault="00D03592" w:rsidP="00D03592">
      <w:pPr>
        <w:ind w:left="2346"/>
        <w:rPr>
          <w:b/>
          <w:sz w:val="26"/>
        </w:rPr>
      </w:pPr>
      <w:r>
        <w:rPr>
          <w:b/>
          <w:color w:val="000009"/>
          <w:sz w:val="26"/>
        </w:rPr>
        <w:t>Vidzemes</w:t>
      </w:r>
      <w:r>
        <w:rPr>
          <w:b/>
          <w:color w:val="000009"/>
          <w:spacing w:val="-15"/>
          <w:sz w:val="26"/>
        </w:rPr>
        <w:t xml:space="preserve"> </w:t>
      </w:r>
      <w:r>
        <w:rPr>
          <w:b/>
          <w:color w:val="000009"/>
          <w:sz w:val="26"/>
        </w:rPr>
        <w:t>Tūrisma</w:t>
      </w:r>
      <w:r>
        <w:rPr>
          <w:b/>
          <w:color w:val="000009"/>
          <w:spacing w:val="-8"/>
          <w:sz w:val="26"/>
        </w:rPr>
        <w:t xml:space="preserve"> </w:t>
      </w:r>
      <w:r>
        <w:rPr>
          <w:b/>
          <w:color w:val="000009"/>
          <w:sz w:val="26"/>
        </w:rPr>
        <w:t>asociācijas</w:t>
      </w:r>
      <w:r>
        <w:rPr>
          <w:b/>
          <w:color w:val="000009"/>
          <w:spacing w:val="-10"/>
          <w:sz w:val="26"/>
        </w:rPr>
        <w:t xml:space="preserve"> </w:t>
      </w:r>
      <w:r>
        <w:rPr>
          <w:b/>
          <w:color w:val="000009"/>
          <w:spacing w:val="-2"/>
          <w:sz w:val="26"/>
        </w:rPr>
        <w:t>aktivitātes</w:t>
      </w:r>
    </w:p>
    <w:p w14:paraId="2C06AB4C" w14:textId="4620E567" w:rsidR="00D03592" w:rsidRDefault="00D03592" w:rsidP="00D03592">
      <w:pPr>
        <w:jc w:val="center"/>
        <w:rPr>
          <w:sz w:val="20"/>
        </w:rPr>
      </w:pPr>
      <w:r>
        <w:br w:type="column"/>
      </w:r>
    </w:p>
    <w:p w14:paraId="199E9131" w14:textId="77777777" w:rsidR="00D03592" w:rsidRDefault="00D03592" w:rsidP="00D03592">
      <w:pPr>
        <w:jc w:val="right"/>
        <w:rPr>
          <w:sz w:val="20"/>
        </w:rPr>
      </w:pPr>
    </w:p>
    <w:p w14:paraId="4A34DA74" w14:textId="77777777" w:rsidR="00D03592" w:rsidRDefault="00D03592" w:rsidP="00D03592">
      <w:pPr>
        <w:jc w:val="right"/>
        <w:rPr>
          <w:sz w:val="20"/>
        </w:rPr>
      </w:pPr>
    </w:p>
    <w:p w14:paraId="61863AAA" w14:textId="77777777" w:rsidR="00D03592" w:rsidRDefault="00D03592" w:rsidP="00D03592">
      <w:pPr>
        <w:jc w:val="right"/>
        <w:rPr>
          <w:sz w:val="20"/>
        </w:rPr>
      </w:pPr>
    </w:p>
    <w:p w14:paraId="245E6BD5" w14:textId="68AD759F" w:rsidR="00D03592" w:rsidRDefault="00D03592" w:rsidP="00D03592">
      <w:pPr>
        <w:jc w:val="right"/>
        <w:rPr>
          <w:sz w:val="20"/>
        </w:rPr>
        <w:sectPr w:rsidR="00D03592">
          <w:pgSz w:w="11910" w:h="16840"/>
          <w:pgMar w:top="1380" w:right="700" w:bottom="280" w:left="1340" w:header="720" w:footer="720" w:gutter="0"/>
          <w:cols w:num="2" w:space="720" w:equalWidth="0">
            <w:col w:w="6882" w:space="40"/>
            <w:col w:w="2948"/>
          </w:cols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267"/>
        <w:gridCol w:w="3832"/>
      </w:tblGrid>
      <w:tr w:rsidR="00D03592" w14:paraId="14E1992C" w14:textId="77777777" w:rsidTr="0070051D">
        <w:trPr>
          <w:trHeight w:val="235"/>
        </w:trPr>
        <w:tc>
          <w:tcPr>
            <w:tcW w:w="540" w:type="dxa"/>
          </w:tcPr>
          <w:p w14:paraId="31DE2D65" w14:textId="77777777" w:rsidR="00D03592" w:rsidRDefault="00D03592" w:rsidP="0070051D">
            <w:pPr>
              <w:pStyle w:val="TableParagraph"/>
              <w:spacing w:before="2" w:line="240" w:lineRule="auto"/>
              <w:ind w:left="115"/>
              <w:rPr>
                <w:rFonts w:ascii="TimesNewRomanPS-BoldItalicMT"/>
                <w:b/>
                <w:i/>
                <w:sz w:val="18"/>
              </w:rPr>
            </w:pPr>
            <w:r>
              <w:rPr>
                <w:rFonts w:ascii="TimesNewRomanPS-BoldItalicMT"/>
                <w:b/>
                <w:i/>
                <w:color w:val="000009"/>
                <w:spacing w:val="-5"/>
                <w:sz w:val="18"/>
              </w:rPr>
              <w:t>Npk</w:t>
            </w:r>
          </w:p>
        </w:tc>
        <w:tc>
          <w:tcPr>
            <w:tcW w:w="5267" w:type="dxa"/>
          </w:tcPr>
          <w:p w14:paraId="338053CF" w14:textId="77777777" w:rsidR="00D03592" w:rsidRDefault="00D03592" w:rsidP="0070051D">
            <w:pPr>
              <w:pStyle w:val="TableParagraph"/>
              <w:spacing w:before="2" w:line="240" w:lineRule="auto"/>
              <w:ind w:left="2271" w:right="2256"/>
              <w:jc w:val="center"/>
              <w:rPr>
                <w:rFonts w:ascii="TimesNewRomanPS-BoldItalicMT" w:hAnsi="TimesNewRomanPS-BoldItalicMT"/>
                <w:b/>
                <w:i/>
                <w:sz w:val="18"/>
              </w:rPr>
            </w:pPr>
            <w:r>
              <w:rPr>
                <w:rFonts w:ascii="TimesNewRomanPS-BoldItalicMT" w:hAnsi="TimesNewRomanPS-BoldItalicMT"/>
                <w:b/>
                <w:i/>
                <w:color w:val="000009"/>
                <w:spacing w:val="-2"/>
                <w:sz w:val="18"/>
              </w:rPr>
              <w:t>Aktivitāte</w:t>
            </w:r>
          </w:p>
        </w:tc>
        <w:tc>
          <w:tcPr>
            <w:tcW w:w="3832" w:type="dxa"/>
          </w:tcPr>
          <w:p w14:paraId="5D1BF70D" w14:textId="77777777" w:rsidR="00D03592" w:rsidRDefault="00D03592" w:rsidP="0070051D">
            <w:pPr>
              <w:pStyle w:val="TableParagraph"/>
              <w:spacing w:before="2" w:line="240" w:lineRule="auto"/>
              <w:rPr>
                <w:rFonts w:ascii="TimesNewRomanPS-BoldItalicMT"/>
                <w:b/>
                <w:i/>
                <w:sz w:val="18"/>
              </w:rPr>
            </w:pPr>
            <w:r>
              <w:rPr>
                <w:rFonts w:ascii="TimesNewRomanPS-BoldItalicMT"/>
                <w:b/>
                <w:i/>
                <w:color w:val="000009"/>
                <w:spacing w:val="-2"/>
                <w:sz w:val="18"/>
              </w:rPr>
              <w:t>Ieguvums</w:t>
            </w:r>
          </w:p>
        </w:tc>
      </w:tr>
      <w:tr w:rsidR="00D03592" w14:paraId="0C23F35F" w14:textId="77777777" w:rsidTr="0070051D">
        <w:trPr>
          <w:trHeight w:val="795"/>
        </w:trPr>
        <w:tc>
          <w:tcPr>
            <w:tcW w:w="540" w:type="dxa"/>
          </w:tcPr>
          <w:p w14:paraId="2DBDF298" w14:textId="77777777" w:rsidR="00D03592" w:rsidRDefault="00D03592" w:rsidP="0070051D">
            <w:pPr>
              <w:pStyle w:val="TableParagraph"/>
              <w:rPr>
                <w:sz w:val="20"/>
              </w:rPr>
            </w:pPr>
            <w:r>
              <w:rPr>
                <w:color w:val="000009"/>
                <w:spacing w:val="-5"/>
                <w:sz w:val="20"/>
              </w:rPr>
              <w:t>1.</w:t>
            </w:r>
          </w:p>
        </w:tc>
        <w:tc>
          <w:tcPr>
            <w:tcW w:w="5267" w:type="dxa"/>
          </w:tcPr>
          <w:p w14:paraId="6B10813D" w14:textId="77777777" w:rsidR="00D03592" w:rsidRDefault="00D03592" w:rsidP="0070051D">
            <w:pPr>
              <w:pStyle w:val="TableParagraph"/>
              <w:tabs>
                <w:tab w:val="left" w:pos="1424"/>
                <w:tab w:val="left" w:pos="1924"/>
                <w:tab w:val="left" w:pos="2538"/>
                <w:tab w:val="left" w:pos="3748"/>
                <w:tab w:val="left" w:pos="4932"/>
              </w:tabs>
              <w:spacing w:line="276" w:lineRule="auto"/>
              <w:ind w:right="97"/>
              <w:rPr>
                <w:b/>
                <w:sz w:val="20"/>
              </w:rPr>
            </w:pPr>
            <w:r>
              <w:rPr>
                <w:b/>
                <w:color w:val="000009"/>
                <w:spacing w:val="-2"/>
                <w:sz w:val="20"/>
              </w:rPr>
              <w:t>Informācijas</w:t>
            </w:r>
            <w:r>
              <w:rPr>
                <w:b/>
                <w:color w:val="000009"/>
                <w:sz w:val="20"/>
              </w:rPr>
              <w:tab/>
            </w:r>
            <w:r>
              <w:rPr>
                <w:b/>
                <w:color w:val="000009"/>
                <w:spacing w:val="-4"/>
                <w:sz w:val="20"/>
              </w:rPr>
              <w:t>par</w:t>
            </w:r>
            <w:r>
              <w:rPr>
                <w:b/>
                <w:color w:val="000009"/>
                <w:sz w:val="20"/>
              </w:rPr>
              <w:tab/>
            </w:r>
            <w:r>
              <w:rPr>
                <w:b/>
                <w:color w:val="000009"/>
                <w:spacing w:val="-4"/>
                <w:sz w:val="20"/>
              </w:rPr>
              <w:t>VTA</w:t>
            </w:r>
            <w:r>
              <w:rPr>
                <w:b/>
                <w:color w:val="000009"/>
                <w:sz w:val="20"/>
              </w:rPr>
              <w:tab/>
            </w:r>
            <w:r>
              <w:rPr>
                <w:b/>
                <w:color w:val="000009"/>
                <w:spacing w:val="-2"/>
                <w:sz w:val="20"/>
              </w:rPr>
              <w:t>īstenotajām</w:t>
            </w:r>
            <w:r>
              <w:rPr>
                <w:b/>
                <w:color w:val="000009"/>
                <w:sz w:val="20"/>
              </w:rPr>
              <w:tab/>
            </w:r>
            <w:r>
              <w:rPr>
                <w:b/>
                <w:color w:val="000009"/>
                <w:spacing w:val="-2"/>
                <w:sz w:val="20"/>
              </w:rPr>
              <w:t>aktivitātēm</w:t>
            </w:r>
            <w:r>
              <w:rPr>
                <w:b/>
                <w:color w:val="000009"/>
                <w:sz w:val="20"/>
              </w:rPr>
              <w:tab/>
            </w:r>
            <w:r>
              <w:rPr>
                <w:b/>
                <w:color w:val="000009"/>
                <w:spacing w:val="-6"/>
                <w:sz w:val="20"/>
              </w:rPr>
              <w:t xml:space="preserve">un </w:t>
            </w:r>
            <w:r>
              <w:rPr>
                <w:b/>
                <w:color w:val="000009"/>
                <w:sz w:val="20"/>
              </w:rPr>
              <w:t>aktualitātēm</w:t>
            </w:r>
            <w:r>
              <w:rPr>
                <w:b/>
                <w:color w:val="000009"/>
                <w:spacing w:val="3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sagatavošana</w:t>
            </w:r>
            <w:r>
              <w:rPr>
                <w:b/>
                <w:color w:val="000009"/>
                <w:spacing w:val="4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un</w:t>
            </w:r>
            <w:r>
              <w:rPr>
                <w:b/>
                <w:color w:val="000009"/>
                <w:spacing w:val="4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izsūtīšana</w:t>
            </w:r>
            <w:r>
              <w:rPr>
                <w:b/>
                <w:color w:val="000009"/>
                <w:spacing w:val="39"/>
                <w:sz w:val="20"/>
              </w:rPr>
              <w:t xml:space="preserve"> </w:t>
            </w:r>
            <w:r>
              <w:rPr>
                <w:b/>
                <w:color w:val="000009"/>
                <w:spacing w:val="-4"/>
                <w:sz w:val="20"/>
              </w:rPr>
              <w:t>PAŠVALDĪBAS</w:t>
            </w:r>
          </w:p>
          <w:p w14:paraId="733B010F" w14:textId="77777777" w:rsidR="00D03592" w:rsidRDefault="00D03592" w:rsidP="0070051D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pilnvarotajām</w:t>
            </w:r>
            <w:r>
              <w:rPr>
                <w:b/>
                <w:color w:val="000009"/>
                <w:spacing w:val="-12"/>
                <w:sz w:val="20"/>
              </w:rPr>
              <w:t xml:space="preserve"> </w:t>
            </w:r>
            <w:r>
              <w:rPr>
                <w:b/>
                <w:color w:val="000009"/>
                <w:spacing w:val="-2"/>
                <w:sz w:val="20"/>
              </w:rPr>
              <w:t>personām.</w:t>
            </w:r>
          </w:p>
        </w:tc>
        <w:tc>
          <w:tcPr>
            <w:tcW w:w="3832" w:type="dxa"/>
          </w:tcPr>
          <w:p w14:paraId="39A49F0D" w14:textId="77777777" w:rsidR="00D03592" w:rsidRDefault="00D03592" w:rsidP="0070051D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PAŠVALDĪBAS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pilnvaroto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personu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 xml:space="preserve">un </w:t>
            </w:r>
            <w:r>
              <w:rPr>
                <w:color w:val="000009"/>
                <w:sz w:val="20"/>
              </w:rPr>
              <w:t>iesaistīto pušu informētība par VTA</w:t>
            </w:r>
          </w:p>
          <w:p w14:paraId="7B768046" w14:textId="77777777" w:rsidR="00D03592" w:rsidRDefault="00D03592" w:rsidP="0070051D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aktualitātēm.</w:t>
            </w:r>
          </w:p>
        </w:tc>
      </w:tr>
      <w:tr w:rsidR="00D03592" w14:paraId="5D949C89" w14:textId="77777777" w:rsidTr="0070051D">
        <w:trPr>
          <w:trHeight w:val="795"/>
        </w:trPr>
        <w:tc>
          <w:tcPr>
            <w:tcW w:w="540" w:type="dxa"/>
          </w:tcPr>
          <w:p w14:paraId="5A3C3364" w14:textId="77777777" w:rsidR="00D03592" w:rsidRDefault="00D03592" w:rsidP="0070051D">
            <w:pPr>
              <w:pStyle w:val="TableParagraph"/>
              <w:rPr>
                <w:sz w:val="20"/>
              </w:rPr>
            </w:pPr>
            <w:r>
              <w:rPr>
                <w:color w:val="000009"/>
                <w:spacing w:val="-5"/>
                <w:sz w:val="20"/>
              </w:rPr>
              <w:t>2.</w:t>
            </w:r>
          </w:p>
        </w:tc>
        <w:tc>
          <w:tcPr>
            <w:tcW w:w="5267" w:type="dxa"/>
          </w:tcPr>
          <w:p w14:paraId="528C5FCA" w14:textId="77777777" w:rsidR="00D03592" w:rsidRDefault="00D03592" w:rsidP="0070051D">
            <w:pPr>
              <w:pStyle w:val="TableParagraph"/>
              <w:spacing w:line="276" w:lineRule="auto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PAŠVALDĪBAS</w:t>
            </w:r>
            <w:r>
              <w:rPr>
                <w:b/>
                <w:color w:val="000009"/>
                <w:spacing w:val="2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pārstāvniecība</w:t>
            </w:r>
            <w:r>
              <w:rPr>
                <w:b/>
                <w:color w:val="000009"/>
                <w:spacing w:val="2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valsts</w:t>
            </w:r>
            <w:r>
              <w:rPr>
                <w:b/>
                <w:color w:val="000009"/>
                <w:spacing w:val="2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normatīvo</w:t>
            </w:r>
            <w:r>
              <w:rPr>
                <w:b/>
                <w:color w:val="000009"/>
                <w:spacing w:val="2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aktu</w:t>
            </w:r>
            <w:r>
              <w:rPr>
                <w:b/>
                <w:color w:val="000009"/>
                <w:spacing w:val="2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un likumu izstrādes procesā, kas skar tūrisma jomu.</w:t>
            </w:r>
          </w:p>
        </w:tc>
        <w:tc>
          <w:tcPr>
            <w:tcW w:w="3832" w:type="dxa"/>
          </w:tcPr>
          <w:p w14:paraId="6E43A7C4" w14:textId="77777777" w:rsidR="00D03592" w:rsidRDefault="00D03592" w:rsidP="0070051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PAŠVALDĪBA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pārstāvēta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Latvijas</w:t>
            </w:r>
          </w:p>
          <w:p w14:paraId="3487ECCF" w14:textId="77777777" w:rsidR="00D03592" w:rsidRDefault="00D03592" w:rsidP="0070051D">
            <w:pPr>
              <w:pStyle w:val="TableParagraph"/>
              <w:spacing w:before="5" w:line="260" w:lineRule="atLeast"/>
              <w:rPr>
                <w:sz w:val="20"/>
              </w:rPr>
            </w:pPr>
            <w:r>
              <w:rPr>
                <w:sz w:val="20"/>
              </w:rPr>
              <w:t>Investīciju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attīstības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aģentūras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Latvijas tūrisma konsultatīvajā padomē.</w:t>
            </w:r>
          </w:p>
        </w:tc>
      </w:tr>
      <w:tr w:rsidR="00D03592" w14:paraId="3291C79C" w14:textId="77777777" w:rsidTr="0070051D">
        <w:trPr>
          <w:trHeight w:val="530"/>
        </w:trPr>
        <w:tc>
          <w:tcPr>
            <w:tcW w:w="540" w:type="dxa"/>
          </w:tcPr>
          <w:p w14:paraId="29461DB8" w14:textId="77777777" w:rsidR="00D03592" w:rsidRDefault="00D03592" w:rsidP="0070051D">
            <w:pPr>
              <w:pStyle w:val="TableParagraph"/>
              <w:rPr>
                <w:sz w:val="20"/>
              </w:rPr>
            </w:pPr>
            <w:r>
              <w:rPr>
                <w:color w:val="000009"/>
                <w:spacing w:val="-5"/>
                <w:sz w:val="20"/>
              </w:rPr>
              <w:t>3.</w:t>
            </w:r>
          </w:p>
        </w:tc>
        <w:tc>
          <w:tcPr>
            <w:tcW w:w="5267" w:type="dxa"/>
          </w:tcPr>
          <w:p w14:paraId="01EEEF8B" w14:textId="77777777" w:rsidR="00D03592" w:rsidRDefault="00D03592" w:rsidP="0070051D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Vidzemes</w:t>
            </w:r>
            <w:r>
              <w:rPr>
                <w:b/>
                <w:color w:val="000009"/>
                <w:spacing w:val="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reģiona</w:t>
            </w:r>
            <w:r>
              <w:rPr>
                <w:b/>
                <w:color w:val="000009"/>
                <w:spacing w:val="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tūrisma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attīstības</w:t>
            </w:r>
            <w:r>
              <w:rPr>
                <w:b/>
                <w:color w:val="000009"/>
                <w:spacing w:val="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veicināšana,</w:t>
            </w:r>
            <w:r>
              <w:rPr>
                <w:b/>
                <w:color w:val="000009"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pārstāvot</w:t>
            </w:r>
          </w:p>
          <w:p w14:paraId="466856DA" w14:textId="77777777" w:rsidR="00D03592" w:rsidRDefault="00D03592" w:rsidP="0070051D">
            <w:pPr>
              <w:pStyle w:val="TableParagraph"/>
              <w:spacing w:before="35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PAŠVALDĪBU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gan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vietējās,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gan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starptautiskajās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izstādēs</w:t>
            </w:r>
            <w:r>
              <w:rPr>
                <w:b/>
                <w:color w:val="000009"/>
                <w:spacing w:val="-2"/>
                <w:sz w:val="20"/>
              </w:rPr>
              <w:t>.</w:t>
            </w:r>
          </w:p>
        </w:tc>
        <w:tc>
          <w:tcPr>
            <w:tcW w:w="3832" w:type="dxa"/>
          </w:tcPr>
          <w:p w14:paraId="2BD8BB3F" w14:textId="77777777" w:rsidR="00D03592" w:rsidRDefault="00D03592" w:rsidP="0070051D">
            <w:pPr>
              <w:pStyle w:val="TableParagraph"/>
              <w:ind w:left="13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437BF768" wp14:editId="05CF3351">
                      <wp:simplePos x="0" y="0"/>
                      <wp:positionH relativeFrom="column">
                        <wp:posOffset>1056513</wp:posOffset>
                      </wp:positionH>
                      <wp:positionV relativeFrom="paragraph">
                        <wp:posOffset>64515</wp:posOffset>
                      </wp:positionV>
                      <wp:extent cx="67310" cy="88900"/>
                      <wp:effectExtent l="0" t="0" r="0" b="0"/>
                      <wp:wrapNone/>
                      <wp:docPr id="1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310" cy="88900"/>
                                <a:chOff x="0" y="0"/>
                                <a:chExt cx="67310" cy="889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59689" y="82550"/>
                                  <a:ext cx="7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>
                                      <a:moveTo>
                                        <a:pt x="0" y="0"/>
                                      </a:moveTo>
                                      <a:lnTo>
                                        <a:pt x="761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0" y="6350"/>
                                      </a:moveTo>
                                      <a:lnTo>
                                        <a:pt x="1859" y="1859"/>
                                      </a:lnTo>
                                      <a:lnTo>
                                        <a:pt x="6350" y="0"/>
                                      </a:lnTo>
                                      <a:lnTo>
                                        <a:pt x="10840" y="1859"/>
                                      </a:lnTo>
                                      <a:lnTo>
                                        <a:pt x="12700" y="6350"/>
                                      </a:lnTo>
                                      <a:lnTo>
                                        <a:pt x="10840" y="10840"/>
                                      </a:lnTo>
                                      <a:lnTo>
                                        <a:pt x="6350" y="12700"/>
                                      </a:lnTo>
                                      <a:lnTo>
                                        <a:pt x="1859" y="10840"/>
                                      </a:lnTo>
                                      <a:lnTo>
                                        <a:pt x="0" y="6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A28278" id="Group 1" o:spid="_x0000_s1026" style="position:absolute;margin-left:83.2pt;margin-top:5.1pt;width:5.3pt;height:7pt;z-index:251659264;mso-wrap-distance-left:0;mso-wrap-distance-right:0" coordsize="6731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">
                      <v:shape id="Graphic 12" o:spid="_x0000_s1027" style="position:absolute;left:59689;top:82550;width:7620;height:1270;visibility:visible;mso-wrap-style:square;v-text-anchor:top" coordsize="7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" path="m,l7619,e" filled="f" strokeweight="1pt">
                        <v:path arrowok="t"/>
                      </v:shape>
                      <v:shape id="Graphic 13" o:spid="_x0000_s1028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" path="m,6350l1859,1859,6350,r4490,1859l12700,6350r-1860,4490l6350,12700,1859,10840,,635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09"/>
                <w:spacing w:val="-2"/>
                <w:sz w:val="20"/>
              </w:rPr>
              <w:t>PAŠVALDĪBAS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kā nozīmīga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tūrisma</w:t>
            </w:r>
          </w:p>
          <w:p w14:paraId="34942665" w14:textId="77777777" w:rsidR="00D03592" w:rsidRDefault="00D03592" w:rsidP="0070051D">
            <w:pPr>
              <w:pStyle w:val="TableParagraph"/>
              <w:spacing w:before="35" w:line="240" w:lineRule="auto"/>
              <w:ind w:left="130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galamērķa </w:t>
            </w:r>
            <w:r>
              <w:rPr>
                <w:color w:val="000009"/>
                <w:spacing w:val="-2"/>
                <w:sz w:val="20"/>
              </w:rPr>
              <w:t>popularizēšana.</w:t>
            </w:r>
          </w:p>
        </w:tc>
      </w:tr>
      <w:tr w:rsidR="00D03592" w14:paraId="67EC238F" w14:textId="77777777" w:rsidTr="0070051D">
        <w:trPr>
          <w:trHeight w:val="790"/>
        </w:trPr>
        <w:tc>
          <w:tcPr>
            <w:tcW w:w="540" w:type="dxa"/>
          </w:tcPr>
          <w:p w14:paraId="1DA37A20" w14:textId="77777777" w:rsidR="00D03592" w:rsidRDefault="00D03592" w:rsidP="0070051D">
            <w:pPr>
              <w:pStyle w:val="TableParagraph"/>
              <w:rPr>
                <w:sz w:val="20"/>
              </w:rPr>
            </w:pPr>
            <w:r>
              <w:rPr>
                <w:color w:val="000009"/>
                <w:spacing w:val="-5"/>
                <w:sz w:val="20"/>
              </w:rPr>
              <w:t>4.</w:t>
            </w:r>
          </w:p>
        </w:tc>
        <w:tc>
          <w:tcPr>
            <w:tcW w:w="5267" w:type="dxa"/>
          </w:tcPr>
          <w:p w14:paraId="2390D7EC" w14:textId="77777777" w:rsidR="00D03592" w:rsidRDefault="00D03592" w:rsidP="0070051D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Vidzemes</w:t>
            </w:r>
            <w:r>
              <w:rPr>
                <w:b/>
                <w:color w:val="000009"/>
                <w:spacing w:val="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reģiona</w:t>
            </w:r>
            <w:r>
              <w:rPr>
                <w:b/>
                <w:color w:val="000009"/>
                <w:spacing w:val="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tūrisma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attīstības</w:t>
            </w:r>
            <w:r>
              <w:rPr>
                <w:b/>
                <w:color w:val="000009"/>
                <w:spacing w:val="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veicināšana,</w:t>
            </w:r>
            <w:r>
              <w:rPr>
                <w:b/>
                <w:color w:val="000009"/>
                <w:spacing w:val="2"/>
                <w:sz w:val="20"/>
              </w:rPr>
              <w:t xml:space="preserve"> </w:t>
            </w:r>
            <w:r>
              <w:rPr>
                <w:b/>
                <w:color w:val="000009"/>
                <w:spacing w:val="-2"/>
                <w:sz w:val="20"/>
              </w:rPr>
              <w:t>pārstāvot</w:t>
            </w:r>
          </w:p>
          <w:p w14:paraId="06B8385A" w14:textId="77777777" w:rsidR="00D03592" w:rsidRDefault="00D03592" w:rsidP="0070051D">
            <w:pPr>
              <w:pStyle w:val="TableParagraph"/>
              <w:spacing w:before="5" w:line="260" w:lineRule="atLeas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PAŠVALDĪBU</w:t>
            </w:r>
            <w:r>
              <w:rPr>
                <w:b/>
                <w:color w:val="000009"/>
                <w:spacing w:val="1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gan</w:t>
            </w:r>
            <w:r>
              <w:rPr>
                <w:b/>
                <w:color w:val="000009"/>
                <w:spacing w:val="1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vietējās,</w:t>
            </w:r>
            <w:r>
              <w:rPr>
                <w:b/>
                <w:color w:val="000009"/>
                <w:spacing w:val="1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gan</w:t>
            </w:r>
            <w:r>
              <w:rPr>
                <w:b/>
                <w:color w:val="000009"/>
                <w:spacing w:val="1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starptautiskajās</w:t>
            </w:r>
            <w:r>
              <w:rPr>
                <w:b/>
                <w:color w:val="000009"/>
                <w:spacing w:val="2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tūrisma konferencēs, tūrisma forumos, semināros un darba grupās</w:t>
            </w:r>
          </w:p>
        </w:tc>
        <w:tc>
          <w:tcPr>
            <w:tcW w:w="3832" w:type="dxa"/>
          </w:tcPr>
          <w:p w14:paraId="64569056" w14:textId="77777777" w:rsidR="00D03592" w:rsidRDefault="00D03592" w:rsidP="0070051D">
            <w:pPr>
              <w:pStyle w:val="TableParagraph"/>
              <w:spacing w:line="276" w:lineRule="auto"/>
              <w:ind w:left="130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PAŠVALDĪBAS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pārstāvniecība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un popularizēšana</w:t>
            </w:r>
          </w:p>
        </w:tc>
      </w:tr>
      <w:tr w:rsidR="00D03592" w14:paraId="7D9BE560" w14:textId="77777777" w:rsidTr="0070051D">
        <w:trPr>
          <w:trHeight w:val="795"/>
        </w:trPr>
        <w:tc>
          <w:tcPr>
            <w:tcW w:w="540" w:type="dxa"/>
          </w:tcPr>
          <w:p w14:paraId="691D0980" w14:textId="77777777" w:rsidR="00D03592" w:rsidRDefault="00D03592" w:rsidP="0070051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09"/>
                <w:spacing w:val="-5"/>
                <w:sz w:val="20"/>
              </w:rPr>
              <w:t>5.</w:t>
            </w:r>
          </w:p>
        </w:tc>
        <w:tc>
          <w:tcPr>
            <w:tcW w:w="5267" w:type="dxa"/>
          </w:tcPr>
          <w:p w14:paraId="1A026A90" w14:textId="77777777" w:rsidR="00D03592" w:rsidRDefault="00D03592" w:rsidP="0070051D">
            <w:pPr>
              <w:pStyle w:val="TableParagraph"/>
              <w:spacing w:line="276" w:lineRule="auto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Vidzemes reģiona tūrisma attīstības veicināšana, gatavojot pieteikumus</w:t>
            </w:r>
            <w:r>
              <w:rPr>
                <w:b/>
                <w:color w:val="000009"/>
                <w:spacing w:val="79"/>
                <w:w w:val="15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Latvijas</w:t>
            </w:r>
            <w:r>
              <w:rPr>
                <w:b/>
                <w:color w:val="000009"/>
                <w:spacing w:val="79"/>
                <w:w w:val="15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un</w:t>
            </w:r>
            <w:r>
              <w:rPr>
                <w:b/>
                <w:color w:val="000009"/>
                <w:spacing w:val="76"/>
                <w:w w:val="15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starptautiskiem</w:t>
            </w:r>
            <w:r>
              <w:rPr>
                <w:b/>
                <w:color w:val="000009"/>
                <w:spacing w:val="76"/>
                <w:w w:val="15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kultūras</w:t>
            </w:r>
            <w:r>
              <w:rPr>
                <w:b/>
                <w:color w:val="000009"/>
                <w:spacing w:val="27"/>
                <w:sz w:val="20"/>
              </w:rPr>
              <w:t xml:space="preserve">  </w:t>
            </w:r>
            <w:r>
              <w:rPr>
                <w:b/>
                <w:color w:val="000009"/>
                <w:spacing w:val="-5"/>
                <w:sz w:val="20"/>
              </w:rPr>
              <w:t>un</w:t>
            </w:r>
          </w:p>
          <w:p w14:paraId="69BEE1D7" w14:textId="77777777" w:rsidR="00D03592" w:rsidRDefault="00D03592" w:rsidP="0070051D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tūrisma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pacing w:val="-2"/>
                <w:sz w:val="20"/>
              </w:rPr>
              <w:t>konkursiem</w:t>
            </w:r>
          </w:p>
        </w:tc>
        <w:tc>
          <w:tcPr>
            <w:tcW w:w="3832" w:type="dxa"/>
          </w:tcPr>
          <w:p w14:paraId="5AEAD28A" w14:textId="77777777" w:rsidR="00D03592" w:rsidRDefault="00D03592" w:rsidP="0070051D">
            <w:pPr>
              <w:pStyle w:val="TableParagraph"/>
              <w:spacing w:line="276" w:lineRule="auto"/>
              <w:ind w:left="130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PAŠVALDĪBAS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pārstāvniecība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un popularizēšana</w:t>
            </w:r>
          </w:p>
        </w:tc>
      </w:tr>
      <w:tr w:rsidR="00D03592" w14:paraId="19A118F0" w14:textId="77777777" w:rsidTr="0070051D">
        <w:trPr>
          <w:trHeight w:val="530"/>
        </w:trPr>
        <w:tc>
          <w:tcPr>
            <w:tcW w:w="540" w:type="dxa"/>
          </w:tcPr>
          <w:p w14:paraId="60BB8DA2" w14:textId="77777777" w:rsidR="00D03592" w:rsidRDefault="00D03592" w:rsidP="0070051D">
            <w:pPr>
              <w:pStyle w:val="TableParagraph"/>
              <w:rPr>
                <w:sz w:val="20"/>
              </w:rPr>
            </w:pPr>
            <w:r>
              <w:rPr>
                <w:color w:val="000009"/>
                <w:spacing w:val="-5"/>
                <w:sz w:val="20"/>
              </w:rPr>
              <w:t>6.</w:t>
            </w:r>
          </w:p>
        </w:tc>
        <w:tc>
          <w:tcPr>
            <w:tcW w:w="5267" w:type="dxa"/>
          </w:tcPr>
          <w:p w14:paraId="16356023" w14:textId="77777777" w:rsidR="00D03592" w:rsidRDefault="00D03592" w:rsidP="0070051D">
            <w:pPr>
              <w:pStyle w:val="TableParagraph"/>
              <w:tabs>
                <w:tab w:val="left" w:pos="1206"/>
                <w:tab w:val="left" w:pos="2126"/>
                <w:tab w:val="left" w:pos="3070"/>
                <w:tab w:val="left" w:pos="4124"/>
              </w:tabs>
              <w:rPr>
                <w:b/>
                <w:sz w:val="20"/>
              </w:rPr>
            </w:pPr>
            <w:r>
              <w:rPr>
                <w:b/>
                <w:color w:val="000009"/>
                <w:spacing w:val="-2"/>
                <w:sz w:val="20"/>
              </w:rPr>
              <w:t>Vidzemes</w:t>
            </w:r>
            <w:r>
              <w:rPr>
                <w:b/>
                <w:color w:val="000009"/>
                <w:sz w:val="20"/>
              </w:rPr>
              <w:tab/>
            </w:r>
            <w:r>
              <w:rPr>
                <w:b/>
                <w:color w:val="000009"/>
                <w:spacing w:val="-2"/>
                <w:sz w:val="20"/>
              </w:rPr>
              <w:t>reģiona</w:t>
            </w:r>
            <w:r>
              <w:rPr>
                <w:b/>
                <w:color w:val="000009"/>
                <w:sz w:val="20"/>
              </w:rPr>
              <w:tab/>
            </w:r>
            <w:r>
              <w:rPr>
                <w:b/>
                <w:color w:val="000009"/>
                <w:spacing w:val="-2"/>
                <w:sz w:val="20"/>
              </w:rPr>
              <w:t>tūrisma</w:t>
            </w:r>
            <w:r>
              <w:rPr>
                <w:b/>
                <w:color w:val="000009"/>
                <w:sz w:val="20"/>
              </w:rPr>
              <w:tab/>
            </w:r>
            <w:r>
              <w:rPr>
                <w:b/>
                <w:color w:val="000009"/>
                <w:spacing w:val="-2"/>
                <w:sz w:val="20"/>
              </w:rPr>
              <w:t>attīstības</w:t>
            </w:r>
            <w:r>
              <w:rPr>
                <w:b/>
                <w:color w:val="000009"/>
                <w:sz w:val="20"/>
              </w:rPr>
              <w:tab/>
            </w:r>
            <w:r>
              <w:rPr>
                <w:b/>
                <w:color w:val="000009"/>
                <w:spacing w:val="-2"/>
                <w:sz w:val="20"/>
              </w:rPr>
              <w:t>veicināšana,</w:t>
            </w:r>
          </w:p>
          <w:p w14:paraId="18B5E1DA" w14:textId="77777777" w:rsidR="00D03592" w:rsidRDefault="00D03592" w:rsidP="0070051D">
            <w:pPr>
              <w:pStyle w:val="TableParagraph"/>
              <w:spacing w:before="35" w:line="240" w:lineRule="auto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organizējot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Latvijas</w:t>
            </w:r>
            <w:r>
              <w:rPr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un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ārvalstu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žurnālistu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vizītes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b/>
                <w:color w:val="000009"/>
                <w:spacing w:val="-2"/>
                <w:sz w:val="20"/>
              </w:rPr>
              <w:t>Vidzemē</w:t>
            </w:r>
          </w:p>
        </w:tc>
        <w:tc>
          <w:tcPr>
            <w:tcW w:w="3832" w:type="dxa"/>
          </w:tcPr>
          <w:p w14:paraId="14A63872" w14:textId="77777777" w:rsidR="00D03592" w:rsidRDefault="00D03592" w:rsidP="0070051D">
            <w:pPr>
              <w:pStyle w:val="TableParagraph"/>
              <w:ind w:left="130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PAŠVALDĪBAS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tūrisma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produktu</w:t>
            </w:r>
          </w:p>
          <w:p w14:paraId="47D0357F" w14:textId="77777777" w:rsidR="00D03592" w:rsidRDefault="00D03592" w:rsidP="0070051D">
            <w:pPr>
              <w:pStyle w:val="TableParagraph"/>
              <w:spacing w:before="35" w:line="240" w:lineRule="auto"/>
              <w:ind w:left="130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popularizēšana</w:t>
            </w:r>
          </w:p>
        </w:tc>
      </w:tr>
      <w:tr w:rsidR="00D03592" w14:paraId="479DE8FD" w14:textId="77777777" w:rsidTr="0070051D">
        <w:trPr>
          <w:trHeight w:val="795"/>
        </w:trPr>
        <w:tc>
          <w:tcPr>
            <w:tcW w:w="540" w:type="dxa"/>
          </w:tcPr>
          <w:p w14:paraId="544673D2" w14:textId="77777777" w:rsidR="00D03592" w:rsidRDefault="00D03592" w:rsidP="0070051D">
            <w:pPr>
              <w:pStyle w:val="TableParagraph"/>
              <w:rPr>
                <w:sz w:val="20"/>
              </w:rPr>
            </w:pPr>
            <w:r>
              <w:rPr>
                <w:color w:val="000009"/>
                <w:spacing w:val="-5"/>
                <w:sz w:val="20"/>
              </w:rPr>
              <w:t>7,</w:t>
            </w:r>
          </w:p>
        </w:tc>
        <w:tc>
          <w:tcPr>
            <w:tcW w:w="5267" w:type="dxa"/>
          </w:tcPr>
          <w:p w14:paraId="2DD627D1" w14:textId="77777777" w:rsidR="00D03592" w:rsidRDefault="00D03592" w:rsidP="0070051D">
            <w:pPr>
              <w:pStyle w:val="TableParagraph"/>
              <w:tabs>
                <w:tab w:val="left" w:pos="1206"/>
                <w:tab w:val="left" w:pos="2126"/>
                <w:tab w:val="left" w:pos="3070"/>
                <w:tab w:val="left" w:pos="4124"/>
              </w:tabs>
              <w:rPr>
                <w:b/>
                <w:sz w:val="20"/>
              </w:rPr>
            </w:pPr>
            <w:r>
              <w:rPr>
                <w:b/>
                <w:color w:val="000009"/>
                <w:spacing w:val="-2"/>
                <w:sz w:val="20"/>
              </w:rPr>
              <w:t>Vidzemes</w:t>
            </w:r>
            <w:r>
              <w:rPr>
                <w:b/>
                <w:color w:val="000009"/>
                <w:sz w:val="20"/>
              </w:rPr>
              <w:tab/>
            </w:r>
            <w:r>
              <w:rPr>
                <w:b/>
                <w:color w:val="000009"/>
                <w:spacing w:val="-2"/>
                <w:sz w:val="20"/>
              </w:rPr>
              <w:t>reģiona</w:t>
            </w:r>
            <w:r>
              <w:rPr>
                <w:b/>
                <w:color w:val="000009"/>
                <w:sz w:val="20"/>
              </w:rPr>
              <w:tab/>
            </w:r>
            <w:r>
              <w:rPr>
                <w:b/>
                <w:color w:val="000009"/>
                <w:spacing w:val="-2"/>
                <w:sz w:val="20"/>
              </w:rPr>
              <w:t>tūrisma</w:t>
            </w:r>
            <w:r>
              <w:rPr>
                <w:b/>
                <w:color w:val="000009"/>
                <w:sz w:val="20"/>
              </w:rPr>
              <w:tab/>
            </w:r>
            <w:r>
              <w:rPr>
                <w:b/>
                <w:color w:val="000009"/>
                <w:spacing w:val="-2"/>
                <w:sz w:val="20"/>
              </w:rPr>
              <w:t>attīstības</w:t>
            </w:r>
            <w:r>
              <w:rPr>
                <w:b/>
                <w:color w:val="000009"/>
                <w:sz w:val="20"/>
              </w:rPr>
              <w:tab/>
            </w:r>
            <w:r>
              <w:rPr>
                <w:b/>
                <w:color w:val="000009"/>
                <w:spacing w:val="-2"/>
                <w:sz w:val="20"/>
              </w:rPr>
              <w:t>veicināšana,</w:t>
            </w:r>
          </w:p>
          <w:p w14:paraId="0BC23F51" w14:textId="77777777" w:rsidR="00D03592" w:rsidRDefault="00D03592" w:rsidP="0070051D">
            <w:pPr>
              <w:pStyle w:val="TableParagraph"/>
              <w:spacing w:before="5" w:line="260" w:lineRule="atLeas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organizējot</w:t>
            </w:r>
            <w:r>
              <w:rPr>
                <w:b/>
                <w:color w:val="000009"/>
                <w:spacing w:val="4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Latvijas</w:t>
            </w:r>
            <w:r>
              <w:rPr>
                <w:b/>
                <w:color w:val="000009"/>
                <w:spacing w:val="4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un</w:t>
            </w:r>
            <w:r>
              <w:rPr>
                <w:b/>
                <w:color w:val="000009"/>
                <w:spacing w:val="4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ārvalstu</w:t>
            </w:r>
            <w:r>
              <w:rPr>
                <w:b/>
                <w:color w:val="000009"/>
                <w:spacing w:val="4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tūrisma</w:t>
            </w:r>
            <w:r>
              <w:rPr>
                <w:b/>
                <w:color w:val="000009"/>
                <w:spacing w:val="4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aģentūru</w:t>
            </w:r>
            <w:r>
              <w:rPr>
                <w:b/>
                <w:color w:val="000009"/>
                <w:spacing w:val="4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un</w:t>
            </w:r>
            <w:r>
              <w:rPr>
                <w:b/>
                <w:color w:val="000009"/>
                <w:spacing w:val="4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tūroperatoru vizītes Vidzemē</w:t>
            </w:r>
          </w:p>
        </w:tc>
        <w:tc>
          <w:tcPr>
            <w:tcW w:w="3832" w:type="dxa"/>
          </w:tcPr>
          <w:p w14:paraId="3603B75B" w14:textId="77777777" w:rsidR="00D03592" w:rsidRDefault="00D03592" w:rsidP="0070051D">
            <w:pPr>
              <w:pStyle w:val="TableParagraph"/>
              <w:spacing w:line="276" w:lineRule="auto"/>
              <w:ind w:left="130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PAŠVALDĪBAS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tūrisma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piedāvājumu popularizēšana</w:t>
            </w:r>
          </w:p>
        </w:tc>
      </w:tr>
      <w:tr w:rsidR="00D03592" w14:paraId="6907BF0B" w14:textId="77777777" w:rsidTr="0070051D">
        <w:trPr>
          <w:trHeight w:val="525"/>
        </w:trPr>
        <w:tc>
          <w:tcPr>
            <w:tcW w:w="540" w:type="dxa"/>
          </w:tcPr>
          <w:p w14:paraId="0FFFFDF7" w14:textId="77777777" w:rsidR="00D03592" w:rsidRDefault="00D03592" w:rsidP="0070051D">
            <w:pPr>
              <w:pStyle w:val="TableParagraph"/>
              <w:rPr>
                <w:sz w:val="20"/>
              </w:rPr>
            </w:pPr>
            <w:r>
              <w:rPr>
                <w:color w:val="000009"/>
                <w:spacing w:val="-5"/>
                <w:sz w:val="20"/>
              </w:rPr>
              <w:t>8.</w:t>
            </w:r>
          </w:p>
        </w:tc>
        <w:tc>
          <w:tcPr>
            <w:tcW w:w="5267" w:type="dxa"/>
          </w:tcPr>
          <w:p w14:paraId="6ABEAE37" w14:textId="77777777" w:rsidR="00D03592" w:rsidRDefault="00D03592" w:rsidP="0070051D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pacing w:val="-2"/>
                <w:sz w:val="20"/>
              </w:rPr>
              <w:t>Vidzemes</w:t>
            </w:r>
            <w:r>
              <w:rPr>
                <w:b/>
                <w:color w:val="000009"/>
                <w:spacing w:val="3"/>
                <w:sz w:val="20"/>
              </w:rPr>
              <w:t xml:space="preserve"> </w:t>
            </w:r>
            <w:r>
              <w:rPr>
                <w:b/>
                <w:color w:val="000009"/>
                <w:spacing w:val="-2"/>
                <w:sz w:val="20"/>
              </w:rPr>
              <w:t>reģiona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pacing w:val="-2"/>
                <w:sz w:val="20"/>
              </w:rPr>
              <w:t>tūrisma</w:t>
            </w:r>
            <w:r>
              <w:rPr>
                <w:b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pacing w:val="-2"/>
                <w:sz w:val="20"/>
              </w:rPr>
              <w:t>attīstības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pacing w:val="-2"/>
                <w:sz w:val="20"/>
              </w:rPr>
              <w:t>veicināšana,</w:t>
            </w:r>
            <w:r>
              <w:rPr>
                <w:b/>
                <w:color w:val="000009"/>
                <w:spacing w:val="2"/>
                <w:sz w:val="20"/>
              </w:rPr>
              <w:t xml:space="preserve"> </w:t>
            </w:r>
            <w:r>
              <w:rPr>
                <w:b/>
                <w:color w:val="000009"/>
                <w:spacing w:val="-2"/>
                <w:sz w:val="20"/>
              </w:rPr>
              <w:t>piedaloties</w:t>
            </w:r>
          </w:p>
          <w:p w14:paraId="302E6ABE" w14:textId="77777777" w:rsidR="00D03592" w:rsidRDefault="00D03592" w:rsidP="0070051D">
            <w:pPr>
              <w:pStyle w:val="TableParagraph"/>
              <w:spacing w:before="30" w:line="240" w:lineRule="auto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LIAA</w:t>
            </w:r>
            <w:r>
              <w:rPr>
                <w:b/>
                <w:color w:val="000009"/>
                <w:spacing w:val="-1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klāsteru</w:t>
            </w:r>
            <w:r>
              <w:rPr>
                <w:b/>
                <w:color w:val="000009"/>
                <w:spacing w:val="-2"/>
                <w:sz w:val="20"/>
              </w:rPr>
              <w:t xml:space="preserve"> programmās</w:t>
            </w:r>
          </w:p>
        </w:tc>
        <w:tc>
          <w:tcPr>
            <w:tcW w:w="3832" w:type="dxa"/>
          </w:tcPr>
          <w:p w14:paraId="7FC1D10A" w14:textId="77777777" w:rsidR="00D03592" w:rsidRDefault="00D03592" w:rsidP="0070051D">
            <w:pPr>
              <w:pStyle w:val="TableParagraph"/>
              <w:ind w:left="130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PAŠVALDĪBAS</w:t>
            </w:r>
            <w:r>
              <w:rPr>
                <w:color w:val="000009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pārstāvniecība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pacing w:val="-5"/>
                <w:sz w:val="20"/>
              </w:rPr>
              <w:t>un</w:t>
            </w:r>
          </w:p>
          <w:p w14:paraId="497D5A8D" w14:textId="77777777" w:rsidR="00D03592" w:rsidRDefault="00D03592" w:rsidP="0070051D">
            <w:pPr>
              <w:pStyle w:val="TableParagraph"/>
              <w:spacing w:before="30" w:line="240" w:lineRule="auto"/>
              <w:ind w:left="130"/>
              <w:rPr>
                <w:sz w:val="20"/>
              </w:rPr>
            </w:pPr>
            <w:r>
              <w:rPr>
                <w:color w:val="000009"/>
                <w:sz w:val="20"/>
              </w:rPr>
              <w:t>popularizēšana,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Jaunu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produktu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attīstība</w:t>
            </w:r>
          </w:p>
        </w:tc>
      </w:tr>
      <w:tr w:rsidR="00D03592" w14:paraId="4D4DA65D" w14:textId="77777777" w:rsidTr="0070051D">
        <w:trPr>
          <w:trHeight w:val="530"/>
        </w:trPr>
        <w:tc>
          <w:tcPr>
            <w:tcW w:w="540" w:type="dxa"/>
          </w:tcPr>
          <w:p w14:paraId="6938F172" w14:textId="77777777" w:rsidR="00D03592" w:rsidRDefault="00D03592" w:rsidP="0070051D">
            <w:pPr>
              <w:pStyle w:val="TableParagraph"/>
              <w:rPr>
                <w:sz w:val="20"/>
              </w:rPr>
            </w:pPr>
            <w:r>
              <w:rPr>
                <w:color w:val="000009"/>
                <w:spacing w:val="-5"/>
                <w:sz w:val="20"/>
              </w:rPr>
              <w:t>9.</w:t>
            </w:r>
          </w:p>
        </w:tc>
        <w:tc>
          <w:tcPr>
            <w:tcW w:w="5267" w:type="dxa"/>
          </w:tcPr>
          <w:p w14:paraId="48938432" w14:textId="77777777" w:rsidR="00D03592" w:rsidRDefault="00D03592" w:rsidP="0070051D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Sadarbība ar pašvaldību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pārstāvētajos ES projektos, veicinot tūrisma attīstību.</w:t>
            </w:r>
          </w:p>
        </w:tc>
        <w:tc>
          <w:tcPr>
            <w:tcW w:w="3832" w:type="dxa"/>
          </w:tcPr>
          <w:p w14:paraId="5E434D93" w14:textId="77777777" w:rsidR="00D03592" w:rsidRDefault="00D03592" w:rsidP="0070051D">
            <w:pPr>
              <w:pStyle w:val="TableParagraph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PAŠVALDĪBAS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dalība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pārstāvētajos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pacing w:val="-5"/>
                <w:sz w:val="20"/>
              </w:rPr>
              <w:t>ES</w:t>
            </w:r>
          </w:p>
          <w:p w14:paraId="5703F151" w14:textId="77777777" w:rsidR="00D03592" w:rsidRDefault="00D03592" w:rsidP="0070051D">
            <w:pPr>
              <w:pStyle w:val="TableParagraph"/>
              <w:spacing w:before="35"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projektos,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sadarbība ar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citām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pašvaldībām.</w:t>
            </w:r>
          </w:p>
        </w:tc>
      </w:tr>
      <w:tr w:rsidR="00D03592" w14:paraId="097642E3" w14:textId="77777777" w:rsidTr="0070051D">
        <w:trPr>
          <w:trHeight w:val="2531"/>
        </w:trPr>
        <w:tc>
          <w:tcPr>
            <w:tcW w:w="540" w:type="dxa"/>
          </w:tcPr>
          <w:p w14:paraId="36F413E1" w14:textId="77777777" w:rsidR="00D03592" w:rsidRDefault="00D03592" w:rsidP="0070051D">
            <w:pPr>
              <w:pStyle w:val="TableParagraph"/>
              <w:rPr>
                <w:sz w:val="20"/>
              </w:rPr>
            </w:pPr>
            <w:r>
              <w:rPr>
                <w:color w:val="000009"/>
                <w:spacing w:val="-5"/>
                <w:sz w:val="20"/>
              </w:rPr>
              <w:t>10.</w:t>
            </w:r>
          </w:p>
        </w:tc>
        <w:tc>
          <w:tcPr>
            <w:tcW w:w="5267" w:type="dxa"/>
          </w:tcPr>
          <w:p w14:paraId="4CAB6D43" w14:textId="77777777" w:rsidR="00D03592" w:rsidRDefault="00D03592" w:rsidP="0070051D">
            <w:pPr>
              <w:pStyle w:val="TableParagraph"/>
              <w:spacing w:line="240" w:lineRule="auto"/>
              <w:ind w:right="96"/>
              <w:jc w:val="bot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Mājas lapas </w:t>
            </w:r>
            <w:hyperlink r:id="rId4">
              <w:r>
                <w:rPr>
                  <w:b/>
                  <w:color w:val="000009"/>
                  <w:sz w:val="20"/>
                </w:rPr>
                <w:t>www.vidzeme.com,</w:t>
              </w:r>
            </w:hyperlink>
            <w:r>
              <w:rPr>
                <w:b/>
                <w:color w:val="000009"/>
                <w:sz w:val="20"/>
              </w:rPr>
              <w:t xml:space="preserve"> uzturēšana, tehniskā apkalpošana,</w:t>
            </w:r>
            <w:r>
              <w:rPr>
                <w:b/>
                <w:color w:val="000009"/>
                <w:spacing w:val="-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informācijas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aktualizēšana</w:t>
            </w:r>
            <w:r>
              <w:rPr>
                <w:b/>
                <w:color w:val="000009"/>
                <w:spacing w:val="-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un</w:t>
            </w:r>
            <w:r>
              <w:rPr>
                <w:b/>
                <w:color w:val="000009"/>
                <w:spacing w:val="-1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papildināšana. “Facebook” un “Instagram” “Visit Vidzeme” profilu uzturēšana, informācijas izplatīšana, kā arī informatīvā atbalsta nodrošināšana organizētajiem pasākumiem popularizējot Vidzemes reģionu kā tūrisma galamērķi"Darbība: turpināt informācijas papildināšanu un mājas lapas uzlabošanu, kā arī tās uzturēšanu un tehnisko</w:t>
            </w:r>
            <w:r>
              <w:rPr>
                <w:b/>
                <w:color w:val="000009"/>
                <w:spacing w:val="6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apkalpošanu,</w:t>
            </w:r>
            <w:r>
              <w:rPr>
                <w:b/>
                <w:color w:val="000009"/>
                <w:spacing w:val="6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nodrošinot</w:t>
            </w:r>
            <w:r>
              <w:rPr>
                <w:b/>
                <w:color w:val="000009"/>
                <w:spacing w:val="6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mājas</w:t>
            </w:r>
            <w:r>
              <w:rPr>
                <w:b/>
                <w:color w:val="000009"/>
                <w:spacing w:val="6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lapas</w:t>
            </w:r>
            <w:r>
              <w:rPr>
                <w:b/>
                <w:color w:val="000009"/>
                <w:spacing w:val="64"/>
                <w:sz w:val="20"/>
              </w:rPr>
              <w:t xml:space="preserve"> </w:t>
            </w:r>
            <w:r>
              <w:rPr>
                <w:b/>
                <w:color w:val="000009"/>
                <w:spacing w:val="-2"/>
                <w:sz w:val="20"/>
              </w:rPr>
              <w:t>lietotāju</w:t>
            </w:r>
          </w:p>
          <w:p w14:paraId="678B8AF7" w14:textId="77777777" w:rsidR="00D03592" w:rsidRDefault="00D03592" w:rsidP="0070051D">
            <w:pPr>
              <w:pStyle w:val="TableParagraph"/>
              <w:spacing w:line="230" w:lineRule="atLeast"/>
              <w:ind w:right="97"/>
              <w:jc w:val="bot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tiesības PAŠVALDĪBAI saistībā ar aktualitāšu satura </w:t>
            </w:r>
            <w:r>
              <w:rPr>
                <w:b/>
                <w:color w:val="000009"/>
                <w:spacing w:val="-2"/>
                <w:sz w:val="20"/>
              </w:rPr>
              <w:t>papildināšanu.</w:t>
            </w:r>
          </w:p>
        </w:tc>
        <w:tc>
          <w:tcPr>
            <w:tcW w:w="3832" w:type="dxa"/>
          </w:tcPr>
          <w:p w14:paraId="6F5F0796" w14:textId="77777777" w:rsidR="00D03592" w:rsidRDefault="00CF44C3" w:rsidP="0070051D">
            <w:pPr>
              <w:pStyle w:val="TableParagraph"/>
              <w:spacing w:line="276" w:lineRule="auto"/>
              <w:ind w:right="11"/>
              <w:rPr>
                <w:sz w:val="20"/>
              </w:rPr>
            </w:pPr>
            <w:hyperlink r:id="rId5">
              <w:r w:rsidR="00D03592">
                <w:rPr>
                  <w:color w:val="0000FF"/>
                  <w:sz w:val="20"/>
                  <w:u w:val="single" w:color="0000FF"/>
                </w:rPr>
                <w:t>www.vidzeme.com</w:t>
              </w:r>
            </w:hyperlink>
            <w:r w:rsidR="00D03592">
              <w:rPr>
                <w:color w:val="0000FF"/>
                <w:spacing w:val="-13"/>
                <w:sz w:val="20"/>
              </w:rPr>
              <w:t xml:space="preserve"> </w:t>
            </w:r>
            <w:r w:rsidR="00D03592">
              <w:rPr>
                <w:color w:val="000009"/>
                <w:sz w:val="20"/>
              </w:rPr>
              <w:t>–</w:t>
            </w:r>
            <w:r w:rsidR="00D03592">
              <w:rPr>
                <w:color w:val="000009"/>
                <w:spacing w:val="-12"/>
                <w:sz w:val="20"/>
              </w:rPr>
              <w:t xml:space="preserve"> </w:t>
            </w:r>
            <w:r w:rsidR="00D03592">
              <w:rPr>
                <w:color w:val="000009"/>
                <w:sz w:val="20"/>
              </w:rPr>
              <w:t>VTA</w:t>
            </w:r>
            <w:r w:rsidR="00D03592">
              <w:rPr>
                <w:color w:val="000009"/>
                <w:spacing w:val="8"/>
                <w:sz w:val="20"/>
              </w:rPr>
              <w:t xml:space="preserve"> </w:t>
            </w:r>
            <w:r w:rsidR="00D03592">
              <w:rPr>
                <w:color w:val="000009"/>
                <w:sz w:val="20"/>
              </w:rPr>
              <w:t>informācijas sniegšanas līdzeklis internetā. “Visit Vidzeme” - vienots informācijas avots</w:t>
            </w:r>
          </w:p>
          <w:p w14:paraId="2BB2E7E0" w14:textId="77777777" w:rsidR="00D03592" w:rsidRDefault="00D03592" w:rsidP="0070051D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Vidzemes</w:t>
            </w:r>
            <w:r>
              <w:rPr>
                <w:color w:val="000009"/>
                <w:spacing w:val="-1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tūrisma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piedāvājumu</w:t>
            </w:r>
            <w:r>
              <w:rPr>
                <w:color w:val="000009"/>
                <w:spacing w:val="-1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informācijas </w:t>
            </w:r>
            <w:r>
              <w:rPr>
                <w:color w:val="000009"/>
                <w:spacing w:val="-2"/>
                <w:sz w:val="20"/>
              </w:rPr>
              <w:t>ieguvei.</w:t>
            </w:r>
          </w:p>
        </w:tc>
      </w:tr>
      <w:tr w:rsidR="00D03592" w14:paraId="208CBC10" w14:textId="77777777" w:rsidTr="0070051D">
        <w:trPr>
          <w:trHeight w:val="1325"/>
        </w:trPr>
        <w:tc>
          <w:tcPr>
            <w:tcW w:w="540" w:type="dxa"/>
          </w:tcPr>
          <w:p w14:paraId="18F0AF05" w14:textId="77777777" w:rsidR="00D03592" w:rsidRDefault="00D03592" w:rsidP="0070051D">
            <w:pPr>
              <w:pStyle w:val="TableParagraph"/>
              <w:rPr>
                <w:sz w:val="20"/>
              </w:rPr>
            </w:pPr>
            <w:r>
              <w:rPr>
                <w:color w:val="000009"/>
                <w:spacing w:val="-5"/>
                <w:sz w:val="20"/>
              </w:rPr>
              <w:t>11.</w:t>
            </w:r>
          </w:p>
        </w:tc>
        <w:tc>
          <w:tcPr>
            <w:tcW w:w="5267" w:type="dxa"/>
          </w:tcPr>
          <w:p w14:paraId="64772144" w14:textId="77777777" w:rsidR="00D03592" w:rsidRDefault="00D03592" w:rsidP="0070051D">
            <w:pPr>
              <w:pStyle w:val="TableParagraph"/>
              <w:spacing w:line="276" w:lineRule="auto"/>
              <w:ind w:right="101"/>
              <w:jc w:val="bot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Pieredzes apmaiņas, apmācību, semināru un kursu nodrošināšana sadarbības partneriem. Iepazīstināt PAŠVALDĪBAS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pārstāvjus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ar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tūrisma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attīstību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Latvijā un ārpus tās.</w:t>
            </w:r>
          </w:p>
        </w:tc>
        <w:tc>
          <w:tcPr>
            <w:tcW w:w="3832" w:type="dxa"/>
          </w:tcPr>
          <w:p w14:paraId="49440E5C" w14:textId="77777777" w:rsidR="00D03592" w:rsidRDefault="00D03592" w:rsidP="0070051D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Pieredzes</w:t>
            </w:r>
            <w:r>
              <w:rPr>
                <w:color w:val="000009"/>
                <w:spacing w:val="-1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apmaiņas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brauciena</w:t>
            </w:r>
            <w:r>
              <w:rPr>
                <w:color w:val="000009"/>
                <w:spacing w:val="-1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organizēšana biedriem un sadarbības partneru</w:t>
            </w:r>
          </w:p>
          <w:p w14:paraId="52E7C566" w14:textId="77777777" w:rsidR="00D03592" w:rsidRDefault="00D03592" w:rsidP="0070051D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pilnvarotajām personām uz aktuālajiem tūrisma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galamērķiem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Latvijā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un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ārvalstīs.</w:t>
            </w:r>
          </w:p>
        </w:tc>
      </w:tr>
      <w:tr w:rsidR="00D03592" w14:paraId="05897A73" w14:textId="77777777" w:rsidTr="0070051D">
        <w:trPr>
          <w:trHeight w:val="525"/>
        </w:trPr>
        <w:tc>
          <w:tcPr>
            <w:tcW w:w="540" w:type="dxa"/>
          </w:tcPr>
          <w:p w14:paraId="52177BC4" w14:textId="77777777" w:rsidR="00D03592" w:rsidRDefault="00D03592" w:rsidP="0070051D">
            <w:pPr>
              <w:pStyle w:val="TableParagraph"/>
              <w:rPr>
                <w:sz w:val="20"/>
              </w:rPr>
            </w:pPr>
            <w:r>
              <w:rPr>
                <w:color w:val="000009"/>
                <w:spacing w:val="-5"/>
                <w:sz w:val="20"/>
              </w:rPr>
              <w:t>12.</w:t>
            </w:r>
          </w:p>
        </w:tc>
        <w:tc>
          <w:tcPr>
            <w:tcW w:w="5267" w:type="dxa"/>
          </w:tcPr>
          <w:p w14:paraId="69F3F2C1" w14:textId="77777777" w:rsidR="00D03592" w:rsidRDefault="00D03592" w:rsidP="0070051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Pārstāvēt</w:t>
            </w:r>
            <w:r>
              <w:rPr>
                <w:b/>
                <w:spacing w:val="34"/>
                <w:sz w:val="20"/>
              </w:rPr>
              <w:t xml:space="preserve">  </w:t>
            </w:r>
            <w:r>
              <w:rPr>
                <w:b/>
                <w:sz w:val="20"/>
              </w:rPr>
              <w:t>PAŠVALDĪBAS</w:t>
            </w:r>
            <w:r>
              <w:rPr>
                <w:b/>
                <w:spacing w:val="35"/>
                <w:sz w:val="20"/>
              </w:rPr>
              <w:t xml:space="preserve">  </w:t>
            </w:r>
            <w:r>
              <w:rPr>
                <w:b/>
                <w:sz w:val="20"/>
              </w:rPr>
              <w:t>intereses,</w:t>
            </w:r>
            <w:r>
              <w:rPr>
                <w:b/>
                <w:spacing w:val="36"/>
                <w:sz w:val="20"/>
              </w:rPr>
              <w:t xml:space="preserve">  </w:t>
            </w:r>
            <w:r>
              <w:rPr>
                <w:b/>
                <w:sz w:val="20"/>
              </w:rPr>
              <w:t>izdodot</w:t>
            </w:r>
            <w:r>
              <w:rPr>
                <w:b/>
                <w:spacing w:val="35"/>
                <w:sz w:val="20"/>
              </w:rPr>
              <w:t xml:space="preserve">  </w:t>
            </w:r>
            <w:r>
              <w:rPr>
                <w:b/>
                <w:spacing w:val="-2"/>
                <w:sz w:val="20"/>
              </w:rPr>
              <w:t>dažādus</w:t>
            </w:r>
          </w:p>
          <w:p w14:paraId="4EB4CD2C" w14:textId="77777777" w:rsidR="00D03592" w:rsidRDefault="00D03592" w:rsidP="0070051D">
            <w:pPr>
              <w:pStyle w:val="TableParagraph"/>
              <w:spacing w:before="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tūrisma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materiālus ,tajā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skaitā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video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materiālus.</w:t>
            </w:r>
          </w:p>
        </w:tc>
        <w:tc>
          <w:tcPr>
            <w:tcW w:w="3832" w:type="dxa"/>
          </w:tcPr>
          <w:p w14:paraId="093002E1" w14:textId="77777777" w:rsidR="00D03592" w:rsidRDefault="00D03592" w:rsidP="0070051D">
            <w:pPr>
              <w:pStyle w:val="TableParagraph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PAŠVALDĪBAS atpazīstamības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un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tūrisma</w:t>
            </w:r>
          </w:p>
          <w:p w14:paraId="11EB28D0" w14:textId="77777777" w:rsidR="00D03592" w:rsidRDefault="00D03592" w:rsidP="0070051D">
            <w:pPr>
              <w:pStyle w:val="TableParagraph"/>
              <w:spacing w:before="30"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attīstības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veicināšana.</w:t>
            </w:r>
          </w:p>
        </w:tc>
      </w:tr>
    </w:tbl>
    <w:p w14:paraId="062B3AD0" w14:textId="77777777" w:rsidR="00D03592" w:rsidRDefault="00D03592" w:rsidP="00D03592"/>
    <w:p w14:paraId="4B07AA89" w14:textId="77777777" w:rsidR="009D6B3C" w:rsidRDefault="009D6B3C"/>
    <w:sectPr w:rsidR="009D6B3C">
      <w:type w:val="continuous"/>
      <w:pgSz w:w="11910" w:h="16840"/>
      <w:pgMar w:top="1380" w:right="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92"/>
    <w:rsid w:val="009D6B3C"/>
    <w:rsid w:val="00CF44C3"/>
    <w:rsid w:val="00D0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B29A8B"/>
  <w15:chartTrackingRefBased/>
  <w15:docId w15:val="{FE41B51E-3085-428A-ABB7-73322552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5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035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0359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03592"/>
    <w:pPr>
      <w:spacing w:line="22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dzeme.com/" TargetMode="External"/><Relationship Id="rId4" Type="http://schemas.openxmlformats.org/officeDocument/2006/relationships/hyperlink" Target="http://www.vidzem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1924</Words>
  <Characters>1097</Characters>
  <Application>Microsoft Office Word</Application>
  <DocSecurity>0</DocSecurity>
  <Lines>9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Gotharde</dc:creator>
  <cp:keywords/>
  <dc:description/>
  <cp:lastModifiedBy>Jevgēnija Sviridenkova</cp:lastModifiedBy>
  <cp:revision>2</cp:revision>
  <dcterms:created xsi:type="dcterms:W3CDTF">2024-06-28T09:43:00Z</dcterms:created>
  <dcterms:modified xsi:type="dcterms:W3CDTF">2024-06-28T09:43:00Z</dcterms:modified>
</cp:coreProperties>
</file>