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7BD9D3CF">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30C6C2CF"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982AB1">
        <w:rPr>
          <w:szCs w:val="24"/>
        </w:rPr>
        <w:t>8.</w:t>
      </w:r>
      <w:r w:rsidR="00E12431">
        <w:rPr>
          <w:szCs w:val="24"/>
        </w:rPr>
        <w:t xml:space="preserve"> </w:t>
      </w:r>
      <w:r w:rsidR="00982AB1">
        <w:rPr>
          <w:szCs w:val="24"/>
        </w:rPr>
        <w:t>aprīlī</w:t>
      </w:r>
      <w:proofErr w:type="gramStart"/>
      <w:r w:rsidR="00982AB1">
        <w:rPr>
          <w:szCs w:val="24"/>
        </w:rPr>
        <w:t xml:space="preserve"> </w:t>
      </w:r>
      <w:r w:rsidR="002A023B">
        <w:rPr>
          <w:szCs w:val="24"/>
        </w:rPr>
        <w:t xml:space="preserve"> </w:t>
      </w:r>
      <w:proofErr w:type="gramEnd"/>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r w:rsidRPr="002E2DC7">
        <w:rPr>
          <w:szCs w:val="24"/>
        </w:rPr>
        <w:t>Nr.</w:t>
      </w:r>
      <w:bookmarkEnd w:id="0"/>
      <w:r w:rsidR="002E2DC7">
        <w:rPr>
          <w:szCs w:val="24"/>
        </w:rPr>
        <w:t xml:space="preserve"> </w:t>
      </w:r>
      <w:r w:rsidR="002E2DC7" w:rsidRPr="002E2DC7">
        <w:rPr>
          <w:szCs w:val="24"/>
        </w:rPr>
        <w:t>ĀNP/1-7-5/24</w:t>
      </w:r>
      <w:r w:rsidR="00982AB1">
        <w:rPr>
          <w:szCs w:val="24"/>
        </w:rPr>
        <w:t>/13</w:t>
      </w:r>
    </w:p>
    <w:p w14:paraId="023DF458" w14:textId="77777777" w:rsidR="00B5649C" w:rsidRPr="0038727E" w:rsidRDefault="00B5649C" w:rsidP="00B5649C">
      <w:pPr>
        <w:spacing w:after="0"/>
        <w:jc w:val="both"/>
        <w:outlineLvl w:val="0"/>
        <w:rPr>
          <w:szCs w:val="24"/>
        </w:rPr>
      </w:pPr>
    </w:p>
    <w:p w14:paraId="1DD3765D" w14:textId="4F91E75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priekšsēdētājs</w:t>
      </w:r>
      <w:r w:rsidR="00B61213" w:rsidRPr="002E2DC7">
        <w:rPr>
          <w:sz w:val="23"/>
          <w:szCs w:val="23"/>
          <w:shd w:val="clear" w:color="auto" w:fill="FFFFFF"/>
          <w:lang w:val="lv-LV"/>
        </w:rPr>
        <w:t xml:space="preserve"> </w:t>
      </w:r>
      <w:proofErr w:type="spellStart"/>
      <w:r w:rsidR="00CB7BCD" w:rsidRPr="00CB7BCD">
        <w:rPr>
          <w:lang w:val="lv-LV"/>
        </w:rPr>
        <w:t>G.Porietis</w:t>
      </w:r>
      <w:proofErr w:type="spellEnd"/>
      <w:r w:rsidR="00CB7BCD">
        <w:rPr>
          <w:lang w:val="lv-LV"/>
        </w:rPr>
        <w:t>.</w:t>
      </w:r>
    </w:p>
    <w:p w14:paraId="54708F93" w14:textId="542C50B8"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Pr="00052225">
        <w:rPr>
          <w:lang w:val="lv-LV"/>
        </w:rPr>
        <w:t>E.Kāpa, I.Pērkone</w:t>
      </w:r>
      <w:r w:rsidR="00DD1C7B" w:rsidRPr="00052225">
        <w:rPr>
          <w:lang w:val="lv-LV"/>
        </w:rPr>
        <w:t>, S.Mūze</w:t>
      </w:r>
      <w:r w:rsidR="00CB7BCD" w:rsidRPr="00052225">
        <w:rPr>
          <w:lang w:val="lv-LV"/>
        </w:rPr>
        <w:t>, V.Bulāns</w:t>
      </w:r>
      <w:r w:rsidR="006301F1">
        <w:rPr>
          <w:lang w:val="lv-LV"/>
        </w:rPr>
        <w:t>,</w:t>
      </w:r>
      <w:r w:rsidR="006301F1" w:rsidRPr="006301F1">
        <w:rPr>
          <w:lang w:val="lv-LV"/>
        </w:rPr>
        <w:t xml:space="preserve"> </w:t>
      </w:r>
      <w:r w:rsidR="006301F1" w:rsidRPr="00052225">
        <w:rPr>
          <w:lang w:val="lv-LV"/>
        </w:rPr>
        <w:t>K.Miķelsone</w:t>
      </w:r>
      <w:r w:rsidR="00BB50D2" w:rsidRPr="00BB50D2">
        <w:rPr>
          <w:lang w:val="lv-LV"/>
        </w:rPr>
        <w:t xml:space="preserve"> </w:t>
      </w:r>
      <w:proofErr w:type="spellStart"/>
      <w:r w:rsidR="00BB50D2" w:rsidRPr="00052225">
        <w:rPr>
          <w:lang w:val="lv-LV"/>
        </w:rPr>
        <w:t>G.Miglāns</w:t>
      </w:r>
      <w:proofErr w:type="spellEnd"/>
      <w:r w:rsidR="006301F1">
        <w:rPr>
          <w:lang w:val="lv-LV"/>
        </w:rPr>
        <w:t>.</w:t>
      </w:r>
    </w:p>
    <w:p w14:paraId="392A1EAC" w14:textId="554B9325" w:rsidR="0076117E" w:rsidRPr="0038727E" w:rsidRDefault="0076117E" w:rsidP="00B5649C">
      <w:pPr>
        <w:pStyle w:val="naisf"/>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spellStart"/>
      <w:proofErr w:type="gramEnd"/>
      <w:r w:rsidRPr="00052225">
        <w:rPr>
          <w:lang w:val="lv-LV"/>
        </w:rPr>
        <w:t>A.Brūvers</w:t>
      </w:r>
      <w:proofErr w:type="spellEnd"/>
      <w:r w:rsidR="00BB50D2">
        <w:rPr>
          <w:lang w:val="lv-LV"/>
        </w:rPr>
        <w:t>.</w:t>
      </w:r>
    </w:p>
    <w:p w14:paraId="4BAB74CC" w14:textId="0D61ACAA"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982AB1">
        <w:rPr>
          <w:lang w:val="lv-LV"/>
        </w:rPr>
        <w:t xml:space="preserve">L.Bite, A.Podiņš, </w:t>
      </w:r>
      <w:proofErr w:type="spellStart"/>
      <w:r w:rsidR="00982AB1">
        <w:rPr>
          <w:lang w:val="lv-LV"/>
        </w:rPr>
        <w:t>I.Plikgalve</w:t>
      </w:r>
      <w:proofErr w:type="spellEnd"/>
      <w:r w:rsidR="00C20D9A">
        <w:rPr>
          <w:lang w:val="lv-LV"/>
        </w:rPr>
        <w:t>.</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7AD96BCC"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C20D9A">
        <w:rPr>
          <w:lang w:val="lv-LV"/>
        </w:rPr>
        <w:t>1</w:t>
      </w:r>
      <w:r w:rsidR="00CE1A29">
        <w:rPr>
          <w:lang w:val="lv-LV"/>
        </w:rPr>
        <w:t>4</w:t>
      </w:r>
      <w:r w:rsidR="00C20D9A">
        <w:rPr>
          <w:lang w:val="lv-LV"/>
        </w:rPr>
        <w:t>.</w:t>
      </w:r>
      <w:r w:rsidR="00CE1A29">
        <w:rPr>
          <w:lang w:val="lv-LV"/>
        </w:rPr>
        <w:t>0</w:t>
      </w:r>
      <w:r w:rsidR="00C20D9A">
        <w:rPr>
          <w:lang w:val="lv-LV"/>
        </w:rPr>
        <w:t>0</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61CC4D3C" w14:textId="176E9E41" w:rsidR="00982AB1" w:rsidRPr="00663B2F" w:rsidRDefault="00F138D0" w:rsidP="00E12431">
      <w:pPr>
        <w:pStyle w:val="Sarakstarindkopa"/>
        <w:numPr>
          <w:ilvl w:val="0"/>
          <w:numId w:val="3"/>
        </w:numPr>
        <w:spacing w:before="120"/>
        <w:ind w:left="284" w:hanging="284"/>
        <w:jc w:val="both"/>
        <w:rPr>
          <w:szCs w:val="24"/>
          <w14:ligatures w14:val="standardContextual"/>
        </w:rPr>
      </w:pPr>
      <w:bookmarkStart w:id="3" w:name="_Hlk117004533"/>
      <w:r>
        <w:rPr>
          <w:szCs w:val="24"/>
        </w:rPr>
        <w:t>Par</w:t>
      </w:r>
      <w:r w:rsidR="00982AB1" w:rsidRPr="00663B2F">
        <w:rPr>
          <w:szCs w:val="24"/>
        </w:rPr>
        <w:t xml:space="preserve"> izmaiņ</w:t>
      </w:r>
      <w:r>
        <w:rPr>
          <w:szCs w:val="24"/>
        </w:rPr>
        <w:t>ām</w:t>
      </w:r>
      <w:r w:rsidR="00982AB1" w:rsidRPr="00663B2F">
        <w:rPr>
          <w:szCs w:val="24"/>
        </w:rPr>
        <w:t xml:space="preserve"> Kanāla taciņas projektā</w:t>
      </w:r>
      <w:r w:rsidR="00837618">
        <w:rPr>
          <w:szCs w:val="24"/>
        </w:rPr>
        <w:t>.</w:t>
      </w:r>
    </w:p>
    <w:p w14:paraId="75BBF2CD" w14:textId="417B2C78" w:rsidR="00982AB1" w:rsidRPr="00663B2F" w:rsidRDefault="00F138D0" w:rsidP="00E12431">
      <w:pPr>
        <w:pStyle w:val="Sarakstarindkopa"/>
        <w:numPr>
          <w:ilvl w:val="0"/>
          <w:numId w:val="3"/>
        </w:numPr>
        <w:spacing w:before="120"/>
        <w:ind w:left="284" w:hanging="284"/>
        <w:jc w:val="both"/>
        <w:rPr>
          <w:szCs w:val="24"/>
          <w14:ligatures w14:val="standardContextual"/>
        </w:rPr>
      </w:pPr>
      <w:r>
        <w:rPr>
          <w:szCs w:val="24"/>
        </w:rPr>
        <w:t>Par</w:t>
      </w:r>
      <w:r w:rsidR="00982AB1" w:rsidRPr="00663B2F">
        <w:rPr>
          <w:szCs w:val="24"/>
        </w:rPr>
        <w:t xml:space="preserve"> maģistrālā veloceļa Rīga - Carnikava posmu pie </w:t>
      </w:r>
      <w:r w:rsidR="00E12431">
        <w:rPr>
          <w:szCs w:val="24"/>
        </w:rPr>
        <w:t>SIA “</w:t>
      </w:r>
      <w:r w:rsidR="00982AB1" w:rsidRPr="00663B2F">
        <w:rPr>
          <w:szCs w:val="24"/>
        </w:rPr>
        <w:t>Rīgas meži</w:t>
      </w:r>
      <w:r w:rsidR="00E12431">
        <w:rPr>
          <w:szCs w:val="24"/>
        </w:rPr>
        <w:t>” īpašumiem</w:t>
      </w:r>
      <w:r w:rsidR="00837618">
        <w:rPr>
          <w:szCs w:val="24"/>
        </w:rPr>
        <w:t>.</w:t>
      </w:r>
    </w:p>
    <w:p w14:paraId="7BC5746A" w14:textId="18569DA6" w:rsidR="00982AB1" w:rsidRPr="00663B2F" w:rsidRDefault="00982AB1" w:rsidP="00E12431">
      <w:pPr>
        <w:pStyle w:val="Sarakstarindkopa"/>
        <w:numPr>
          <w:ilvl w:val="0"/>
          <w:numId w:val="3"/>
        </w:numPr>
        <w:spacing w:before="120"/>
        <w:ind w:left="284" w:hanging="284"/>
        <w:jc w:val="both"/>
        <w:rPr>
          <w:szCs w:val="24"/>
          <w14:ligatures w14:val="standardContextual"/>
        </w:rPr>
      </w:pPr>
      <w:r w:rsidRPr="00663B2F">
        <w:rPr>
          <w:szCs w:val="24"/>
        </w:rPr>
        <w:t xml:space="preserve">Par projekta pieteikuma </w:t>
      </w:r>
      <w:r w:rsidR="00F46DF7">
        <w:rPr>
          <w:szCs w:val="24"/>
        </w:rPr>
        <w:t>“</w:t>
      </w:r>
      <w:r w:rsidRPr="00663B2F">
        <w:rPr>
          <w:szCs w:val="24"/>
        </w:rPr>
        <w:t xml:space="preserve">Infrastruktūras uzlabošana uzņēmējdarbības attīstībai </w:t>
      </w:r>
      <w:proofErr w:type="spellStart"/>
      <w:r w:rsidRPr="00663B2F">
        <w:rPr>
          <w:szCs w:val="24"/>
        </w:rPr>
        <w:t>Jaunkūlu</w:t>
      </w:r>
      <w:proofErr w:type="spellEnd"/>
      <w:r w:rsidRPr="00663B2F">
        <w:rPr>
          <w:szCs w:val="24"/>
        </w:rPr>
        <w:t xml:space="preserve"> ielā, Ādažos</w:t>
      </w:r>
      <w:r w:rsidR="00F46DF7">
        <w:rPr>
          <w:szCs w:val="24"/>
        </w:rPr>
        <w:t>”</w:t>
      </w:r>
      <w:r w:rsidRPr="00663B2F">
        <w:rPr>
          <w:szCs w:val="24"/>
        </w:rPr>
        <w:t xml:space="preserve"> sagatavošanu un tehniskajām specifikācijām</w:t>
      </w:r>
      <w:r w:rsidR="00170F97">
        <w:rPr>
          <w:szCs w:val="24"/>
        </w:rPr>
        <w:t>.</w:t>
      </w:r>
    </w:p>
    <w:p w14:paraId="00D2B123" w14:textId="58A01DE4" w:rsidR="00B5649C" w:rsidRPr="009C703C" w:rsidRDefault="00B5649C" w:rsidP="00F46DF7">
      <w:pPr>
        <w:spacing w:before="120"/>
        <w:jc w:val="center"/>
        <w:rPr>
          <w:szCs w:val="24"/>
        </w:rPr>
      </w:pPr>
      <w:r w:rsidRPr="009C703C">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5B612E86" w:rsidR="00B5649C" w:rsidRPr="00F46DF7" w:rsidRDefault="009C703C" w:rsidP="00DD1C7B">
            <w:pPr>
              <w:pStyle w:val="Sarakstarindkopa"/>
              <w:numPr>
                <w:ilvl w:val="0"/>
                <w:numId w:val="1"/>
              </w:numPr>
              <w:contextualSpacing/>
              <w:jc w:val="center"/>
              <w:rPr>
                <w:rFonts w:eastAsia="Times New Roman"/>
                <w:b/>
                <w:bCs/>
                <w:szCs w:val="24"/>
              </w:rPr>
            </w:pPr>
            <w:r w:rsidRPr="00F46DF7">
              <w:rPr>
                <w:b/>
                <w:bCs/>
                <w:szCs w:val="24"/>
              </w:rPr>
              <w:t>P</w:t>
            </w:r>
            <w:r w:rsidR="00982AB1" w:rsidRPr="00F46DF7">
              <w:rPr>
                <w:b/>
                <w:bCs/>
                <w:szCs w:val="24"/>
              </w:rPr>
              <w:t xml:space="preserve">ar iespējamām izmaiņas Kanāla taciņas projektā </w:t>
            </w:r>
          </w:p>
        </w:tc>
      </w:tr>
    </w:tbl>
    <w:p w14:paraId="57234B39" w14:textId="77777777" w:rsidR="00BA1F8B" w:rsidRDefault="00BB04B7" w:rsidP="00BA1F8B">
      <w:pPr>
        <w:jc w:val="center"/>
        <w:rPr>
          <w:szCs w:val="24"/>
        </w:rPr>
      </w:pPr>
      <w:r w:rsidRPr="009C703C">
        <w:rPr>
          <w:szCs w:val="24"/>
        </w:rPr>
        <w:t xml:space="preserve">(ziņo </w:t>
      </w:r>
      <w:proofErr w:type="spellStart"/>
      <w:r w:rsidR="00982AB1">
        <w:rPr>
          <w:szCs w:val="24"/>
        </w:rPr>
        <w:t>I.Plkgalve</w:t>
      </w:r>
      <w:proofErr w:type="spellEnd"/>
      <w:r w:rsidRPr="009C703C">
        <w:rPr>
          <w:szCs w:val="24"/>
        </w:rPr>
        <w:t>)</w:t>
      </w:r>
      <w:r w:rsidR="00DD1C7B" w:rsidRPr="009C703C">
        <w:rPr>
          <w:szCs w:val="24"/>
        </w:rPr>
        <w:t xml:space="preserve"> </w:t>
      </w:r>
    </w:p>
    <w:p w14:paraId="5ED529CB" w14:textId="6CED6B96" w:rsidR="00221273" w:rsidRPr="00BA1F8B" w:rsidRDefault="00E12431" w:rsidP="00BA1F8B">
      <w:pPr>
        <w:jc w:val="both"/>
        <w:rPr>
          <w:szCs w:val="24"/>
        </w:rPr>
      </w:pPr>
      <w:r>
        <w:t xml:space="preserve">I.PLIKGALVE </w:t>
      </w:r>
      <w:r w:rsidR="00982AB1">
        <w:t xml:space="preserve">ziņo par </w:t>
      </w:r>
      <w:r w:rsidR="00012C4F">
        <w:t>izmaiņām projektā</w:t>
      </w:r>
      <w:r w:rsidR="00F46DF7">
        <w:t>. Informē, ka</w:t>
      </w:r>
      <w:r w:rsidR="00221273">
        <w:t>,</w:t>
      </w:r>
      <w:r w:rsidR="00F46DF7">
        <w:t xml:space="preserve"> </w:t>
      </w:r>
      <w:r w:rsidR="00221273">
        <w:t>u</w:t>
      </w:r>
      <w:r w:rsidR="00221273" w:rsidRPr="00221273">
        <w:rPr>
          <w:szCs w:val="24"/>
          <w:lang w:eastAsia="lv-LV"/>
        </w:rPr>
        <w:t>zsākot projektu, notika tikšanās ar privāto zemju īpašniekiem, t.sk</w:t>
      </w:r>
      <w:r>
        <w:rPr>
          <w:szCs w:val="24"/>
          <w:lang w:eastAsia="lv-LV"/>
        </w:rPr>
        <w:t>.,</w:t>
      </w:r>
      <w:r w:rsidR="00221273" w:rsidRPr="00221273">
        <w:rPr>
          <w:szCs w:val="24"/>
          <w:lang w:eastAsia="lv-LV"/>
        </w:rPr>
        <w:t xml:space="preserve"> ar Kanāla ielas 2 īpašnieci</w:t>
      </w:r>
      <w:r>
        <w:t xml:space="preserve">, kura noraida </w:t>
      </w:r>
      <w:r w:rsidR="00221273" w:rsidRPr="00221273">
        <w:rPr>
          <w:szCs w:val="24"/>
          <w:lang w:eastAsia="lv-LV"/>
        </w:rPr>
        <w:t>sadarbīb</w:t>
      </w:r>
      <w:r>
        <w:rPr>
          <w:szCs w:val="24"/>
          <w:lang w:eastAsia="lv-LV"/>
        </w:rPr>
        <w:t>u</w:t>
      </w:r>
      <w:r w:rsidR="00221273" w:rsidRPr="00221273">
        <w:rPr>
          <w:szCs w:val="24"/>
          <w:lang w:eastAsia="lv-LV"/>
        </w:rPr>
        <w:t xml:space="preserve"> un </w:t>
      </w:r>
      <w:r w:rsidR="00221273">
        <w:t>viņ</w:t>
      </w:r>
      <w:r>
        <w:t>as</w:t>
      </w:r>
      <w:r w:rsidR="00221273">
        <w:t xml:space="preserve"> privāto </w:t>
      </w:r>
      <w:r w:rsidR="00221273" w:rsidRPr="00221273">
        <w:rPr>
          <w:szCs w:val="24"/>
          <w:lang w:eastAsia="lv-LV"/>
        </w:rPr>
        <w:t xml:space="preserve">zemi </w:t>
      </w:r>
      <w:r w:rsidR="00221273">
        <w:t xml:space="preserve">projekta ietvaros </w:t>
      </w:r>
      <w:r w:rsidR="00221273" w:rsidRPr="00221273">
        <w:rPr>
          <w:szCs w:val="24"/>
          <w:lang w:eastAsia="lv-LV"/>
        </w:rPr>
        <w:t>izmantot nevar</w:t>
      </w:r>
      <w:r w:rsidR="00221273">
        <w:t xml:space="preserve">. </w:t>
      </w:r>
      <w:r w:rsidR="00221273" w:rsidRPr="00221273">
        <w:rPr>
          <w:szCs w:val="24"/>
          <w:lang w:eastAsia="lv-LV"/>
        </w:rPr>
        <w:t>Tika plānots veidot koka laipu nogāzē (100</w:t>
      </w:r>
      <w:r>
        <w:rPr>
          <w:szCs w:val="24"/>
          <w:lang w:eastAsia="lv-LV"/>
        </w:rPr>
        <w:t xml:space="preserve"> </w:t>
      </w:r>
      <w:r w:rsidR="00221273" w:rsidRPr="00221273">
        <w:rPr>
          <w:szCs w:val="24"/>
          <w:lang w:eastAsia="lv-LV"/>
        </w:rPr>
        <w:t>m posms)</w:t>
      </w:r>
      <w:r w:rsidR="00203C22">
        <w:t>, tomēr š</w:t>
      </w:r>
      <w:r w:rsidR="00221273">
        <w:t>ā gada 4.</w:t>
      </w:r>
      <w:r>
        <w:t xml:space="preserve"> </w:t>
      </w:r>
      <w:r w:rsidR="00221273">
        <w:t>aprīlī</w:t>
      </w:r>
      <w:r w:rsidR="00203C22">
        <w:t>,</w:t>
      </w:r>
      <w:r w:rsidR="00221273">
        <w:t xml:space="preserve"> </w:t>
      </w:r>
      <w:r w:rsidR="00221273" w:rsidRPr="00221273">
        <w:rPr>
          <w:szCs w:val="24"/>
          <w:lang w:eastAsia="lv-LV"/>
        </w:rPr>
        <w:t>tiekoties ar īpašnieci par plānoto risinājumu</w:t>
      </w:r>
      <w:r w:rsidR="00221273">
        <w:t>, tika s</w:t>
      </w:r>
      <w:r w:rsidR="00221273" w:rsidRPr="00221273">
        <w:rPr>
          <w:szCs w:val="24"/>
          <w:lang w:eastAsia="lv-LV"/>
        </w:rPr>
        <w:t>aņemta informācija, ka koka laip</w:t>
      </w:r>
      <w:r>
        <w:rPr>
          <w:szCs w:val="24"/>
          <w:lang w:eastAsia="lv-LV"/>
        </w:rPr>
        <w:t>as vietā</w:t>
      </w:r>
      <w:r w:rsidR="00221273" w:rsidRPr="00221273">
        <w:rPr>
          <w:szCs w:val="24"/>
          <w:lang w:eastAsia="lv-LV"/>
        </w:rPr>
        <w:t xml:space="preserve"> </w:t>
      </w:r>
      <w:r>
        <w:rPr>
          <w:szCs w:val="24"/>
          <w:lang w:eastAsia="lv-LV"/>
        </w:rPr>
        <w:t>pašvaldība</w:t>
      </w:r>
      <w:r w:rsidR="00221273" w:rsidRPr="00221273">
        <w:rPr>
          <w:szCs w:val="24"/>
          <w:lang w:eastAsia="lv-LV"/>
        </w:rPr>
        <w:t xml:space="preserve"> var</w:t>
      </w:r>
      <w:r>
        <w:rPr>
          <w:szCs w:val="24"/>
          <w:lang w:eastAsia="lv-LV"/>
        </w:rPr>
        <w:t>ētu</w:t>
      </w:r>
      <w:r w:rsidR="00221273" w:rsidRPr="00221273">
        <w:rPr>
          <w:szCs w:val="24"/>
          <w:lang w:eastAsia="lv-LV"/>
        </w:rPr>
        <w:t xml:space="preserve"> izmantot viņ</w:t>
      </w:r>
      <w:r>
        <w:rPr>
          <w:szCs w:val="24"/>
          <w:lang w:eastAsia="lv-LV"/>
        </w:rPr>
        <w:t>as</w:t>
      </w:r>
      <w:r w:rsidR="00221273" w:rsidRPr="00221273">
        <w:rPr>
          <w:szCs w:val="24"/>
          <w:lang w:eastAsia="lv-LV"/>
        </w:rPr>
        <w:t xml:space="preserve"> zemi, ja </w:t>
      </w:r>
      <w:r w:rsidR="00203C22">
        <w:t xml:space="preserve">pašvaldība uzņemas </w:t>
      </w:r>
      <w:r w:rsidR="00221273" w:rsidRPr="00221273">
        <w:rPr>
          <w:szCs w:val="24"/>
          <w:lang w:eastAsia="lv-LV"/>
        </w:rPr>
        <w:t>sakārto</w:t>
      </w:r>
      <w:r>
        <w:rPr>
          <w:szCs w:val="24"/>
          <w:lang w:eastAsia="lv-LV"/>
        </w:rPr>
        <w:t>t</w:t>
      </w:r>
      <w:r w:rsidR="00221273" w:rsidRPr="00221273">
        <w:rPr>
          <w:szCs w:val="24"/>
          <w:lang w:eastAsia="lv-LV"/>
        </w:rPr>
        <w:t xml:space="preserve"> zonu ar iebrauktuvi</w:t>
      </w:r>
      <w:r w:rsidR="00221273">
        <w:t xml:space="preserve">. </w:t>
      </w:r>
    </w:p>
    <w:p w14:paraId="46362967" w14:textId="619D084D" w:rsidR="00D03F62" w:rsidRDefault="00470419" w:rsidP="00E12431">
      <w:pPr>
        <w:pStyle w:val="xmsonormal"/>
        <w:shd w:val="clear" w:color="auto" w:fill="FFFFFF"/>
        <w:spacing w:before="0" w:beforeAutospacing="0" w:after="0" w:afterAutospacing="0"/>
        <w:jc w:val="both"/>
      </w:pPr>
      <w:r>
        <w:t>KOMISIJA debatē par pr</w:t>
      </w:r>
      <w:r w:rsidR="00012C4F">
        <w:t>iekšlikum</w:t>
      </w:r>
      <w:r w:rsidR="00E12431">
        <w:t>u</w:t>
      </w:r>
      <w:r w:rsidR="00012C4F">
        <w:t xml:space="preserve"> </w:t>
      </w:r>
      <w:r w:rsidR="00E12431">
        <w:t>un</w:t>
      </w:r>
      <w:r w:rsidR="00D03F62">
        <w:t xml:space="preserve"> </w:t>
      </w:r>
      <w:r w:rsidR="00012C4F">
        <w:t>iespējamiem riskiem</w:t>
      </w:r>
      <w:r w:rsidR="00774209">
        <w:t xml:space="preserve">. </w:t>
      </w:r>
    </w:p>
    <w:p w14:paraId="7236DD70" w14:textId="4AAF47AB" w:rsidR="007257F4" w:rsidRPr="00470419" w:rsidRDefault="00897E63" w:rsidP="00E12431">
      <w:pPr>
        <w:pStyle w:val="xmsonormal"/>
        <w:shd w:val="clear" w:color="auto" w:fill="FFFFFF"/>
        <w:spacing w:before="120" w:beforeAutospacing="0" w:after="240" w:afterAutospacing="0"/>
        <w:jc w:val="both"/>
        <w:rPr>
          <w:b/>
        </w:rPr>
      </w:pPr>
      <w:r w:rsidRPr="009C703C">
        <w:rPr>
          <w:rFonts w:eastAsia="Calibri"/>
          <w:u w:val="single"/>
        </w:rPr>
        <w:t>KOMISIJA NOLEMJ:</w:t>
      </w:r>
      <w:r w:rsidR="006301F1" w:rsidRPr="009C703C">
        <w:rPr>
          <w:b/>
        </w:rPr>
        <w:t xml:space="preserve"> </w:t>
      </w:r>
      <w:r w:rsidR="00E12431">
        <w:rPr>
          <w:b/>
        </w:rPr>
        <w:tab/>
      </w:r>
      <w:r w:rsidR="00E12431">
        <w:rPr>
          <w:b/>
        </w:rPr>
        <w:tab/>
      </w:r>
      <w:r w:rsidR="00170F97">
        <w:rPr>
          <w:b/>
        </w:rPr>
        <w:t xml:space="preserve">Uzdot </w:t>
      </w:r>
      <w:r w:rsidR="00774209" w:rsidRPr="00093C3B">
        <w:rPr>
          <w:b/>
          <w:bCs/>
        </w:rPr>
        <w:t>Centrālās pārvaldes Attīstības un projektu nodaļa</w:t>
      </w:r>
      <w:r w:rsidR="00E12431">
        <w:rPr>
          <w:b/>
          <w:bCs/>
        </w:rPr>
        <w:t>s</w:t>
      </w:r>
      <w:r w:rsidR="00774209" w:rsidRPr="00093C3B">
        <w:rPr>
          <w:b/>
          <w:bCs/>
        </w:rPr>
        <w:t xml:space="preserve"> </w:t>
      </w:r>
      <w:r w:rsidR="00774209">
        <w:rPr>
          <w:b/>
          <w:bCs/>
        </w:rPr>
        <w:t xml:space="preserve">tehnisko projektu vadītājai </w:t>
      </w:r>
      <w:proofErr w:type="spellStart"/>
      <w:r w:rsidR="00170F97">
        <w:rPr>
          <w:b/>
        </w:rPr>
        <w:t>I.Plikgalvei</w:t>
      </w:r>
      <w:proofErr w:type="spellEnd"/>
      <w:r w:rsidR="00170F97">
        <w:rPr>
          <w:b/>
        </w:rPr>
        <w:t xml:space="preserve"> </w:t>
      </w:r>
      <w:r w:rsidR="00221273">
        <w:rPr>
          <w:b/>
        </w:rPr>
        <w:t xml:space="preserve">organizēt tikšanos ar </w:t>
      </w:r>
      <w:r w:rsidR="007257F4">
        <w:rPr>
          <w:b/>
        </w:rPr>
        <w:t>Kanāla ielas 2 zemes īpašnieci</w:t>
      </w:r>
      <w:r w:rsidR="00203C22">
        <w:rPr>
          <w:b/>
        </w:rPr>
        <w:t>, pārrunāt savstarpēj</w:t>
      </w:r>
      <w:r w:rsidR="00E12431">
        <w:rPr>
          <w:b/>
        </w:rPr>
        <w:t>ās</w:t>
      </w:r>
      <w:r w:rsidR="00203C22">
        <w:rPr>
          <w:b/>
        </w:rPr>
        <w:t xml:space="preserve"> vienošan</w:t>
      </w:r>
      <w:r w:rsidR="00E12431">
        <w:rPr>
          <w:b/>
        </w:rPr>
        <w:t>ā</w:t>
      </w:r>
      <w:r w:rsidR="00203C22">
        <w:rPr>
          <w:b/>
        </w:rPr>
        <w:t xml:space="preserve">s </w:t>
      </w:r>
      <w:r w:rsidR="00E12431">
        <w:rPr>
          <w:b/>
        </w:rPr>
        <w:t xml:space="preserve">nosacījumus </w:t>
      </w:r>
      <w:r w:rsidR="00203C22">
        <w:rPr>
          <w:b/>
        </w:rPr>
        <w:t>par privātās zemes izmantošanu projekta ietvaros</w:t>
      </w:r>
      <w:r w:rsidR="00E12431">
        <w:rPr>
          <w:b/>
        </w:rPr>
        <w:t>, kā arī iesniegt attiecīgu domes lēmuma projektu izskatīšanai domē</w:t>
      </w:r>
      <w:r w:rsidR="00203C22">
        <w:rPr>
          <w:b/>
        </w:rPr>
        <w:t xml:space="preserve">. </w:t>
      </w:r>
    </w:p>
    <w:tbl>
      <w:tblPr>
        <w:tblW w:w="0" w:type="auto"/>
        <w:tblLook w:val="04A0" w:firstRow="1" w:lastRow="0" w:firstColumn="1" w:lastColumn="0" w:noHBand="0" w:noVBand="1"/>
      </w:tblPr>
      <w:tblGrid>
        <w:gridCol w:w="9071"/>
      </w:tblGrid>
      <w:tr w:rsidR="00B502B8" w:rsidRPr="009C703C" w14:paraId="5CA4E3DC" w14:textId="77777777" w:rsidTr="004A5690">
        <w:tc>
          <w:tcPr>
            <w:tcW w:w="9287" w:type="dxa"/>
            <w:tcBorders>
              <w:bottom w:val="single" w:sz="4" w:space="0" w:color="auto"/>
            </w:tcBorders>
          </w:tcPr>
          <w:p w14:paraId="321B4EA5" w14:textId="47A7043A" w:rsidR="00B502B8" w:rsidRPr="00F46DF7" w:rsidRDefault="00F138D0" w:rsidP="00E12431">
            <w:pPr>
              <w:pStyle w:val="Sarakstarindkopa"/>
              <w:numPr>
                <w:ilvl w:val="0"/>
                <w:numId w:val="1"/>
              </w:numPr>
              <w:ind w:left="319" w:hanging="284"/>
              <w:contextualSpacing/>
              <w:jc w:val="center"/>
              <w:rPr>
                <w:b/>
                <w:bCs/>
                <w:szCs w:val="24"/>
              </w:rPr>
            </w:pPr>
            <w:r>
              <w:rPr>
                <w:b/>
                <w:bCs/>
                <w:szCs w:val="24"/>
              </w:rPr>
              <w:t>P</w:t>
            </w:r>
            <w:r w:rsidR="00012C4F" w:rsidRPr="00F46DF7">
              <w:rPr>
                <w:b/>
                <w:bCs/>
                <w:szCs w:val="24"/>
              </w:rPr>
              <w:t>ar maģistrālā veloceļa Rīga - Carnikava posmu pie Rīgas meži</w:t>
            </w:r>
          </w:p>
        </w:tc>
      </w:tr>
    </w:tbl>
    <w:p w14:paraId="3CC6598C" w14:textId="21AFC2C1" w:rsidR="00B502B8" w:rsidRPr="009C703C" w:rsidRDefault="00B502B8" w:rsidP="00B502B8">
      <w:pPr>
        <w:jc w:val="center"/>
        <w:rPr>
          <w:szCs w:val="24"/>
        </w:rPr>
      </w:pPr>
      <w:r w:rsidRPr="009C703C">
        <w:rPr>
          <w:szCs w:val="24"/>
        </w:rPr>
        <w:t xml:space="preserve">(ziņo </w:t>
      </w:r>
      <w:r w:rsidR="00012C4F">
        <w:rPr>
          <w:szCs w:val="24"/>
        </w:rPr>
        <w:t>I.Plikgalve</w:t>
      </w:r>
      <w:r w:rsidRPr="009C703C">
        <w:rPr>
          <w:szCs w:val="24"/>
        </w:rPr>
        <w:t>)</w:t>
      </w:r>
    </w:p>
    <w:p w14:paraId="65222A23" w14:textId="5E928143" w:rsidR="00642535" w:rsidRPr="00642535" w:rsidRDefault="00E12431" w:rsidP="00793546">
      <w:pPr>
        <w:kinsoku w:val="0"/>
        <w:overflowPunct w:val="0"/>
        <w:spacing w:before="120" w:after="0"/>
        <w:jc w:val="both"/>
        <w:textAlignment w:val="baseline"/>
        <w:rPr>
          <w:szCs w:val="24"/>
        </w:rPr>
      </w:pPr>
      <w:r>
        <w:rPr>
          <w:szCs w:val="24"/>
        </w:rPr>
        <w:t xml:space="preserve">I.PLIKGALVE </w:t>
      </w:r>
      <w:r w:rsidR="00012C4F">
        <w:rPr>
          <w:szCs w:val="24"/>
        </w:rPr>
        <w:t xml:space="preserve">informē </w:t>
      </w:r>
      <w:r w:rsidR="00F138D0">
        <w:rPr>
          <w:szCs w:val="24"/>
        </w:rPr>
        <w:t>aktuālo projekta statusu</w:t>
      </w:r>
      <w:r w:rsidR="00F138D0">
        <w:rPr>
          <w:rFonts w:eastAsiaTheme="minorEastAsia"/>
          <w:color w:val="000000" w:themeColor="text1"/>
          <w:kern w:val="24"/>
          <w:szCs w:val="24"/>
          <w:lang w:eastAsia="lv-LV"/>
        </w:rPr>
        <w:t>,</w:t>
      </w:r>
      <w:r w:rsidR="00012C4F">
        <w:rPr>
          <w:rFonts w:eastAsiaTheme="minorEastAsia"/>
          <w:color w:val="000000" w:themeColor="text1"/>
          <w:kern w:val="24"/>
          <w:szCs w:val="24"/>
          <w:lang w:eastAsia="lv-LV"/>
        </w:rPr>
        <w:t xml:space="preserve"> nosacījumiem un turpmākajiem darbiem, lai realizētu projektu</w:t>
      </w:r>
      <w:r w:rsidR="00F138D0">
        <w:rPr>
          <w:rFonts w:eastAsiaTheme="minorEastAsia"/>
          <w:color w:val="000000" w:themeColor="text1"/>
          <w:kern w:val="24"/>
          <w:szCs w:val="24"/>
          <w:lang w:eastAsia="lv-LV"/>
        </w:rPr>
        <w:t xml:space="preserve">. Pauž viedokli, ka </w:t>
      </w:r>
      <w:r w:rsidR="00012C4F">
        <w:rPr>
          <w:rFonts w:eastAsiaTheme="minorEastAsia"/>
          <w:color w:val="000000" w:themeColor="text1"/>
          <w:kern w:val="24"/>
          <w:szCs w:val="24"/>
          <w:lang w:eastAsia="lv-LV"/>
        </w:rPr>
        <w:t>iespējams</w:t>
      </w:r>
      <w:r>
        <w:rPr>
          <w:rFonts w:eastAsiaTheme="minorEastAsia"/>
          <w:color w:val="000000" w:themeColor="text1"/>
          <w:kern w:val="24"/>
          <w:szCs w:val="24"/>
          <w:lang w:eastAsia="lv-LV"/>
        </w:rPr>
        <w:t>,</w:t>
      </w:r>
      <w:r w:rsidR="00F46DF7">
        <w:rPr>
          <w:rFonts w:eastAsiaTheme="minorEastAsia"/>
          <w:color w:val="000000" w:themeColor="text1"/>
          <w:kern w:val="24"/>
          <w:szCs w:val="24"/>
          <w:lang w:eastAsia="lv-LV"/>
        </w:rPr>
        <w:t xml:space="preserve"> </w:t>
      </w:r>
      <w:r w:rsidR="00012C4F">
        <w:rPr>
          <w:rFonts w:eastAsiaTheme="minorEastAsia"/>
          <w:color w:val="000000" w:themeColor="text1"/>
          <w:kern w:val="24"/>
          <w:szCs w:val="24"/>
          <w:lang w:eastAsia="lv-LV"/>
        </w:rPr>
        <w:t xml:space="preserve">tiks pagarināti </w:t>
      </w:r>
      <w:r w:rsidR="00F46DF7">
        <w:rPr>
          <w:rFonts w:eastAsiaTheme="minorEastAsia"/>
          <w:color w:val="000000" w:themeColor="text1"/>
          <w:kern w:val="24"/>
          <w:szCs w:val="24"/>
          <w:lang w:eastAsia="lv-LV"/>
        </w:rPr>
        <w:t xml:space="preserve">projekta </w:t>
      </w:r>
      <w:r w:rsidR="00012C4F">
        <w:rPr>
          <w:rFonts w:eastAsiaTheme="minorEastAsia"/>
          <w:color w:val="000000" w:themeColor="text1"/>
          <w:kern w:val="24"/>
          <w:szCs w:val="24"/>
          <w:lang w:eastAsia="lv-LV"/>
        </w:rPr>
        <w:t>termiņi.</w:t>
      </w:r>
    </w:p>
    <w:p w14:paraId="45C46262" w14:textId="0ADAF96B" w:rsidR="00093C3B" w:rsidRPr="00012C4F" w:rsidRDefault="00C37386" w:rsidP="00012C4F">
      <w:pPr>
        <w:spacing w:before="120"/>
        <w:jc w:val="both"/>
        <w:rPr>
          <w:rFonts w:eastAsia="Calibri"/>
          <w:b/>
          <w:bCs/>
        </w:rPr>
      </w:pPr>
      <w:r w:rsidRPr="009C703C">
        <w:rPr>
          <w:rFonts w:eastAsia="Calibri"/>
          <w:u w:val="single"/>
        </w:rPr>
        <w:t>KOMISIJA NOLEMJ</w:t>
      </w:r>
      <w:r w:rsidRPr="009C703C">
        <w:rPr>
          <w:rFonts w:eastAsia="Calibri"/>
        </w:rPr>
        <w:t>:</w:t>
      </w:r>
      <w:r w:rsidRPr="009C703C">
        <w:rPr>
          <w:rFonts w:eastAsia="Calibri"/>
          <w:b/>
          <w:bCs/>
        </w:rPr>
        <w:t xml:space="preserve"> </w:t>
      </w:r>
      <w:r w:rsidR="007B4B01">
        <w:rPr>
          <w:b/>
          <w:bCs/>
        </w:rPr>
        <w:t>Pieņemt informāciju zināšanai</w:t>
      </w:r>
      <w:r w:rsidR="00774209">
        <w:rPr>
          <w:b/>
          <w:bCs/>
        </w:rPr>
        <w:t xml:space="preserve">. </w:t>
      </w:r>
    </w:p>
    <w:tbl>
      <w:tblPr>
        <w:tblW w:w="0" w:type="auto"/>
        <w:tblLook w:val="04A0" w:firstRow="1" w:lastRow="0" w:firstColumn="1" w:lastColumn="0" w:noHBand="0" w:noVBand="1"/>
      </w:tblPr>
      <w:tblGrid>
        <w:gridCol w:w="9071"/>
      </w:tblGrid>
      <w:tr w:rsidR="00BB04B7" w:rsidRPr="009C703C" w14:paraId="2C143D8E" w14:textId="77777777" w:rsidTr="00893298">
        <w:tc>
          <w:tcPr>
            <w:tcW w:w="9071" w:type="dxa"/>
            <w:tcBorders>
              <w:bottom w:val="single" w:sz="4" w:space="0" w:color="auto"/>
            </w:tcBorders>
          </w:tcPr>
          <w:p w14:paraId="61343CFA" w14:textId="7C2F02AC" w:rsidR="00BB04B7" w:rsidRPr="00F46DF7" w:rsidRDefault="007B4B01" w:rsidP="00E12431">
            <w:pPr>
              <w:pStyle w:val="Sarakstarindkopa"/>
              <w:numPr>
                <w:ilvl w:val="0"/>
                <w:numId w:val="1"/>
              </w:numPr>
              <w:spacing w:before="120"/>
              <w:ind w:left="319" w:hanging="319"/>
              <w:jc w:val="center"/>
              <w:rPr>
                <w:b/>
                <w:bCs/>
                <w:szCs w:val="24"/>
                <w14:ligatures w14:val="standardContextual"/>
              </w:rPr>
            </w:pPr>
            <w:r w:rsidRPr="00F46DF7">
              <w:rPr>
                <w:b/>
                <w:bCs/>
                <w:szCs w:val="24"/>
              </w:rPr>
              <w:lastRenderedPageBreak/>
              <w:t xml:space="preserve">Par projekta pieteikuma “Infrastruktūras uzlabošana uzņēmējdarbības attīstībai </w:t>
            </w:r>
            <w:proofErr w:type="spellStart"/>
            <w:r w:rsidRPr="00F46DF7">
              <w:rPr>
                <w:b/>
                <w:bCs/>
                <w:szCs w:val="24"/>
              </w:rPr>
              <w:t>Jaunkūlu</w:t>
            </w:r>
            <w:proofErr w:type="spellEnd"/>
            <w:r w:rsidRPr="00F46DF7">
              <w:rPr>
                <w:b/>
                <w:bCs/>
                <w:szCs w:val="24"/>
              </w:rPr>
              <w:t xml:space="preserve"> ielā, Ādažos” sagatavošanu un tehniskajām specifikācijām</w:t>
            </w:r>
          </w:p>
        </w:tc>
      </w:tr>
    </w:tbl>
    <w:p w14:paraId="1F8A384B" w14:textId="6FF869A4" w:rsidR="00BB04B7" w:rsidRPr="009C703C" w:rsidRDefault="00BB04B7" w:rsidP="00BB04B7">
      <w:pPr>
        <w:jc w:val="center"/>
        <w:rPr>
          <w:szCs w:val="24"/>
        </w:rPr>
      </w:pPr>
      <w:r w:rsidRPr="009C703C">
        <w:rPr>
          <w:szCs w:val="24"/>
        </w:rPr>
        <w:t xml:space="preserve">(ziņo </w:t>
      </w:r>
      <w:r w:rsidR="007B4B01">
        <w:rPr>
          <w:szCs w:val="24"/>
        </w:rPr>
        <w:t>L.Bite</w:t>
      </w:r>
      <w:r w:rsidRPr="009C703C">
        <w:rPr>
          <w:szCs w:val="24"/>
        </w:rPr>
        <w:t>)</w:t>
      </w:r>
    </w:p>
    <w:p w14:paraId="5ACA272E" w14:textId="3575C201" w:rsidR="009D098D" w:rsidRPr="00073553" w:rsidRDefault="00E12431" w:rsidP="005827B9">
      <w:pPr>
        <w:pStyle w:val="Virsraksts2"/>
        <w:shd w:val="clear" w:color="auto" w:fill="FFFFFF"/>
        <w:spacing w:before="120" w:after="0" w:line="240" w:lineRule="auto"/>
        <w:jc w:val="both"/>
        <w:rPr>
          <w:rFonts w:ascii="Times New Roman" w:hAnsi="Times New Roman"/>
          <w:b w:val="0"/>
          <w:bCs w:val="0"/>
          <w:i w:val="0"/>
          <w:iCs w:val="0"/>
          <w:color w:val="202124"/>
          <w:sz w:val="24"/>
          <w:szCs w:val="24"/>
          <w:lang w:eastAsia="lv-LV"/>
        </w:rPr>
      </w:pPr>
      <w:r>
        <w:rPr>
          <w:rFonts w:ascii="Times New Roman" w:eastAsia="Calibri" w:hAnsi="Times New Roman"/>
          <w:b w:val="0"/>
          <w:bCs w:val="0"/>
          <w:i w:val="0"/>
          <w:iCs w:val="0"/>
          <w:sz w:val="24"/>
          <w:szCs w:val="24"/>
        </w:rPr>
        <w:t xml:space="preserve">L.BITE </w:t>
      </w:r>
      <w:r w:rsidR="007B4B01">
        <w:rPr>
          <w:rFonts w:ascii="Times New Roman" w:eastAsia="Calibri" w:hAnsi="Times New Roman"/>
          <w:b w:val="0"/>
          <w:bCs w:val="0"/>
          <w:i w:val="0"/>
          <w:iCs w:val="0"/>
          <w:sz w:val="24"/>
          <w:szCs w:val="24"/>
        </w:rPr>
        <w:t xml:space="preserve">ziņo par saziņu ar </w:t>
      </w:r>
      <w:proofErr w:type="spellStart"/>
      <w:r w:rsidR="007B4B01">
        <w:rPr>
          <w:rFonts w:ascii="Times New Roman" w:eastAsia="Calibri" w:hAnsi="Times New Roman"/>
          <w:b w:val="0"/>
          <w:bCs w:val="0"/>
          <w:i w:val="0"/>
          <w:iCs w:val="0"/>
          <w:sz w:val="24"/>
          <w:szCs w:val="24"/>
        </w:rPr>
        <w:t>Jaunkūlu</w:t>
      </w:r>
      <w:proofErr w:type="spellEnd"/>
      <w:r w:rsidR="007B4B01">
        <w:rPr>
          <w:rFonts w:ascii="Times New Roman" w:eastAsia="Calibri" w:hAnsi="Times New Roman"/>
          <w:b w:val="0"/>
          <w:bCs w:val="0"/>
          <w:i w:val="0"/>
          <w:iCs w:val="0"/>
          <w:sz w:val="24"/>
          <w:szCs w:val="24"/>
        </w:rPr>
        <w:t xml:space="preserve"> uzņēmējiem, informē, ka </w:t>
      </w:r>
      <w:proofErr w:type="spellStart"/>
      <w:r w:rsidR="00837618" w:rsidRPr="00837618">
        <w:rPr>
          <w:rFonts w:ascii="Times New Roman" w:eastAsia="Calibri" w:hAnsi="Times New Roman"/>
          <w:b w:val="0"/>
          <w:bCs w:val="0"/>
          <w:sz w:val="24"/>
          <w:szCs w:val="24"/>
        </w:rPr>
        <w:t>Orkla</w:t>
      </w:r>
      <w:proofErr w:type="spellEnd"/>
      <w:r w:rsidR="00837618">
        <w:rPr>
          <w:rFonts w:ascii="Times New Roman" w:eastAsia="Calibri" w:hAnsi="Times New Roman"/>
          <w:b w:val="0"/>
          <w:bCs w:val="0"/>
          <w:i w:val="0"/>
          <w:iCs w:val="0"/>
          <w:sz w:val="24"/>
          <w:szCs w:val="24"/>
        </w:rPr>
        <w:t xml:space="preserve"> “Ādažu </w:t>
      </w:r>
      <w:proofErr w:type="spellStart"/>
      <w:r w:rsidR="007B4B01">
        <w:rPr>
          <w:rFonts w:ascii="Times New Roman" w:eastAsia="Calibri" w:hAnsi="Times New Roman"/>
          <w:b w:val="0"/>
          <w:bCs w:val="0"/>
          <w:i w:val="0"/>
          <w:iCs w:val="0"/>
          <w:sz w:val="24"/>
          <w:szCs w:val="24"/>
        </w:rPr>
        <w:t>čipši</w:t>
      </w:r>
      <w:proofErr w:type="spellEnd"/>
      <w:r w:rsidR="00837618">
        <w:rPr>
          <w:rFonts w:ascii="Times New Roman" w:eastAsia="Calibri" w:hAnsi="Times New Roman"/>
          <w:b w:val="0"/>
          <w:bCs w:val="0"/>
          <w:i w:val="0"/>
          <w:iCs w:val="0"/>
          <w:sz w:val="24"/>
          <w:szCs w:val="24"/>
        </w:rPr>
        <w:t>”</w:t>
      </w:r>
      <w:r w:rsidR="007B4B01">
        <w:rPr>
          <w:rFonts w:ascii="Times New Roman" w:eastAsia="Calibri" w:hAnsi="Times New Roman"/>
          <w:b w:val="0"/>
          <w:bCs w:val="0"/>
          <w:i w:val="0"/>
          <w:iCs w:val="0"/>
          <w:sz w:val="24"/>
          <w:szCs w:val="24"/>
        </w:rPr>
        <w:t xml:space="preserve"> un </w:t>
      </w:r>
      <w:r w:rsidR="00837618">
        <w:rPr>
          <w:rFonts w:ascii="Times New Roman" w:eastAsia="Calibri" w:hAnsi="Times New Roman"/>
          <w:b w:val="0"/>
          <w:bCs w:val="0"/>
          <w:i w:val="0"/>
          <w:iCs w:val="0"/>
          <w:sz w:val="24"/>
          <w:szCs w:val="24"/>
        </w:rPr>
        <w:t>SIA “</w:t>
      </w:r>
      <w:proofErr w:type="spellStart"/>
      <w:r w:rsidR="007B4B01">
        <w:rPr>
          <w:rFonts w:ascii="Times New Roman" w:eastAsia="Calibri" w:hAnsi="Times New Roman"/>
          <w:b w:val="0"/>
          <w:bCs w:val="0"/>
          <w:i w:val="0"/>
          <w:iCs w:val="0"/>
          <w:sz w:val="24"/>
          <w:szCs w:val="24"/>
        </w:rPr>
        <w:t>Berlat</w:t>
      </w:r>
      <w:proofErr w:type="spellEnd"/>
      <w:r w:rsidR="00837618">
        <w:rPr>
          <w:rFonts w:ascii="Times New Roman" w:eastAsia="Calibri" w:hAnsi="Times New Roman"/>
          <w:b w:val="0"/>
          <w:bCs w:val="0"/>
          <w:i w:val="0"/>
          <w:iCs w:val="0"/>
          <w:sz w:val="24"/>
          <w:szCs w:val="24"/>
        </w:rPr>
        <w:t xml:space="preserve"> grupa”</w:t>
      </w:r>
      <w:r w:rsidR="007B4B01">
        <w:rPr>
          <w:rFonts w:ascii="Times New Roman" w:eastAsia="Calibri" w:hAnsi="Times New Roman"/>
          <w:b w:val="0"/>
          <w:bCs w:val="0"/>
          <w:i w:val="0"/>
          <w:iCs w:val="0"/>
          <w:sz w:val="24"/>
          <w:szCs w:val="24"/>
        </w:rPr>
        <w:t xml:space="preserve"> ir </w:t>
      </w:r>
      <w:r w:rsidR="00837618">
        <w:rPr>
          <w:rFonts w:ascii="Times New Roman" w:eastAsia="Calibri" w:hAnsi="Times New Roman"/>
          <w:b w:val="0"/>
          <w:bCs w:val="0"/>
          <w:i w:val="0"/>
          <w:iCs w:val="0"/>
          <w:sz w:val="24"/>
          <w:szCs w:val="24"/>
        </w:rPr>
        <w:t>gatavi iesaistīties</w:t>
      </w:r>
      <w:r w:rsidR="007B4B01">
        <w:rPr>
          <w:rFonts w:ascii="Times New Roman" w:eastAsia="Calibri" w:hAnsi="Times New Roman"/>
          <w:b w:val="0"/>
          <w:bCs w:val="0"/>
          <w:i w:val="0"/>
          <w:iCs w:val="0"/>
          <w:sz w:val="24"/>
          <w:szCs w:val="24"/>
        </w:rPr>
        <w:t xml:space="preserve"> projektā. </w:t>
      </w:r>
    </w:p>
    <w:p w14:paraId="35075971" w14:textId="77777777" w:rsidR="00E12431" w:rsidRDefault="002A0F93" w:rsidP="00E12431">
      <w:pPr>
        <w:pStyle w:val="xmsonormal"/>
        <w:shd w:val="clear" w:color="auto" w:fill="FFFFFF"/>
        <w:spacing w:before="120" w:beforeAutospacing="0" w:after="120" w:afterAutospacing="0"/>
        <w:jc w:val="both"/>
        <w:rPr>
          <w:rFonts w:eastAsia="Calibri"/>
        </w:rPr>
      </w:pPr>
      <w:r>
        <w:rPr>
          <w:rFonts w:eastAsia="Calibri"/>
        </w:rPr>
        <w:t xml:space="preserve">KOMISIJA debatē par </w:t>
      </w:r>
      <w:r w:rsidR="00D03F62">
        <w:rPr>
          <w:rFonts w:eastAsia="Calibri"/>
        </w:rPr>
        <w:t>pašvaldības līdzfinansējumu projekta</w:t>
      </w:r>
      <w:r w:rsidR="00E12431">
        <w:rPr>
          <w:rFonts w:eastAsia="Calibri"/>
        </w:rPr>
        <w:t>m</w:t>
      </w:r>
      <w:r w:rsidR="00837618">
        <w:rPr>
          <w:rFonts w:eastAsia="Calibri"/>
        </w:rPr>
        <w:t xml:space="preserve"> un </w:t>
      </w:r>
      <w:r w:rsidR="00321F93">
        <w:rPr>
          <w:rFonts w:eastAsia="Calibri"/>
        </w:rPr>
        <w:t xml:space="preserve">finansējumu </w:t>
      </w:r>
      <w:r w:rsidR="00837618">
        <w:rPr>
          <w:rFonts w:eastAsia="Calibri"/>
        </w:rPr>
        <w:t xml:space="preserve">no pašvaldības </w:t>
      </w:r>
      <w:r w:rsidR="00321F93">
        <w:rPr>
          <w:rFonts w:eastAsia="Calibri"/>
        </w:rPr>
        <w:t>budžet</w:t>
      </w:r>
      <w:r w:rsidR="00837618">
        <w:rPr>
          <w:rFonts w:eastAsia="Calibri"/>
        </w:rPr>
        <w:t>a</w:t>
      </w:r>
      <w:r w:rsidR="00E12431">
        <w:rPr>
          <w:rFonts w:eastAsia="Calibri"/>
        </w:rPr>
        <w:t>.</w:t>
      </w:r>
    </w:p>
    <w:p w14:paraId="02E46B6B" w14:textId="77777777" w:rsidR="00E12431" w:rsidRDefault="00E12431" w:rsidP="00E12431">
      <w:pPr>
        <w:pStyle w:val="xmsonormal"/>
        <w:shd w:val="clear" w:color="auto" w:fill="FFFFFF"/>
        <w:spacing w:before="120" w:beforeAutospacing="0" w:after="120" w:afterAutospacing="0"/>
        <w:jc w:val="both"/>
        <w:rPr>
          <w:rFonts w:eastAsia="Calibri"/>
        </w:rPr>
      </w:pPr>
      <w:r>
        <w:rPr>
          <w:rFonts w:eastAsia="Calibri"/>
        </w:rPr>
        <w:t xml:space="preserve">S.MŪZE </w:t>
      </w:r>
      <w:r w:rsidR="00321F93">
        <w:rPr>
          <w:rFonts w:eastAsia="Calibri"/>
        </w:rPr>
        <w:t xml:space="preserve">rosina pārskatīt </w:t>
      </w:r>
      <w:r w:rsidR="00D03F62">
        <w:rPr>
          <w:rFonts w:eastAsia="Calibri"/>
        </w:rPr>
        <w:t>Attīstības un projektu</w:t>
      </w:r>
      <w:r w:rsidR="00321F93">
        <w:rPr>
          <w:rFonts w:eastAsia="Calibri"/>
        </w:rPr>
        <w:t xml:space="preserve"> nodaļas </w:t>
      </w:r>
      <w:r w:rsidR="00D03F62">
        <w:rPr>
          <w:rFonts w:eastAsia="Calibri"/>
        </w:rPr>
        <w:t>budžetu</w:t>
      </w:r>
      <w:r w:rsidR="00321F93">
        <w:rPr>
          <w:rFonts w:eastAsia="Calibri"/>
        </w:rPr>
        <w:t>,</w:t>
      </w:r>
      <w:r w:rsidR="00D03F62">
        <w:rPr>
          <w:rFonts w:eastAsia="Calibri"/>
        </w:rPr>
        <w:t xml:space="preserve"> lai rastu finansējumu projekta realizēšanai.</w:t>
      </w:r>
      <w:r w:rsidR="00321F93">
        <w:rPr>
          <w:rFonts w:eastAsia="Calibri"/>
        </w:rPr>
        <w:t xml:space="preserve"> </w:t>
      </w:r>
    </w:p>
    <w:p w14:paraId="0AC07F3E" w14:textId="7434293D" w:rsidR="00D2006D" w:rsidRDefault="00E12431" w:rsidP="00E12431">
      <w:pPr>
        <w:pStyle w:val="xmsonormal"/>
        <w:shd w:val="clear" w:color="auto" w:fill="FFFFFF"/>
        <w:spacing w:before="120" w:beforeAutospacing="0" w:after="120" w:afterAutospacing="0"/>
        <w:jc w:val="both"/>
        <w:rPr>
          <w:rFonts w:eastAsia="Calibri"/>
        </w:rPr>
      </w:pPr>
      <w:r>
        <w:rPr>
          <w:rFonts w:eastAsia="Calibri"/>
        </w:rPr>
        <w:t xml:space="preserve">K.MIĶELSONE </w:t>
      </w:r>
      <w:r w:rsidR="00D03F62">
        <w:rPr>
          <w:rFonts w:eastAsia="Calibri"/>
        </w:rPr>
        <w:t xml:space="preserve">aicina atvēlēt nepieciešamos </w:t>
      </w:r>
      <w:r w:rsidR="00BA1F8B">
        <w:rPr>
          <w:rFonts w:eastAsia="Calibri"/>
        </w:rPr>
        <w:t xml:space="preserve">aptuveni </w:t>
      </w:r>
      <w:r w:rsidR="00D03F62">
        <w:rPr>
          <w:rFonts w:eastAsia="Calibri"/>
        </w:rPr>
        <w:t xml:space="preserve">5000 </w:t>
      </w:r>
      <w:r w:rsidR="00D03F62" w:rsidRPr="00D03F62">
        <w:rPr>
          <w:rFonts w:eastAsia="Calibri"/>
          <w:i/>
          <w:iCs/>
        </w:rPr>
        <w:t>euro</w:t>
      </w:r>
      <w:r w:rsidR="00D03F62">
        <w:rPr>
          <w:rFonts w:eastAsia="Calibri"/>
        </w:rPr>
        <w:t xml:space="preserve"> projekta realizēšanai, uzsverot, ka šī ir nozīmīga un svarīga iespēja, lai uzlabotu infrastruktūru </w:t>
      </w:r>
      <w:proofErr w:type="spellStart"/>
      <w:r w:rsidR="00D03F62">
        <w:rPr>
          <w:rFonts w:eastAsia="Calibri"/>
        </w:rPr>
        <w:t>Jaunkūlu</w:t>
      </w:r>
      <w:proofErr w:type="spellEnd"/>
      <w:r w:rsidR="00D03F62">
        <w:rPr>
          <w:rFonts w:eastAsia="Calibri"/>
        </w:rPr>
        <w:t xml:space="preserve"> ielā. </w:t>
      </w:r>
      <w:r w:rsidR="00321F93">
        <w:rPr>
          <w:rFonts w:eastAsia="Calibri"/>
        </w:rPr>
        <w:t xml:space="preserve"> </w:t>
      </w:r>
    </w:p>
    <w:p w14:paraId="55A97987" w14:textId="101EFF2D" w:rsidR="00F522D1" w:rsidRPr="00D03F62" w:rsidRDefault="00BB04B7" w:rsidP="00D03F62">
      <w:pPr>
        <w:jc w:val="both"/>
      </w:pPr>
      <w:r w:rsidRPr="009C703C">
        <w:rPr>
          <w:rFonts w:eastAsia="Calibri"/>
          <w:u w:val="single"/>
        </w:rPr>
        <w:t>KOMISIJA NOLEMJ</w:t>
      </w:r>
      <w:r w:rsidRPr="009C703C">
        <w:rPr>
          <w:rFonts w:eastAsia="Calibri"/>
        </w:rPr>
        <w:t>:</w:t>
      </w:r>
      <w:r w:rsidRPr="009C703C">
        <w:rPr>
          <w:rFonts w:eastAsia="Calibri"/>
          <w:b/>
          <w:bCs/>
        </w:rPr>
        <w:t xml:space="preserve"> </w:t>
      </w:r>
      <w:r w:rsidR="00D03F62" w:rsidRPr="00D03F62">
        <w:rPr>
          <w:b/>
          <w:bCs/>
          <w:noProof/>
        </w:rPr>
        <w:t>Konceptuāli atbalstīt projekta pieteikuma</w:t>
      </w:r>
      <w:r w:rsidR="00D03F62">
        <w:rPr>
          <w:b/>
          <w:bCs/>
          <w:noProof/>
        </w:rPr>
        <w:t xml:space="preserve"> “</w:t>
      </w:r>
      <w:r w:rsidR="00D03F62" w:rsidRPr="00D03F62">
        <w:rPr>
          <w:b/>
          <w:bCs/>
          <w:noProof/>
        </w:rPr>
        <w:t>Infrastruktūras uzlabošana uzņēmējdarbības attīstībai Jaunkūlu ielā, Ādažos</w:t>
      </w:r>
      <w:r w:rsidR="00D03F62">
        <w:rPr>
          <w:b/>
          <w:bCs/>
          <w:noProof/>
        </w:rPr>
        <w:t>”</w:t>
      </w:r>
      <w:r w:rsidR="00D03F62" w:rsidRPr="00D03F62">
        <w:rPr>
          <w:b/>
          <w:bCs/>
          <w:noProof/>
        </w:rPr>
        <w:t xml:space="preserve"> sagatavošanu </w:t>
      </w:r>
      <w:r w:rsidR="00F46DF7" w:rsidRPr="00D03F62">
        <w:rPr>
          <w:rFonts w:eastAsia="Calibri"/>
          <w:b/>
          <w:bCs/>
        </w:rPr>
        <w:t xml:space="preserve">un </w:t>
      </w:r>
      <w:r w:rsidR="00D03F62" w:rsidRPr="00D03F62">
        <w:rPr>
          <w:rFonts w:eastAsia="Calibri"/>
          <w:b/>
          <w:bCs/>
        </w:rPr>
        <w:t>v</w:t>
      </w:r>
      <w:r w:rsidR="00F46DF7" w:rsidRPr="00D03F62">
        <w:rPr>
          <w:rFonts w:eastAsia="Calibri"/>
          <w:b/>
          <w:bCs/>
        </w:rPr>
        <w:t>irzīt jautājumu izskatīšanai Attīstības komitejas šā gada 10.</w:t>
      </w:r>
      <w:r w:rsidR="00E12431">
        <w:rPr>
          <w:rFonts w:eastAsia="Calibri"/>
          <w:b/>
          <w:bCs/>
        </w:rPr>
        <w:t xml:space="preserve"> </w:t>
      </w:r>
      <w:r w:rsidR="00F46DF7" w:rsidRPr="00D03F62">
        <w:rPr>
          <w:rFonts w:eastAsia="Calibri"/>
          <w:b/>
          <w:bCs/>
        </w:rPr>
        <w:t>aprīļa sēdē.</w:t>
      </w:r>
      <w:r w:rsidR="00F46DF7">
        <w:rPr>
          <w:rFonts w:eastAsia="Calibri"/>
          <w:b/>
          <w:bCs/>
        </w:rPr>
        <w:t xml:space="preserve"> </w:t>
      </w:r>
    </w:p>
    <w:p w14:paraId="57EB425C" w14:textId="659763BA" w:rsidR="00902B71" w:rsidRPr="007F5400" w:rsidRDefault="00F522D1" w:rsidP="00131305">
      <w:pPr>
        <w:pStyle w:val="Virsraksts2"/>
        <w:shd w:val="clear" w:color="auto" w:fill="FFFFFF"/>
        <w:spacing w:after="0" w:line="240" w:lineRule="auto"/>
        <w:jc w:val="both"/>
        <w:rPr>
          <w:rFonts w:ascii="Times New Roman" w:hAnsi="Times New Roman"/>
          <w:b w:val="0"/>
          <w:bCs w:val="0"/>
          <w:i w:val="0"/>
          <w:iCs w:val="0"/>
          <w:sz w:val="24"/>
          <w:szCs w:val="24"/>
        </w:rPr>
      </w:pPr>
      <w:r w:rsidRPr="007F5400">
        <w:rPr>
          <w:rFonts w:ascii="Times New Roman" w:hAnsi="Times New Roman"/>
          <w:b w:val="0"/>
          <w:bCs w:val="0"/>
          <w:i w:val="0"/>
          <w:iCs w:val="0"/>
          <w:sz w:val="24"/>
          <w:szCs w:val="24"/>
        </w:rPr>
        <w:t>*</w:t>
      </w:r>
      <w:r w:rsidR="00131305">
        <w:rPr>
          <w:rFonts w:ascii="Times New Roman" w:hAnsi="Times New Roman"/>
          <w:b w:val="0"/>
          <w:bCs w:val="0"/>
          <w:i w:val="0"/>
          <w:iCs w:val="0"/>
          <w:sz w:val="24"/>
          <w:szCs w:val="24"/>
        </w:rPr>
        <w:t>KOMISIJA p</w:t>
      </w:r>
      <w:r w:rsidRPr="007F5400">
        <w:rPr>
          <w:rFonts w:ascii="Times New Roman" w:hAnsi="Times New Roman"/>
          <w:b w:val="0"/>
          <w:bCs w:val="0"/>
          <w:i w:val="0"/>
          <w:iCs w:val="0"/>
          <w:sz w:val="24"/>
          <w:szCs w:val="24"/>
        </w:rPr>
        <w:t xml:space="preserve">apildu debatē par </w:t>
      </w:r>
      <w:r w:rsidR="00774209" w:rsidRPr="007F5400">
        <w:rPr>
          <w:rFonts w:ascii="Times New Roman" w:hAnsi="Times New Roman"/>
          <w:b w:val="0"/>
          <w:bCs w:val="0"/>
          <w:i w:val="0"/>
          <w:iCs w:val="0"/>
          <w:color w:val="1F1F1F"/>
          <w:sz w:val="24"/>
          <w:szCs w:val="24"/>
        </w:rPr>
        <w:t xml:space="preserve">Ādažu </w:t>
      </w:r>
      <w:r w:rsidR="00E12431">
        <w:rPr>
          <w:rFonts w:ascii="Times New Roman" w:hAnsi="Times New Roman"/>
          <w:b w:val="0"/>
          <w:bCs w:val="0"/>
          <w:i w:val="0"/>
          <w:iCs w:val="0"/>
          <w:color w:val="1F1F1F"/>
          <w:sz w:val="24"/>
          <w:szCs w:val="24"/>
        </w:rPr>
        <w:t>u</w:t>
      </w:r>
      <w:r w:rsidR="00774209" w:rsidRPr="007F5400">
        <w:rPr>
          <w:rFonts w:ascii="Times New Roman" w:hAnsi="Times New Roman"/>
          <w:b w:val="0"/>
          <w:bCs w:val="0"/>
          <w:i w:val="0"/>
          <w:iCs w:val="0"/>
          <w:color w:val="1F1F1F"/>
          <w:sz w:val="24"/>
          <w:szCs w:val="24"/>
        </w:rPr>
        <w:t xml:space="preserve">gunsdzēsības </w:t>
      </w:r>
      <w:r w:rsidR="00E12431">
        <w:rPr>
          <w:rFonts w:ascii="Times New Roman" w:hAnsi="Times New Roman"/>
          <w:b w:val="0"/>
          <w:bCs w:val="0"/>
          <w:i w:val="0"/>
          <w:iCs w:val="0"/>
          <w:color w:val="1F1F1F"/>
          <w:sz w:val="24"/>
          <w:szCs w:val="24"/>
        </w:rPr>
        <w:t>d</w:t>
      </w:r>
      <w:r w:rsidR="00774209" w:rsidRPr="007F5400">
        <w:rPr>
          <w:rFonts w:ascii="Times New Roman" w:hAnsi="Times New Roman"/>
          <w:b w:val="0"/>
          <w:bCs w:val="0"/>
          <w:i w:val="0"/>
          <w:iCs w:val="0"/>
          <w:color w:val="1F1F1F"/>
          <w:sz w:val="24"/>
          <w:szCs w:val="24"/>
        </w:rPr>
        <w:t xml:space="preserve">epo pagaidu telpām </w:t>
      </w:r>
      <w:r w:rsidR="006E784E" w:rsidRPr="007F5400">
        <w:rPr>
          <w:rFonts w:ascii="Times New Roman" w:hAnsi="Times New Roman"/>
          <w:b w:val="0"/>
          <w:bCs w:val="0"/>
          <w:i w:val="0"/>
          <w:iCs w:val="0"/>
          <w:sz w:val="24"/>
          <w:szCs w:val="24"/>
        </w:rPr>
        <w:t>Pirm</w:t>
      </w:r>
      <w:r w:rsidR="00774209" w:rsidRPr="007F5400">
        <w:rPr>
          <w:rFonts w:ascii="Times New Roman" w:hAnsi="Times New Roman"/>
          <w:b w:val="0"/>
          <w:bCs w:val="0"/>
          <w:i w:val="0"/>
          <w:iCs w:val="0"/>
          <w:sz w:val="24"/>
          <w:szCs w:val="24"/>
        </w:rPr>
        <w:t>ajā</w:t>
      </w:r>
      <w:r w:rsidR="006E784E" w:rsidRPr="007F5400">
        <w:rPr>
          <w:rFonts w:ascii="Times New Roman" w:hAnsi="Times New Roman"/>
          <w:b w:val="0"/>
          <w:bCs w:val="0"/>
          <w:i w:val="0"/>
          <w:iCs w:val="0"/>
          <w:sz w:val="24"/>
          <w:szCs w:val="24"/>
        </w:rPr>
        <w:t xml:space="preserve"> iel</w:t>
      </w:r>
      <w:r w:rsidR="00EF35F8">
        <w:rPr>
          <w:rFonts w:ascii="Times New Roman" w:hAnsi="Times New Roman"/>
          <w:b w:val="0"/>
          <w:bCs w:val="0"/>
          <w:i w:val="0"/>
          <w:iCs w:val="0"/>
          <w:sz w:val="24"/>
          <w:szCs w:val="24"/>
        </w:rPr>
        <w:t>ā</w:t>
      </w:r>
      <w:r w:rsidR="006E784E" w:rsidRPr="007F5400">
        <w:rPr>
          <w:rFonts w:ascii="Times New Roman" w:hAnsi="Times New Roman"/>
          <w:b w:val="0"/>
          <w:bCs w:val="0"/>
          <w:i w:val="0"/>
          <w:iCs w:val="0"/>
          <w:sz w:val="24"/>
          <w:szCs w:val="24"/>
        </w:rPr>
        <w:t xml:space="preserve"> 42A</w:t>
      </w:r>
      <w:r w:rsidR="00774209" w:rsidRPr="007F5400">
        <w:rPr>
          <w:rFonts w:ascii="Times New Roman" w:hAnsi="Times New Roman"/>
          <w:b w:val="0"/>
          <w:bCs w:val="0"/>
          <w:i w:val="0"/>
          <w:iCs w:val="0"/>
          <w:sz w:val="24"/>
          <w:szCs w:val="24"/>
        </w:rPr>
        <w:t xml:space="preserve">, p/a “Carnikavas </w:t>
      </w:r>
      <w:proofErr w:type="spellStart"/>
      <w:r w:rsidR="00774209" w:rsidRPr="007F5400">
        <w:rPr>
          <w:rFonts w:ascii="Times New Roman" w:hAnsi="Times New Roman"/>
          <w:b w:val="0"/>
          <w:bCs w:val="0"/>
          <w:i w:val="0"/>
          <w:iCs w:val="0"/>
          <w:sz w:val="24"/>
          <w:szCs w:val="24"/>
        </w:rPr>
        <w:t>komunālservisa</w:t>
      </w:r>
      <w:proofErr w:type="spellEnd"/>
      <w:r w:rsidR="00774209" w:rsidRPr="007F5400">
        <w:rPr>
          <w:rFonts w:ascii="Times New Roman" w:hAnsi="Times New Roman"/>
          <w:b w:val="0"/>
          <w:bCs w:val="0"/>
          <w:i w:val="0"/>
          <w:iCs w:val="0"/>
          <w:sz w:val="24"/>
          <w:szCs w:val="24"/>
        </w:rPr>
        <w:t>”</w:t>
      </w:r>
      <w:r w:rsidR="006E784E" w:rsidRPr="007F5400">
        <w:rPr>
          <w:rFonts w:ascii="Times New Roman" w:hAnsi="Times New Roman"/>
          <w:b w:val="0"/>
          <w:bCs w:val="0"/>
          <w:i w:val="0"/>
          <w:iCs w:val="0"/>
          <w:sz w:val="24"/>
          <w:szCs w:val="24"/>
        </w:rPr>
        <w:t xml:space="preserve"> </w:t>
      </w:r>
      <w:r w:rsidR="00774209" w:rsidRPr="007F5400">
        <w:rPr>
          <w:rFonts w:ascii="Times New Roman" w:hAnsi="Times New Roman"/>
          <w:b w:val="0"/>
          <w:bCs w:val="0"/>
          <w:i w:val="0"/>
          <w:iCs w:val="0"/>
          <w:sz w:val="24"/>
          <w:szCs w:val="24"/>
        </w:rPr>
        <w:t>tehnika</w:t>
      </w:r>
      <w:r w:rsidR="00131305">
        <w:rPr>
          <w:rFonts w:ascii="Times New Roman" w:hAnsi="Times New Roman"/>
          <w:b w:val="0"/>
          <w:bCs w:val="0"/>
          <w:i w:val="0"/>
          <w:iCs w:val="0"/>
          <w:sz w:val="24"/>
          <w:szCs w:val="24"/>
        </w:rPr>
        <w:t>s angāru,</w:t>
      </w:r>
      <w:r w:rsidR="00774209" w:rsidRPr="007F5400">
        <w:rPr>
          <w:rFonts w:ascii="Times New Roman" w:hAnsi="Times New Roman"/>
          <w:b w:val="0"/>
          <w:bCs w:val="0"/>
          <w:i w:val="0"/>
          <w:iCs w:val="0"/>
          <w:sz w:val="24"/>
          <w:szCs w:val="24"/>
        </w:rPr>
        <w:t xml:space="preserve"> un </w:t>
      </w:r>
      <w:r w:rsidR="00131305" w:rsidRPr="00BA1F8B">
        <w:rPr>
          <w:rFonts w:ascii="Times New Roman" w:hAnsi="Times New Roman"/>
          <w:b w:val="0"/>
          <w:bCs w:val="0"/>
          <w:i w:val="0"/>
          <w:iCs w:val="0"/>
          <w:sz w:val="24"/>
          <w:szCs w:val="24"/>
        </w:rPr>
        <w:t>telp</w:t>
      </w:r>
      <w:r w:rsidR="00131305">
        <w:rPr>
          <w:rFonts w:ascii="Times New Roman" w:hAnsi="Times New Roman"/>
          <w:b w:val="0"/>
          <w:bCs w:val="0"/>
          <w:i w:val="0"/>
          <w:iCs w:val="0"/>
          <w:sz w:val="24"/>
          <w:szCs w:val="24"/>
        </w:rPr>
        <w:t>u daļas</w:t>
      </w:r>
      <w:r w:rsidR="00131305" w:rsidRPr="00BA1F8B">
        <w:rPr>
          <w:rFonts w:ascii="Times New Roman" w:hAnsi="Times New Roman"/>
          <w:b w:val="0"/>
          <w:bCs w:val="0"/>
          <w:i w:val="0"/>
          <w:iCs w:val="0"/>
          <w:color w:val="212529"/>
          <w:sz w:val="24"/>
          <w:szCs w:val="24"/>
          <w:shd w:val="clear" w:color="auto" w:fill="FFFFFF"/>
        </w:rPr>
        <w:t xml:space="preserve"> </w:t>
      </w:r>
      <w:r w:rsidR="00131305">
        <w:rPr>
          <w:rFonts w:ascii="Times New Roman" w:hAnsi="Times New Roman"/>
          <w:b w:val="0"/>
          <w:bCs w:val="0"/>
          <w:i w:val="0"/>
          <w:iCs w:val="0"/>
          <w:sz w:val="24"/>
          <w:szCs w:val="24"/>
        </w:rPr>
        <w:t xml:space="preserve">nepieciešamību pašvaldības </w:t>
      </w:r>
      <w:r w:rsidR="00BA1F8B" w:rsidRPr="00BA1F8B">
        <w:rPr>
          <w:rFonts w:ascii="Times New Roman" w:hAnsi="Times New Roman"/>
          <w:b w:val="0"/>
          <w:bCs w:val="0"/>
          <w:i w:val="0"/>
          <w:iCs w:val="0"/>
          <w:color w:val="212529"/>
          <w:sz w:val="24"/>
          <w:szCs w:val="24"/>
          <w:shd w:val="clear" w:color="auto" w:fill="FFFFFF"/>
        </w:rPr>
        <w:t>projekt</w:t>
      </w:r>
      <w:r w:rsidR="00131305">
        <w:rPr>
          <w:rFonts w:ascii="Times New Roman" w:hAnsi="Times New Roman"/>
          <w:b w:val="0"/>
          <w:bCs w:val="0"/>
          <w:i w:val="0"/>
          <w:iCs w:val="0"/>
          <w:color w:val="212529"/>
          <w:sz w:val="24"/>
          <w:szCs w:val="24"/>
          <w:shd w:val="clear" w:color="auto" w:fill="FFFFFF"/>
        </w:rPr>
        <w:t>am</w:t>
      </w:r>
      <w:r w:rsidR="00BA1F8B" w:rsidRPr="00BA1F8B">
        <w:rPr>
          <w:rFonts w:ascii="Times New Roman" w:hAnsi="Times New Roman"/>
          <w:b w:val="0"/>
          <w:bCs w:val="0"/>
          <w:i w:val="0"/>
          <w:iCs w:val="0"/>
          <w:color w:val="212529"/>
          <w:sz w:val="24"/>
          <w:szCs w:val="24"/>
          <w:shd w:val="clear" w:color="auto" w:fill="FFFFFF"/>
        </w:rPr>
        <w:t xml:space="preserve"> “</w:t>
      </w:r>
      <w:proofErr w:type="spellStart"/>
      <w:r w:rsidR="00BA1F8B" w:rsidRPr="00BA1F8B">
        <w:rPr>
          <w:rFonts w:ascii="Times New Roman" w:hAnsi="Times New Roman"/>
          <w:b w:val="0"/>
          <w:bCs w:val="0"/>
          <w:i w:val="0"/>
          <w:iCs w:val="0"/>
          <w:color w:val="212529"/>
          <w:sz w:val="24"/>
          <w:szCs w:val="24"/>
          <w:shd w:val="clear" w:color="auto" w:fill="FFFFFF"/>
        </w:rPr>
        <w:t>LIFEBauhausingEurope</w:t>
      </w:r>
      <w:proofErr w:type="spellEnd"/>
      <w:r w:rsidR="00BA1F8B" w:rsidRPr="00BA1F8B">
        <w:rPr>
          <w:rFonts w:ascii="Times New Roman" w:hAnsi="Times New Roman"/>
          <w:b w:val="0"/>
          <w:bCs w:val="0"/>
          <w:i w:val="0"/>
          <w:iCs w:val="0"/>
          <w:color w:val="212529"/>
          <w:sz w:val="24"/>
          <w:szCs w:val="24"/>
          <w:shd w:val="clear" w:color="auto" w:fill="FFFFFF"/>
        </w:rPr>
        <w:t>”</w:t>
      </w:r>
      <w:r w:rsidR="007F5400" w:rsidRPr="007F5400">
        <w:rPr>
          <w:rFonts w:ascii="Times New Roman" w:hAnsi="Times New Roman"/>
          <w:b w:val="0"/>
          <w:bCs w:val="0"/>
          <w:i w:val="0"/>
          <w:iCs w:val="0"/>
          <w:sz w:val="24"/>
          <w:szCs w:val="24"/>
        </w:rPr>
        <w:t xml:space="preserve">. </w:t>
      </w:r>
    </w:p>
    <w:p w14:paraId="2BFEC558" w14:textId="77777777" w:rsidR="00BA1F8B" w:rsidRDefault="00BA1F8B" w:rsidP="00700B2B">
      <w:pPr>
        <w:rPr>
          <w:bCs/>
          <w:szCs w:val="24"/>
        </w:rPr>
      </w:pPr>
    </w:p>
    <w:p w14:paraId="318CFFA4" w14:textId="70634945" w:rsidR="00700B2B" w:rsidRPr="00700B2B" w:rsidRDefault="00B5649C" w:rsidP="00700B2B">
      <w:pPr>
        <w:rPr>
          <w:bCs/>
          <w:szCs w:val="24"/>
        </w:rPr>
      </w:pPr>
      <w:r w:rsidRPr="0038727E">
        <w:rPr>
          <w:bCs/>
          <w:szCs w:val="24"/>
        </w:rPr>
        <w:t>Komisijas priekšsēdētāj</w:t>
      </w:r>
      <w:r w:rsidR="00B502B8">
        <w:rPr>
          <w:bCs/>
          <w:szCs w:val="24"/>
        </w:rPr>
        <w:t>s</w:t>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00B502B8">
        <w:rPr>
          <w:bCs/>
          <w:szCs w:val="24"/>
        </w:rPr>
        <w:t>G.</w:t>
      </w:r>
      <w:r w:rsidR="00934098">
        <w:rPr>
          <w:bCs/>
          <w:szCs w:val="24"/>
        </w:rPr>
        <w:t xml:space="preserve"> </w:t>
      </w:r>
      <w:r w:rsidR="00B502B8">
        <w:rPr>
          <w:bCs/>
          <w:szCs w:val="24"/>
        </w:rPr>
        <w:t>Porietis</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D816E9">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FCD99" w14:textId="77777777" w:rsidR="00D816E9" w:rsidRDefault="00D816E9">
      <w:pPr>
        <w:spacing w:after="0"/>
      </w:pPr>
      <w:r>
        <w:separator/>
      </w:r>
    </w:p>
  </w:endnote>
  <w:endnote w:type="continuationSeparator" w:id="0">
    <w:p w14:paraId="038306DC" w14:textId="77777777" w:rsidR="00D816E9" w:rsidRDefault="00D816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27691" w14:textId="77777777" w:rsidR="00D816E9" w:rsidRDefault="00D816E9">
      <w:pPr>
        <w:spacing w:after="0"/>
      </w:pPr>
      <w:r>
        <w:separator/>
      </w:r>
    </w:p>
  </w:footnote>
  <w:footnote w:type="continuationSeparator" w:id="0">
    <w:p w14:paraId="3B795EC9" w14:textId="77777777" w:rsidR="00D816E9" w:rsidRDefault="00D816E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3C0720D6"/>
    <w:multiLevelType w:val="hybridMultilevel"/>
    <w:tmpl w:val="4B80B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3"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
  </w:num>
  <w:num w:numId="2" w16cid:durableId="10598650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4"/>
  </w:num>
  <w:num w:numId="5" w16cid:durableId="214349363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C4F"/>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305"/>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3C22"/>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97C1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EC2"/>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3B2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84E"/>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09"/>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01"/>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400"/>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05DA"/>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72E"/>
    <w:rsid w:val="008921AD"/>
    <w:rsid w:val="0089222A"/>
    <w:rsid w:val="00892BD3"/>
    <w:rsid w:val="0089337E"/>
    <w:rsid w:val="0089348A"/>
    <w:rsid w:val="00893F1F"/>
    <w:rsid w:val="00894D2A"/>
    <w:rsid w:val="00894F98"/>
    <w:rsid w:val="00894FDF"/>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B71"/>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45F"/>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42A0"/>
    <w:rsid w:val="00944305"/>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2AB1"/>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1F8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888"/>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3E32"/>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3F62"/>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006D"/>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1BD"/>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5F8"/>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6DF7"/>
    <w:rsid w:val="00F4793A"/>
    <w:rsid w:val="00F47966"/>
    <w:rsid w:val="00F47D2F"/>
    <w:rsid w:val="00F47DD5"/>
    <w:rsid w:val="00F51DD6"/>
    <w:rsid w:val="00F5208A"/>
    <w:rsid w:val="00F52135"/>
    <w:rsid w:val="00F522D1"/>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56934"/>
    <w:rsid w:val="006B2A07"/>
    <w:rsid w:val="006C1CF4"/>
    <w:rsid w:val="006C708E"/>
    <w:rsid w:val="006F55C8"/>
    <w:rsid w:val="007337DA"/>
    <w:rsid w:val="007341BD"/>
    <w:rsid w:val="00746165"/>
    <w:rsid w:val="00746233"/>
    <w:rsid w:val="007A39D2"/>
    <w:rsid w:val="007A5B7F"/>
    <w:rsid w:val="007B682E"/>
    <w:rsid w:val="007D7BDF"/>
    <w:rsid w:val="007F66A8"/>
    <w:rsid w:val="00821211"/>
    <w:rsid w:val="0083526C"/>
    <w:rsid w:val="00837C6D"/>
    <w:rsid w:val="00842311"/>
    <w:rsid w:val="00860B05"/>
    <w:rsid w:val="00885E9E"/>
    <w:rsid w:val="008A36BF"/>
    <w:rsid w:val="008B1B59"/>
    <w:rsid w:val="0092045F"/>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2089</Words>
  <Characters>1192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2024-08-05T11:04:00Z</dcterms:created>
  <dcterms:modified xsi:type="dcterms:W3CDTF">2024-08-05T11:04:00Z</dcterms:modified>
</cp:coreProperties>
</file>