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0E3CDA5D" w:rsidR="00B5649C" w:rsidRPr="0038727E" w:rsidRDefault="002E2DC7" w:rsidP="0040666F">
          <w:pPr>
            <w:pStyle w:val="Bezatstarpm"/>
          </w:pPr>
          <w:r w:rsidRPr="0036434D">
            <w:rPr>
              <w:noProof/>
            </w:rPr>
            <w:drawing>
              <wp:inline distT="0" distB="0" distL="0" distR="0" wp14:anchorId="5A21C848" wp14:editId="37F833D2">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650DB95C"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BB04B7">
        <w:rPr>
          <w:szCs w:val="24"/>
        </w:rPr>
        <w:t>16</w:t>
      </w:r>
      <w:r w:rsidR="002A023B">
        <w:rPr>
          <w:szCs w:val="24"/>
        </w:rPr>
        <w:t>.</w:t>
      </w:r>
      <w:r w:rsidR="00732B44">
        <w:rPr>
          <w:szCs w:val="24"/>
        </w:rPr>
        <w:t xml:space="preserve"> </w:t>
      </w:r>
      <w:r w:rsidR="00BB04B7">
        <w:rPr>
          <w:szCs w:val="24"/>
        </w:rPr>
        <w:t>janvārī</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r w:rsidRPr="002E2DC7">
        <w:rPr>
          <w:szCs w:val="24"/>
        </w:rPr>
        <w:t>Nr.</w:t>
      </w:r>
      <w:bookmarkEnd w:id="0"/>
      <w:r w:rsidR="002E2DC7">
        <w:rPr>
          <w:szCs w:val="24"/>
        </w:rPr>
        <w:t xml:space="preserve"> </w:t>
      </w:r>
      <w:r w:rsidR="002E2DC7" w:rsidRPr="002E2DC7">
        <w:rPr>
          <w:szCs w:val="24"/>
        </w:rPr>
        <w:t>ĀNP/1-7-5/24/</w:t>
      </w:r>
      <w:r w:rsidR="00D86D86">
        <w:rPr>
          <w:szCs w:val="24"/>
        </w:rPr>
        <w:t>4</w:t>
      </w:r>
    </w:p>
    <w:p w14:paraId="023DF458" w14:textId="77777777" w:rsidR="00B5649C" w:rsidRPr="0038727E" w:rsidRDefault="00B5649C" w:rsidP="00B5649C">
      <w:pPr>
        <w:spacing w:after="0"/>
        <w:jc w:val="both"/>
        <w:outlineLvl w:val="0"/>
        <w:rPr>
          <w:szCs w:val="24"/>
        </w:rPr>
      </w:pPr>
    </w:p>
    <w:p w14:paraId="1DD3765D" w14:textId="4F91E75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priekšsēdētājs</w:t>
      </w:r>
      <w:r w:rsidR="00B61213" w:rsidRPr="002E2DC7">
        <w:rPr>
          <w:sz w:val="23"/>
          <w:szCs w:val="23"/>
          <w:shd w:val="clear" w:color="auto" w:fill="FFFFFF"/>
          <w:lang w:val="lv-LV"/>
        </w:rPr>
        <w:t xml:space="preserve"> </w:t>
      </w:r>
      <w:r w:rsidR="00CB7BCD" w:rsidRPr="00CB7BCD">
        <w:rPr>
          <w:lang w:val="lv-LV"/>
        </w:rPr>
        <w:t>G.Porietis</w:t>
      </w:r>
      <w:r w:rsidR="00CB7BCD">
        <w:rPr>
          <w:lang w:val="lv-LV"/>
        </w:rPr>
        <w:t>.</w:t>
      </w:r>
    </w:p>
    <w:p w14:paraId="54708F93" w14:textId="34E51F91"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 –</w:t>
      </w:r>
      <w:r w:rsidR="00732B44">
        <w:rPr>
          <w:lang w:val="lv-LV"/>
        </w:rPr>
        <w:t xml:space="preserve"> </w:t>
      </w:r>
      <w:r w:rsidRPr="00052225">
        <w:rPr>
          <w:lang w:val="lv-LV"/>
        </w:rPr>
        <w:t>E.Kāpa, I. Pērkone</w:t>
      </w:r>
      <w:r w:rsidR="00DD1C7B" w:rsidRPr="00052225">
        <w:rPr>
          <w:lang w:val="lv-LV"/>
        </w:rPr>
        <w:t>, S.Mūze</w:t>
      </w:r>
      <w:r w:rsidR="00CB7BCD" w:rsidRPr="00052225">
        <w:rPr>
          <w:lang w:val="lv-LV"/>
        </w:rPr>
        <w:t>, V.Bulāns</w:t>
      </w:r>
      <w:r w:rsidR="006301F1">
        <w:rPr>
          <w:lang w:val="lv-LV"/>
        </w:rPr>
        <w:t>,</w:t>
      </w:r>
      <w:r w:rsidR="006301F1" w:rsidRPr="006301F1">
        <w:rPr>
          <w:lang w:val="lv-LV"/>
        </w:rPr>
        <w:t xml:space="preserve"> </w:t>
      </w:r>
      <w:r w:rsidR="006301F1" w:rsidRPr="00052225">
        <w:rPr>
          <w:lang w:val="lv-LV"/>
        </w:rPr>
        <w:t>K.Miķelsone</w:t>
      </w:r>
      <w:r w:rsidR="006301F1">
        <w:rPr>
          <w:lang w:val="lv-LV"/>
        </w:rPr>
        <w:t>.</w:t>
      </w:r>
    </w:p>
    <w:p w14:paraId="392A1EAC" w14:textId="7B8BE157" w:rsidR="0076117E" w:rsidRPr="0038727E" w:rsidRDefault="0076117E" w:rsidP="00B5649C">
      <w:pPr>
        <w:pStyle w:val="naisf"/>
        <w:spacing w:before="0" w:beforeAutospacing="0" w:after="120" w:afterAutospacing="0" w:line="24" w:lineRule="atLeast"/>
        <w:ind w:left="1701" w:hanging="1701"/>
        <w:contextualSpacing/>
        <w:rPr>
          <w:lang w:val="lv-LV"/>
        </w:rPr>
      </w:pPr>
      <w:r w:rsidRPr="00052225">
        <w:rPr>
          <w:b/>
          <w:bCs/>
          <w:lang w:val="lv-LV"/>
        </w:rPr>
        <w:t>Nepiedalās:</w:t>
      </w:r>
      <w:r w:rsidRPr="00052225">
        <w:rPr>
          <w:lang w:val="lv-LV"/>
        </w:rPr>
        <w:t xml:space="preserve">        A.Brūvers</w:t>
      </w:r>
      <w:r w:rsidR="00052225" w:rsidRPr="00052225">
        <w:rPr>
          <w:lang w:val="lv-LV"/>
        </w:rPr>
        <w:t>,</w:t>
      </w:r>
      <w:r w:rsidR="00DD1C7B" w:rsidRPr="00052225">
        <w:rPr>
          <w:lang w:val="lv-LV"/>
        </w:rPr>
        <w:t xml:space="preserve"> </w:t>
      </w:r>
      <w:r w:rsidR="00052225" w:rsidRPr="00052225">
        <w:rPr>
          <w:lang w:val="lv-LV"/>
        </w:rPr>
        <w:t>G.Miglāns.</w:t>
      </w:r>
    </w:p>
    <w:p w14:paraId="4BAB74CC" w14:textId="360E2521"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CF316B" w:rsidRPr="00052225">
        <w:rPr>
          <w:lang w:val="lv-LV"/>
        </w:rPr>
        <w:t xml:space="preserve">I.Plikgalve, </w:t>
      </w:r>
      <w:r w:rsidR="00052225" w:rsidRPr="00052225">
        <w:rPr>
          <w:lang w:val="lv-LV"/>
        </w:rPr>
        <w:t>A.Rozītis,</w:t>
      </w:r>
      <w:r w:rsidR="00052225">
        <w:rPr>
          <w:lang w:val="lv-LV"/>
        </w:rPr>
        <w:t xml:space="preserve"> L.Bernāns,</w:t>
      </w:r>
      <w:r w:rsidR="00052225" w:rsidRPr="00052225">
        <w:rPr>
          <w:lang w:val="lv-LV"/>
        </w:rPr>
        <w:t xml:space="preserve"> I.Reķe, E.Krūms,</w:t>
      </w:r>
      <w:r w:rsidR="00DD1C7B" w:rsidRPr="00052225">
        <w:rPr>
          <w:lang w:val="lv-LV"/>
        </w:rPr>
        <w:t xml:space="preserve"> </w:t>
      </w:r>
      <w:r w:rsidR="00B502B8" w:rsidRPr="00052225">
        <w:rPr>
          <w:lang w:val="lv-LV"/>
        </w:rPr>
        <w:t>G.Kozlovska</w:t>
      </w:r>
      <w:r w:rsidR="00934098">
        <w:rPr>
          <w:lang w:val="lv-LV"/>
        </w:rPr>
        <w:t>.</w:t>
      </w:r>
    </w:p>
    <w:p w14:paraId="3B90FAE5" w14:textId="047736B0"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C45777">
        <w:rPr>
          <w:lang w:val="lv-LV"/>
        </w:rPr>
        <w:t>A.Dukāte</w:t>
      </w:r>
      <w:r w:rsidRPr="0038727E">
        <w:rPr>
          <w:lang w:val="lv-LV"/>
        </w:rPr>
        <w:t>.</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57B33EC6"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11</w:t>
      </w:r>
      <w:r w:rsidRPr="0038727E">
        <w:rPr>
          <w:lang w:val="lv-LV"/>
        </w:rPr>
        <w:t xml:space="preserve">.00 un tika slēgta </w:t>
      </w:r>
      <w:r w:rsidRPr="00A370BB">
        <w:rPr>
          <w:lang w:val="lv-LV"/>
        </w:rPr>
        <w:t>pl</w:t>
      </w:r>
      <w:r w:rsidR="0025008B" w:rsidRPr="00A370BB">
        <w:rPr>
          <w:lang w:val="lv-LV"/>
        </w:rPr>
        <w:t>kst</w:t>
      </w:r>
      <w:r w:rsidR="0025008B" w:rsidRPr="004030AF">
        <w:rPr>
          <w:lang w:val="lv-LV"/>
        </w:rPr>
        <w:t xml:space="preserve">. </w:t>
      </w:r>
      <w:r w:rsidR="00B61213" w:rsidRPr="004030AF">
        <w:rPr>
          <w:lang w:val="lv-LV"/>
        </w:rPr>
        <w:t>1</w:t>
      </w:r>
      <w:r w:rsidR="003F51A4" w:rsidRPr="004030AF">
        <w:rPr>
          <w:lang w:val="lv-LV"/>
        </w:rPr>
        <w:t>1</w:t>
      </w:r>
      <w:r w:rsidR="00732B44">
        <w:rPr>
          <w:lang w:val="lv-LV"/>
        </w:rPr>
        <w:t>.</w:t>
      </w:r>
      <w:r w:rsidR="004030AF" w:rsidRPr="004030AF">
        <w:rPr>
          <w:lang w:val="lv-LV"/>
        </w:rPr>
        <w:t>36</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37351362" w14:textId="4D907670" w:rsidR="00D52446" w:rsidRPr="00D52446" w:rsidRDefault="00B5649C" w:rsidP="00D52446">
      <w:pPr>
        <w:pStyle w:val="Default"/>
        <w:spacing w:line="276" w:lineRule="auto"/>
        <w:ind w:left="340"/>
        <w:jc w:val="center"/>
        <w:rPr>
          <w:color w:val="auto"/>
        </w:rPr>
      </w:pPr>
      <w:bookmarkStart w:id="1" w:name="_Hlk68767904"/>
      <w:bookmarkStart w:id="2" w:name="_Hlk92449248"/>
      <w:r w:rsidRPr="0025008B">
        <w:rPr>
          <w:color w:val="auto"/>
        </w:rPr>
        <w:t>DARBA KĀRTĪBA</w:t>
      </w:r>
      <w:bookmarkEnd w:id="1"/>
      <w:r w:rsidRPr="0025008B">
        <w:rPr>
          <w:color w:val="auto"/>
        </w:rPr>
        <w:t>:</w:t>
      </w:r>
      <w:bookmarkEnd w:id="2"/>
    </w:p>
    <w:p w14:paraId="37C37113" w14:textId="67F8235E" w:rsidR="00BB04B7" w:rsidRPr="00BB04B7" w:rsidRDefault="00BB04B7" w:rsidP="002E2DC7">
      <w:pPr>
        <w:pStyle w:val="xmsolistparagraph"/>
        <w:numPr>
          <w:ilvl w:val="0"/>
          <w:numId w:val="40"/>
        </w:numPr>
        <w:spacing w:before="120"/>
        <w:ind w:left="284" w:hanging="284"/>
        <w:jc w:val="both"/>
        <w:rPr>
          <w:rFonts w:ascii="Times New Roman" w:eastAsia="Times New Roman" w:hAnsi="Times New Roman" w:cs="Times New Roman"/>
          <w:sz w:val="24"/>
          <w:szCs w:val="24"/>
        </w:rPr>
      </w:pPr>
      <w:bookmarkStart w:id="3" w:name="_Hlk117004533"/>
      <w:r w:rsidRPr="00BB04B7">
        <w:rPr>
          <w:rFonts w:ascii="Times New Roman" w:eastAsia="Times New Roman" w:hAnsi="Times New Roman" w:cs="Times New Roman"/>
          <w:sz w:val="24"/>
          <w:szCs w:val="24"/>
        </w:rPr>
        <w:t xml:space="preserve">Par Carnikavas stadiona rekonstrukcijas gaitu (ziņo I.Plikgalve, L.Bernāns). </w:t>
      </w:r>
    </w:p>
    <w:p w14:paraId="1AAF77CA" w14:textId="68029CD5" w:rsidR="00BB04B7" w:rsidRPr="00BB04B7" w:rsidRDefault="00732B44" w:rsidP="002E2DC7">
      <w:pPr>
        <w:pStyle w:val="xmsolistparagraph"/>
        <w:numPr>
          <w:ilvl w:val="0"/>
          <w:numId w:val="40"/>
        </w:numPr>
        <w:spacing w:before="12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m</w:t>
      </w:r>
      <w:r w:rsidR="00BB04B7" w:rsidRPr="00BB04B7">
        <w:rPr>
          <w:rFonts w:ascii="Times New Roman" w:eastAsia="Times New Roman" w:hAnsi="Times New Roman" w:cs="Times New Roman"/>
          <w:sz w:val="24"/>
          <w:szCs w:val="24"/>
        </w:rPr>
        <w:t>aģistrālo veloceļu Rīga – Carnikava (ziņo I.Plikgalve).</w:t>
      </w:r>
    </w:p>
    <w:p w14:paraId="6122DE10" w14:textId="1F868CB3" w:rsidR="00BB04B7" w:rsidRPr="00BB04B7" w:rsidRDefault="00BB04B7" w:rsidP="002E2DC7">
      <w:pPr>
        <w:pStyle w:val="xmsolistparagraph"/>
        <w:numPr>
          <w:ilvl w:val="0"/>
          <w:numId w:val="40"/>
        </w:numPr>
        <w:spacing w:before="120"/>
        <w:ind w:left="284" w:hanging="284"/>
        <w:jc w:val="both"/>
        <w:rPr>
          <w:rFonts w:ascii="Times New Roman" w:eastAsia="Times New Roman" w:hAnsi="Times New Roman" w:cs="Times New Roman"/>
          <w:sz w:val="24"/>
          <w:szCs w:val="24"/>
        </w:rPr>
      </w:pPr>
      <w:r w:rsidRPr="00BB04B7">
        <w:rPr>
          <w:rFonts w:ascii="Times New Roman" w:eastAsia="Times New Roman" w:hAnsi="Times New Roman" w:cs="Times New Roman"/>
          <w:sz w:val="24"/>
          <w:szCs w:val="24"/>
        </w:rPr>
        <w:t>Par projekta „Vidzemes piekrastes kultūras un dabas mantojuma iekļaušana tūrisma pakalpojumu izveidē un attīstībā “Saviļņojošā Vidzeme”” noslēguma maksājumu pieprasījumu (ziņo A.Dukāte).</w:t>
      </w:r>
    </w:p>
    <w:p w14:paraId="0DB82E26" w14:textId="6561C6DB" w:rsidR="00BB04B7" w:rsidRPr="00BB04B7" w:rsidRDefault="00BB04B7" w:rsidP="002E2DC7">
      <w:pPr>
        <w:pStyle w:val="xmsolistparagraph"/>
        <w:numPr>
          <w:ilvl w:val="0"/>
          <w:numId w:val="40"/>
        </w:numPr>
        <w:spacing w:before="120"/>
        <w:ind w:left="284" w:hanging="284"/>
        <w:jc w:val="both"/>
        <w:rPr>
          <w:rFonts w:ascii="Times New Roman" w:eastAsia="Times New Roman" w:hAnsi="Times New Roman" w:cs="Times New Roman"/>
          <w:sz w:val="24"/>
          <w:szCs w:val="24"/>
        </w:rPr>
      </w:pPr>
      <w:r w:rsidRPr="00BB04B7">
        <w:rPr>
          <w:rFonts w:ascii="Times New Roman" w:eastAsia="Times New Roman" w:hAnsi="Times New Roman" w:cs="Times New Roman"/>
          <w:sz w:val="24"/>
          <w:szCs w:val="24"/>
        </w:rPr>
        <w:t>Par piemaks</w:t>
      </w:r>
      <w:r w:rsidR="00732B44">
        <w:rPr>
          <w:rFonts w:ascii="Times New Roman" w:eastAsia="Times New Roman" w:hAnsi="Times New Roman" w:cs="Times New Roman"/>
          <w:sz w:val="24"/>
          <w:szCs w:val="24"/>
        </w:rPr>
        <w:t>ām</w:t>
      </w:r>
      <w:r w:rsidRPr="00BB04B7">
        <w:rPr>
          <w:rFonts w:ascii="Times New Roman" w:eastAsia="Times New Roman" w:hAnsi="Times New Roman" w:cs="Times New Roman"/>
          <w:sz w:val="24"/>
          <w:szCs w:val="24"/>
        </w:rPr>
        <w:t xml:space="preserve"> PVN darba grupai (ziņo G.Porietis).</w:t>
      </w:r>
    </w:p>
    <w:p w14:paraId="11A787AD" w14:textId="77777777" w:rsidR="004F1ABF" w:rsidRDefault="004F1ABF" w:rsidP="00D8149D">
      <w:pPr>
        <w:jc w:val="center"/>
        <w:rPr>
          <w:szCs w:val="24"/>
        </w:rPr>
      </w:pPr>
    </w:p>
    <w:p w14:paraId="00D2B123" w14:textId="58A01DE4" w:rsidR="00B5649C" w:rsidRPr="00D8149D" w:rsidRDefault="00B5649C" w:rsidP="00D8149D">
      <w:pPr>
        <w:jc w:val="center"/>
        <w:rPr>
          <w:szCs w:val="24"/>
        </w:rPr>
      </w:pPr>
      <w:r w:rsidRPr="0038727E">
        <w:rPr>
          <w:szCs w:val="24"/>
        </w:rPr>
        <w:t>SANĀKSMES GAITA</w:t>
      </w:r>
      <w:bookmarkEnd w:id="3"/>
    </w:p>
    <w:tbl>
      <w:tblPr>
        <w:tblW w:w="0" w:type="auto"/>
        <w:tblLook w:val="04A0" w:firstRow="1" w:lastRow="0" w:firstColumn="1" w:lastColumn="0" w:noHBand="0" w:noVBand="1"/>
      </w:tblPr>
      <w:tblGrid>
        <w:gridCol w:w="9071"/>
      </w:tblGrid>
      <w:tr w:rsidR="00B5649C" w:rsidRPr="00DE0AE8" w14:paraId="59402BC7" w14:textId="77777777" w:rsidTr="00BB04B7">
        <w:tc>
          <w:tcPr>
            <w:tcW w:w="9071" w:type="dxa"/>
            <w:tcBorders>
              <w:bottom w:val="single" w:sz="4" w:space="0" w:color="auto"/>
            </w:tcBorders>
          </w:tcPr>
          <w:p w14:paraId="2DE22F5F" w14:textId="73169C64" w:rsidR="00B5649C" w:rsidRPr="00BB04B7" w:rsidRDefault="00BB04B7" w:rsidP="00DD1C7B">
            <w:pPr>
              <w:pStyle w:val="Sarakstarindkopa"/>
              <w:numPr>
                <w:ilvl w:val="0"/>
                <w:numId w:val="1"/>
              </w:numPr>
              <w:contextualSpacing/>
              <w:jc w:val="center"/>
              <w:rPr>
                <w:rFonts w:eastAsia="Times New Roman"/>
                <w:b/>
                <w:bCs/>
                <w:szCs w:val="24"/>
              </w:rPr>
            </w:pPr>
            <w:r w:rsidRPr="00BB04B7">
              <w:rPr>
                <w:rFonts w:eastAsia="Times New Roman"/>
                <w:b/>
                <w:bCs/>
                <w:szCs w:val="24"/>
              </w:rPr>
              <w:t>Par Carnikavas stadiona rekonstrukcijas gaitu</w:t>
            </w:r>
          </w:p>
        </w:tc>
      </w:tr>
    </w:tbl>
    <w:p w14:paraId="0DDC4EB2" w14:textId="2536CE77" w:rsidR="00B5649C" w:rsidRPr="0038727E" w:rsidRDefault="00BB04B7" w:rsidP="00CB7BCD">
      <w:pPr>
        <w:jc w:val="center"/>
        <w:rPr>
          <w:szCs w:val="24"/>
        </w:rPr>
      </w:pPr>
      <w:r w:rsidRPr="00BB04B7">
        <w:rPr>
          <w:szCs w:val="24"/>
        </w:rPr>
        <w:t>(ziņo I.Plikgalve, L. Bernāns)</w:t>
      </w:r>
      <w:r w:rsidR="00DD1C7B">
        <w:rPr>
          <w:szCs w:val="24"/>
        </w:rPr>
        <w:t xml:space="preserve"> </w:t>
      </w:r>
    </w:p>
    <w:p w14:paraId="5989C178" w14:textId="5A91504E" w:rsidR="004030AF" w:rsidRDefault="00DD1C7B" w:rsidP="00DD1C7B">
      <w:pPr>
        <w:jc w:val="both"/>
        <w:rPr>
          <w:szCs w:val="24"/>
        </w:rPr>
      </w:pPr>
      <w:r w:rsidRPr="004030AF">
        <w:rPr>
          <w:szCs w:val="24"/>
        </w:rPr>
        <w:t xml:space="preserve">I.PLIKGALVE </w:t>
      </w:r>
      <w:r w:rsidR="00CB7BCD" w:rsidRPr="004030AF">
        <w:rPr>
          <w:szCs w:val="24"/>
        </w:rPr>
        <w:t xml:space="preserve">ziņo par </w:t>
      </w:r>
      <w:r w:rsidR="00BB25D8">
        <w:rPr>
          <w:szCs w:val="24"/>
        </w:rPr>
        <w:t>būvdarbu izpildes</w:t>
      </w:r>
      <w:r w:rsidR="004030AF" w:rsidRPr="004030AF">
        <w:rPr>
          <w:szCs w:val="24"/>
        </w:rPr>
        <w:t xml:space="preserve"> gaitu</w:t>
      </w:r>
      <w:r w:rsidR="004030AF">
        <w:rPr>
          <w:szCs w:val="24"/>
        </w:rPr>
        <w:t xml:space="preserve">, </w:t>
      </w:r>
      <w:r w:rsidR="00732B44">
        <w:rPr>
          <w:szCs w:val="24"/>
        </w:rPr>
        <w:t xml:space="preserve">kur </w:t>
      </w:r>
      <w:r w:rsidR="004030AF">
        <w:rPr>
          <w:szCs w:val="24"/>
        </w:rPr>
        <w:t xml:space="preserve">lielākā daļa no </w:t>
      </w:r>
      <w:r w:rsidR="00732B44">
        <w:rPr>
          <w:szCs w:val="24"/>
        </w:rPr>
        <w:t xml:space="preserve">sākotnēji </w:t>
      </w:r>
      <w:r w:rsidR="001B2B6B">
        <w:rPr>
          <w:szCs w:val="24"/>
        </w:rPr>
        <w:t xml:space="preserve">uzskaitītajiem </w:t>
      </w:r>
      <w:r w:rsidR="004030AF">
        <w:rPr>
          <w:szCs w:val="24"/>
        </w:rPr>
        <w:t>nepabeigtajiem darbiem</w:t>
      </w:r>
      <w:r w:rsidR="00732B44">
        <w:rPr>
          <w:szCs w:val="24"/>
        </w:rPr>
        <w:t>,</w:t>
      </w:r>
      <w:r w:rsidR="004030AF">
        <w:rPr>
          <w:szCs w:val="24"/>
        </w:rPr>
        <w:t xml:space="preserve"> ir pabeigti, bet par atlikušajā</w:t>
      </w:r>
      <w:r w:rsidR="001B2B6B">
        <w:rPr>
          <w:szCs w:val="24"/>
        </w:rPr>
        <w:t>m</w:t>
      </w:r>
      <w:r w:rsidR="004030AF">
        <w:rPr>
          <w:szCs w:val="24"/>
        </w:rPr>
        <w:t xml:space="preserve"> </w:t>
      </w:r>
      <w:r w:rsidR="001B2B6B">
        <w:rPr>
          <w:szCs w:val="24"/>
        </w:rPr>
        <w:t xml:space="preserve">neizpildītajām </w:t>
      </w:r>
      <w:r w:rsidR="004030AF">
        <w:rPr>
          <w:szCs w:val="24"/>
        </w:rPr>
        <w:t xml:space="preserve">sadaļām </w:t>
      </w:r>
      <w:r w:rsidR="00732B44">
        <w:rPr>
          <w:szCs w:val="24"/>
        </w:rPr>
        <w:t>PA “</w:t>
      </w:r>
      <w:r w:rsidR="004030AF">
        <w:rPr>
          <w:szCs w:val="24"/>
        </w:rPr>
        <w:t>Carnikava</w:t>
      </w:r>
      <w:r w:rsidR="001B2B6B">
        <w:rPr>
          <w:szCs w:val="24"/>
        </w:rPr>
        <w:t>s</w:t>
      </w:r>
      <w:r w:rsidR="004030AF">
        <w:rPr>
          <w:szCs w:val="24"/>
        </w:rPr>
        <w:t xml:space="preserve"> komunālserviss</w:t>
      </w:r>
      <w:r w:rsidR="00732B44">
        <w:rPr>
          <w:szCs w:val="24"/>
        </w:rPr>
        <w:t>”</w:t>
      </w:r>
      <w:r w:rsidR="004030AF">
        <w:rPr>
          <w:szCs w:val="24"/>
        </w:rPr>
        <w:t xml:space="preserve"> ir gatav</w:t>
      </w:r>
      <w:r w:rsidR="00732B44">
        <w:rPr>
          <w:szCs w:val="24"/>
        </w:rPr>
        <w:t>a</w:t>
      </w:r>
      <w:r w:rsidR="004030AF">
        <w:rPr>
          <w:szCs w:val="24"/>
        </w:rPr>
        <w:t xml:space="preserve"> sniegt atzinumu</w:t>
      </w:r>
      <w:r w:rsidR="001B2B6B">
        <w:rPr>
          <w:szCs w:val="24"/>
        </w:rPr>
        <w:t xml:space="preserve">. </w:t>
      </w:r>
      <w:r w:rsidR="00732B44">
        <w:rPr>
          <w:szCs w:val="24"/>
        </w:rPr>
        <w:t>N</w:t>
      </w:r>
      <w:r w:rsidR="001B2B6B">
        <w:rPr>
          <w:szCs w:val="24"/>
        </w:rPr>
        <w:t xml:space="preserve">av saņemts </w:t>
      </w:r>
      <w:r w:rsidR="004030AF">
        <w:rPr>
          <w:szCs w:val="24"/>
        </w:rPr>
        <w:t xml:space="preserve">sertifikāts no </w:t>
      </w:r>
      <w:r w:rsidR="00503552" w:rsidRPr="002E2DC7">
        <w:rPr>
          <w:i/>
          <w:iCs/>
          <w:szCs w:val="24"/>
        </w:rPr>
        <w:t>World Athletics</w:t>
      </w:r>
      <w:r w:rsidR="001B2B6B">
        <w:rPr>
          <w:szCs w:val="24"/>
        </w:rPr>
        <w:t>, par stadion</w:t>
      </w:r>
      <w:r w:rsidR="00732B44">
        <w:rPr>
          <w:szCs w:val="24"/>
        </w:rPr>
        <w:t>a atbilstību</w:t>
      </w:r>
      <w:r w:rsidR="001B2B6B">
        <w:rPr>
          <w:szCs w:val="24"/>
        </w:rPr>
        <w:t xml:space="preserve"> sacensību rīkošanai.</w:t>
      </w:r>
    </w:p>
    <w:p w14:paraId="23E0465E" w14:textId="7D05AFCC" w:rsidR="00503552" w:rsidRDefault="00503552" w:rsidP="00503552">
      <w:pPr>
        <w:pStyle w:val="xmsonormal"/>
        <w:shd w:val="clear" w:color="auto" w:fill="FFFFFF"/>
        <w:spacing w:before="0" w:beforeAutospacing="0" w:after="120" w:afterAutospacing="0"/>
        <w:jc w:val="both"/>
      </w:pPr>
      <w:r w:rsidRPr="006301F1">
        <w:t xml:space="preserve">E.KRŪMS informē, ka </w:t>
      </w:r>
      <w:r w:rsidR="00732B44">
        <w:t>šīs sanāksmes</w:t>
      </w:r>
      <w:r w:rsidRPr="006301F1">
        <w:t xml:space="preserve"> laikā </w:t>
      </w:r>
      <w:r w:rsidR="00732B44">
        <w:t>elektroniski ir</w:t>
      </w:r>
      <w:r w:rsidRPr="006301F1">
        <w:t xml:space="preserve"> </w:t>
      </w:r>
      <w:r w:rsidR="00732B44">
        <w:t>saņemts</w:t>
      </w:r>
      <w:r w:rsidR="00732B44" w:rsidRPr="006301F1">
        <w:t xml:space="preserve"> </w:t>
      </w:r>
      <w:r w:rsidRPr="006301F1">
        <w:t>gaidītais sertifikāts</w:t>
      </w:r>
      <w:r>
        <w:t xml:space="preserve"> (</w:t>
      </w:r>
      <w:r w:rsidR="00732B44">
        <w:t>demonstrē to koplietošanas ekrānā</w:t>
      </w:r>
      <w:r>
        <w:t>)</w:t>
      </w:r>
      <w:r w:rsidRPr="006301F1">
        <w:t>.</w:t>
      </w:r>
    </w:p>
    <w:p w14:paraId="6B2C50BC" w14:textId="7A0597C3" w:rsidR="00503552" w:rsidRPr="006301F1" w:rsidRDefault="00503552" w:rsidP="00503552">
      <w:pPr>
        <w:pStyle w:val="xmsonormal"/>
        <w:shd w:val="clear" w:color="auto" w:fill="FFFFFF"/>
        <w:spacing w:before="0" w:beforeAutospacing="0" w:after="120" w:afterAutospacing="0"/>
        <w:jc w:val="both"/>
      </w:pPr>
      <w:r>
        <w:t xml:space="preserve">KOMISIJA </w:t>
      </w:r>
      <w:r w:rsidR="00732B44">
        <w:t xml:space="preserve">debatē </w:t>
      </w:r>
      <w:r>
        <w:t xml:space="preserve">par </w:t>
      </w:r>
      <w:r w:rsidR="00732B44">
        <w:t xml:space="preserve">atliktajiem </w:t>
      </w:r>
      <w:r>
        <w:t xml:space="preserve">darbiem, kas </w:t>
      </w:r>
      <w:r w:rsidR="00732B44">
        <w:t xml:space="preserve">būs jāveic </w:t>
      </w:r>
      <w:r>
        <w:t xml:space="preserve">pēc </w:t>
      </w:r>
      <w:r w:rsidR="00732B44">
        <w:t xml:space="preserve">objekta </w:t>
      </w:r>
      <w:r>
        <w:t>nodošanas ekspluatācijā.</w:t>
      </w:r>
    </w:p>
    <w:p w14:paraId="7EF46898" w14:textId="00BC9705" w:rsidR="00732B44" w:rsidRDefault="00897E63" w:rsidP="00DE0AE8">
      <w:pPr>
        <w:pStyle w:val="xmsonormal"/>
        <w:shd w:val="clear" w:color="auto" w:fill="FFFFFF"/>
        <w:spacing w:before="0" w:beforeAutospacing="0" w:after="120" w:afterAutospacing="0"/>
        <w:jc w:val="both"/>
        <w:rPr>
          <w:b/>
        </w:rPr>
      </w:pPr>
      <w:r w:rsidRPr="00503552">
        <w:rPr>
          <w:rFonts w:eastAsia="Calibri"/>
          <w:u w:val="single"/>
        </w:rPr>
        <w:t>KOMISIJA NOLEMJ:</w:t>
      </w:r>
      <w:r w:rsidR="006301F1" w:rsidRPr="00503552">
        <w:rPr>
          <w:b/>
        </w:rPr>
        <w:t xml:space="preserve"> </w:t>
      </w:r>
      <w:r w:rsidR="00732B44">
        <w:rPr>
          <w:b/>
        </w:rPr>
        <w:t xml:space="preserve">Uzdot </w:t>
      </w:r>
      <w:r w:rsidR="00503552">
        <w:rPr>
          <w:b/>
        </w:rPr>
        <w:t>I.Plikgalve</w:t>
      </w:r>
      <w:r w:rsidR="001B2B6B">
        <w:rPr>
          <w:b/>
        </w:rPr>
        <w:t>i</w:t>
      </w:r>
      <w:r w:rsidR="00732B44">
        <w:rPr>
          <w:b/>
        </w:rPr>
        <w:t>:</w:t>
      </w:r>
    </w:p>
    <w:p w14:paraId="4F5567F2" w14:textId="115EEC21" w:rsidR="00732B44" w:rsidRDefault="00732B44" w:rsidP="00DE0AE8">
      <w:pPr>
        <w:pStyle w:val="xmsonormal"/>
        <w:shd w:val="clear" w:color="auto" w:fill="FFFFFF"/>
        <w:spacing w:before="0" w:beforeAutospacing="0" w:after="120" w:afterAutospacing="0"/>
        <w:jc w:val="both"/>
        <w:rPr>
          <w:b/>
        </w:rPr>
      </w:pPr>
      <w:r>
        <w:rPr>
          <w:b/>
        </w:rPr>
        <w:t>1)</w:t>
      </w:r>
      <w:r w:rsidR="002239E2">
        <w:rPr>
          <w:b/>
        </w:rPr>
        <w:t xml:space="preserve"> </w:t>
      </w:r>
      <w:r w:rsidR="003C664A">
        <w:rPr>
          <w:b/>
        </w:rPr>
        <w:t xml:space="preserve">informēt būvuzņēmēju, ka </w:t>
      </w:r>
      <w:r w:rsidR="00503552">
        <w:rPr>
          <w:b/>
        </w:rPr>
        <w:t xml:space="preserve">jautājums </w:t>
      </w:r>
      <w:r>
        <w:rPr>
          <w:b/>
        </w:rPr>
        <w:t xml:space="preserve">tika izskatīts </w:t>
      </w:r>
      <w:r w:rsidR="00503552">
        <w:rPr>
          <w:b/>
        </w:rPr>
        <w:t>Projektu uzraudzības komisijā, sertifikāts ir saņemts</w:t>
      </w:r>
      <w:r w:rsidR="00A5746F">
        <w:rPr>
          <w:b/>
        </w:rPr>
        <w:t xml:space="preserve"> un</w:t>
      </w:r>
      <w:r w:rsidR="00503552">
        <w:rPr>
          <w:b/>
        </w:rPr>
        <w:t xml:space="preserve"> pašvaldība </w:t>
      </w:r>
      <w:r>
        <w:rPr>
          <w:b/>
        </w:rPr>
        <w:t>apstiprina būv</w:t>
      </w:r>
      <w:r w:rsidR="00503552">
        <w:rPr>
          <w:b/>
        </w:rPr>
        <w:t>darbu izpildi</w:t>
      </w:r>
      <w:r w:rsidR="003C664A">
        <w:rPr>
          <w:b/>
        </w:rPr>
        <w:t>;</w:t>
      </w:r>
    </w:p>
    <w:p w14:paraId="4FC5A6F7" w14:textId="469CB8EF" w:rsidR="003C664A" w:rsidRDefault="00732B44" w:rsidP="00DE0AE8">
      <w:pPr>
        <w:pStyle w:val="xmsonormal"/>
        <w:shd w:val="clear" w:color="auto" w:fill="FFFFFF"/>
        <w:spacing w:before="0" w:beforeAutospacing="0" w:after="120" w:afterAutospacing="0"/>
        <w:jc w:val="both"/>
        <w:rPr>
          <w:b/>
        </w:rPr>
      </w:pPr>
      <w:r>
        <w:rPr>
          <w:b/>
        </w:rPr>
        <w:t xml:space="preserve">2) </w:t>
      </w:r>
      <w:r w:rsidR="003C664A">
        <w:rPr>
          <w:b/>
        </w:rPr>
        <w:t xml:space="preserve">informēt būvuzņēmēju, ka viņam ir </w:t>
      </w:r>
      <w:r w:rsidR="00FB3DDB" w:rsidRPr="00503552">
        <w:rPr>
          <w:b/>
        </w:rPr>
        <w:t>jāiesniedz dokumenti BIS un būvvaldē objekt</w:t>
      </w:r>
      <w:r>
        <w:rPr>
          <w:b/>
        </w:rPr>
        <w:t>a nodošanai</w:t>
      </w:r>
      <w:r w:rsidR="00FB3DDB" w:rsidRPr="00503552">
        <w:rPr>
          <w:b/>
        </w:rPr>
        <w:t xml:space="preserve"> ekspluatācijā</w:t>
      </w:r>
      <w:r w:rsidR="003C664A">
        <w:rPr>
          <w:b/>
        </w:rPr>
        <w:t>;</w:t>
      </w:r>
    </w:p>
    <w:p w14:paraId="493F8160" w14:textId="5F150513" w:rsidR="0016506C" w:rsidRDefault="003C664A" w:rsidP="00DE0AE8">
      <w:pPr>
        <w:pStyle w:val="xmsonormal"/>
        <w:shd w:val="clear" w:color="auto" w:fill="FFFFFF"/>
        <w:spacing w:before="0" w:beforeAutospacing="0" w:after="120" w:afterAutospacing="0"/>
        <w:jc w:val="both"/>
      </w:pPr>
      <w:r>
        <w:rPr>
          <w:b/>
        </w:rPr>
        <w:t xml:space="preserve">3) </w:t>
      </w:r>
      <w:r w:rsidR="002239E2">
        <w:rPr>
          <w:b/>
        </w:rPr>
        <w:t xml:space="preserve">kontrolēt </w:t>
      </w:r>
      <w:r>
        <w:rPr>
          <w:b/>
        </w:rPr>
        <w:t xml:space="preserve">objekta </w:t>
      </w:r>
      <w:r w:rsidR="002239E2">
        <w:rPr>
          <w:b/>
        </w:rPr>
        <w:t>ekspluatācijā pieņemšanas gaitu</w:t>
      </w:r>
      <w:r>
        <w:rPr>
          <w:b/>
        </w:rPr>
        <w:t xml:space="preserve"> un būvuzņēmēja </w:t>
      </w:r>
      <w:r w:rsidR="00503552">
        <w:rPr>
          <w:b/>
        </w:rPr>
        <w:t xml:space="preserve">saistības </w:t>
      </w:r>
      <w:r>
        <w:rPr>
          <w:b/>
        </w:rPr>
        <w:t xml:space="preserve">izpildi </w:t>
      </w:r>
      <w:r w:rsidR="00503552">
        <w:rPr>
          <w:b/>
        </w:rPr>
        <w:t xml:space="preserve">par </w:t>
      </w:r>
      <w:r>
        <w:rPr>
          <w:b/>
        </w:rPr>
        <w:t xml:space="preserve">objekta </w:t>
      </w:r>
      <w:r w:rsidR="00503552">
        <w:rPr>
          <w:b/>
        </w:rPr>
        <w:t>garantijas laika garantiju.</w:t>
      </w:r>
    </w:p>
    <w:tbl>
      <w:tblPr>
        <w:tblW w:w="0" w:type="auto"/>
        <w:tblLook w:val="04A0" w:firstRow="1" w:lastRow="0" w:firstColumn="1" w:lastColumn="0" w:noHBand="0" w:noVBand="1"/>
      </w:tblPr>
      <w:tblGrid>
        <w:gridCol w:w="9071"/>
      </w:tblGrid>
      <w:tr w:rsidR="00B502B8" w:rsidRPr="00DE0AE8" w14:paraId="5CA4E3DC" w14:textId="77777777" w:rsidTr="004A5690">
        <w:tc>
          <w:tcPr>
            <w:tcW w:w="9287" w:type="dxa"/>
            <w:tcBorders>
              <w:bottom w:val="single" w:sz="4" w:space="0" w:color="auto"/>
            </w:tcBorders>
          </w:tcPr>
          <w:p w14:paraId="321B4EA5" w14:textId="2D71EB11" w:rsidR="00B502B8" w:rsidRPr="00BB04B7" w:rsidRDefault="00732B44" w:rsidP="00B502B8">
            <w:pPr>
              <w:pStyle w:val="Sarakstarindkopa"/>
              <w:numPr>
                <w:ilvl w:val="0"/>
                <w:numId w:val="1"/>
              </w:numPr>
              <w:contextualSpacing/>
              <w:jc w:val="center"/>
              <w:rPr>
                <w:b/>
                <w:bCs/>
                <w:szCs w:val="24"/>
              </w:rPr>
            </w:pPr>
            <w:r>
              <w:rPr>
                <w:rFonts w:eastAsia="Times New Roman"/>
                <w:b/>
                <w:bCs/>
                <w:szCs w:val="24"/>
              </w:rPr>
              <w:lastRenderedPageBreak/>
              <w:t>P</w:t>
            </w:r>
            <w:r w:rsidR="00BB04B7" w:rsidRPr="00BB04B7">
              <w:rPr>
                <w:rFonts w:eastAsia="Times New Roman"/>
                <w:b/>
                <w:bCs/>
                <w:szCs w:val="24"/>
              </w:rPr>
              <w:t xml:space="preserve">ar </w:t>
            </w:r>
            <w:r>
              <w:rPr>
                <w:rFonts w:eastAsia="Times New Roman"/>
                <w:b/>
                <w:bCs/>
                <w:szCs w:val="24"/>
              </w:rPr>
              <w:t>m</w:t>
            </w:r>
            <w:r w:rsidR="00BB04B7" w:rsidRPr="00BB04B7">
              <w:rPr>
                <w:rFonts w:eastAsia="Times New Roman"/>
                <w:b/>
                <w:bCs/>
                <w:szCs w:val="24"/>
              </w:rPr>
              <w:t>aģistrālo veloceļu Rīga – Carnikava</w:t>
            </w:r>
          </w:p>
        </w:tc>
      </w:tr>
    </w:tbl>
    <w:p w14:paraId="3CC6598C" w14:textId="0653A5EC" w:rsidR="00B502B8" w:rsidRDefault="00B502B8" w:rsidP="00B502B8">
      <w:pPr>
        <w:jc w:val="center"/>
        <w:rPr>
          <w:szCs w:val="24"/>
        </w:rPr>
      </w:pPr>
      <w:r w:rsidRPr="0038727E">
        <w:rPr>
          <w:szCs w:val="24"/>
        </w:rPr>
        <w:t>(ziņo</w:t>
      </w:r>
      <w:r>
        <w:rPr>
          <w:szCs w:val="24"/>
        </w:rPr>
        <w:t xml:space="preserve"> I.Plikgalve</w:t>
      </w:r>
      <w:r w:rsidRPr="0038727E">
        <w:rPr>
          <w:szCs w:val="24"/>
        </w:rPr>
        <w:t>)</w:t>
      </w:r>
    </w:p>
    <w:p w14:paraId="6BFE1719" w14:textId="330855A7" w:rsidR="006301F1" w:rsidRDefault="00B502B8" w:rsidP="00B502B8">
      <w:pPr>
        <w:jc w:val="both"/>
        <w:rPr>
          <w:szCs w:val="24"/>
        </w:rPr>
      </w:pPr>
      <w:r w:rsidRPr="006301F1">
        <w:rPr>
          <w:szCs w:val="24"/>
        </w:rPr>
        <w:t xml:space="preserve">I.PLIKGALVE ziņo jaunāko informāciju par </w:t>
      </w:r>
      <w:r w:rsidR="006301F1" w:rsidRPr="006301F1">
        <w:rPr>
          <w:szCs w:val="24"/>
        </w:rPr>
        <w:t>maģistrālo veloceļu Rīga – Carnikava</w:t>
      </w:r>
      <w:r w:rsidR="00FB3DDB">
        <w:rPr>
          <w:szCs w:val="24"/>
        </w:rPr>
        <w:t xml:space="preserve">. </w:t>
      </w:r>
      <w:r w:rsidR="003C664A">
        <w:rPr>
          <w:szCs w:val="24"/>
        </w:rPr>
        <w:t xml:space="preserve">Dabā ir 2 </w:t>
      </w:r>
      <w:r w:rsidR="00FB3DDB">
        <w:rPr>
          <w:szCs w:val="24"/>
        </w:rPr>
        <w:t>zemes īpašumi, k</w:t>
      </w:r>
      <w:r w:rsidR="003C664A">
        <w:rPr>
          <w:szCs w:val="24"/>
        </w:rPr>
        <w:t>o</w:t>
      </w:r>
      <w:r w:rsidR="00FB3DDB">
        <w:rPr>
          <w:szCs w:val="24"/>
        </w:rPr>
        <w:t xml:space="preserve"> </w:t>
      </w:r>
      <w:r w:rsidR="002239E2">
        <w:rPr>
          <w:szCs w:val="24"/>
        </w:rPr>
        <w:t xml:space="preserve">vēlams </w:t>
      </w:r>
      <w:r w:rsidR="003C664A">
        <w:rPr>
          <w:szCs w:val="24"/>
        </w:rPr>
        <w:t xml:space="preserve">izmantot </w:t>
      </w:r>
      <w:r w:rsidR="00A5746F">
        <w:rPr>
          <w:szCs w:val="24"/>
        </w:rPr>
        <w:t>projekt</w:t>
      </w:r>
      <w:r w:rsidR="003C664A">
        <w:rPr>
          <w:szCs w:val="24"/>
        </w:rPr>
        <w:t>a</w:t>
      </w:r>
      <w:r w:rsidR="00A5746F">
        <w:rPr>
          <w:szCs w:val="24"/>
        </w:rPr>
        <w:t xml:space="preserve"> īsteno</w:t>
      </w:r>
      <w:r w:rsidR="003C664A">
        <w:rPr>
          <w:szCs w:val="24"/>
        </w:rPr>
        <w:t>šanai</w:t>
      </w:r>
      <w:r w:rsidR="002239E2">
        <w:rPr>
          <w:szCs w:val="24"/>
        </w:rPr>
        <w:t xml:space="preserve">. Pirmais īpašums ir baznīcas zeme Kalngalē, </w:t>
      </w:r>
      <w:r w:rsidR="003C664A">
        <w:rPr>
          <w:szCs w:val="24"/>
        </w:rPr>
        <w:t xml:space="preserve">no kuras </w:t>
      </w:r>
      <w:r w:rsidR="002239E2">
        <w:rPr>
          <w:szCs w:val="24"/>
        </w:rPr>
        <w:t>nepieciešami 200 m</w:t>
      </w:r>
      <w:r w:rsidR="002239E2" w:rsidRPr="002239E2">
        <w:rPr>
          <w:szCs w:val="24"/>
          <w:vertAlign w:val="superscript"/>
        </w:rPr>
        <w:t>2</w:t>
      </w:r>
      <w:r w:rsidR="002239E2">
        <w:rPr>
          <w:szCs w:val="24"/>
        </w:rPr>
        <w:t>. Pašvaldība būtu gatava pieņemt šo īpašumu</w:t>
      </w:r>
      <w:r w:rsidR="003C664A">
        <w:rPr>
          <w:szCs w:val="24"/>
        </w:rPr>
        <w:t xml:space="preserve"> daļu</w:t>
      </w:r>
      <w:r w:rsidR="002239E2">
        <w:rPr>
          <w:szCs w:val="24"/>
        </w:rPr>
        <w:t xml:space="preserve"> kā dāvinājumu. </w:t>
      </w:r>
      <w:r w:rsidR="00FB3DDB">
        <w:rPr>
          <w:szCs w:val="24"/>
        </w:rPr>
        <w:t xml:space="preserve">Baznīca </w:t>
      </w:r>
      <w:r w:rsidR="003C664A">
        <w:rPr>
          <w:szCs w:val="24"/>
        </w:rPr>
        <w:t>vēlas veikt darījumu un</w:t>
      </w:r>
      <w:r w:rsidR="00FB3DDB">
        <w:rPr>
          <w:szCs w:val="24"/>
        </w:rPr>
        <w:t xml:space="preserve"> </w:t>
      </w:r>
      <w:r w:rsidR="003C664A">
        <w:rPr>
          <w:szCs w:val="24"/>
        </w:rPr>
        <w:t>vietā</w:t>
      </w:r>
      <w:r w:rsidR="00FB3DDB">
        <w:rPr>
          <w:szCs w:val="24"/>
        </w:rPr>
        <w:t xml:space="preserve"> saņemt citu zemes gabalu Kalngalē 1900 m</w:t>
      </w:r>
      <w:r w:rsidR="00FB3DDB" w:rsidRPr="002239E2">
        <w:rPr>
          <w:szCs w:val="24"/>
          <w:vertAlign w:val="superscript"/>
        </w:rPr>
        <w:t>2</w:t>
      </w:r>
      <w:r w:rsidR="00FB3DDB">
        <w:rPr>
          <w:szCs w:val="24"/>
        </w:rPr>
        <w:t xml:space="preserve"> platībā. </w:t>
      </w:r>
      <w:r w:rsidR="002239E2">
        <w:rPr>
          <w:szCs w:val="24"/>
        </w:rPr>
        <w:t>Prasība ir nesamērīga</w:t>
      </w:r>
      <w:r w:rsidR="003C664A">
        <w:rPr>
          <w:szCs w:val="24"/>
        </w:rPr>
        <w:t xml:space="preserve">, </w:t>
      </w:r>
      <w:r w:rsidR="002239E2">
        <w:rPr>
          <w:szCs w:val="24"/>
        </w:rPr>
        <w:t xml:space="preserve">prasītais zemes īpašums ir vērtīgāks par </w:t>
      </w:r>
      <w:r w:rsidR="003C664A">
        <w:rPr>
          <w:szCs w:val="24"/>
        </w:rPr>
        <w:t>projektam vajadzīgo</w:t>
      </w:r>
      <w:r w:rsidR="002239E2">
        <w:rPr>
          <w:szCs w:val="24"/>
        </w:rPr>
        <w:t xml:space="preserve">. </w:t>
      </w:r>
      <w:r w:rsidR="003C664A">
        <w:rPr>
          <w:szCs w:val="24"/>
        </w:rPr>
        <w:t>Ja minētos 200 m</w:t>
      </w:r>
      <w:r w:rsidR="003C664A" w:rsidRPr="002E2DC7">
        <w:rPr>
          <w:szCs w:val="24"/>
          <w:vertAlign w:val="superscript"/>
        </w:rPr>
        <w:t>2</w:t>
      </w:r>
      <w:r w:rsidR="003C664A">
        <w:rPr>
          <w:szCs w:val="24"/>
          <w:vertAlign w:val="superscript"/>
        </w:rPr>
        <w:t xml:space="preserve"> </w:t>
      </w:r>
      <w:r w:rsidR="003C664A" w:rsidRPr="002E2DC7">
        <w:rPr>
          <w:szCs w:val="24"/>
        </w:rPr>
        <w:t xml:space="preserve">nav </w:t>
      </w:r>
      <w:r w:rsidR="003C664A">
        <w:rPr>
          <w:szCs w:val="24"/>
        </w:rPr>
        <w:t>iespējams iegūt</w:t>
      </w:r>
      <w:r w:rsidR="002239E2">
        <w:rPr>
          <w:szCs w:val="24"/>
        </w:rPr>
        <w:t xml:space="preserve">, tad </w:t>
      </w:r>
      <w:r w:rsidR="003C664A">
        <w:rPr>
          <w:szCs w:val="24"/>
        </w:rPr>
        <w:t xml:space="preserve">projekts jārealizē pašvaldības </w:t>
      </w:r>
      <w:r w:rsidR="002239E2">
        <w:rPr>
          <w:szCs w:val="24"/>
        </w:rPr>
        <w:t>zemes robežā</w:t>
      </w:r>
      <w:r w:rsidR="003C664A">
        <w:rPr>
          <w:szCs w:val="24"/>
        </w:rPr>
        <w:t>,</w:t>
      </w:r>
      <w:r w:rsidR="002239E2">
        <w:rPr>
          <w:szCs w:val="24"/>
        </w:rPr>
        <w:t xml:space="preserve"> </w:t>
      </w:r>
      <w:r w:rsidR="003C664A">
        <w:rPr>
          <w:szCs w:val="24"/>
        </w:rPr>
        <w:t xml:space="preserve">t.i., </w:t>
      </w:r>
      <w:r w:rsidR="002239E2">
        <w:rPr>
          <w:szCs w:val="24"/>
        </w:rPr>
        <w:t>gar autobusa pieturu veidojot veloceļu</w:t>
      </w:r>
      <w:r w:rsidR="003C664A">
        <w:rPr>
          <w:szCs w:val="24"/>
        </w:rPr>
        <w:t>,</w:t>
      </w:r>
      <w:r w:rsidR="00A5746F">
        <w:rPr>
          <w:szCs w:val="24"/>
        </w:rPr>
        <w:t xml:space="preserve"> </w:t>
      </w:r>
      <w:r w:rsidR="00BB25D8">
        <w:rPr>
          <w:szCs w:val="24"/>
        </w:rPr>
        <w:t xml:space="preserve">un </w:t>
      </w:r>
      <w:r w:rsidR="00A5746F">
        <w:rPr>
          <w:szCs w:val="24"/>
        </w:rPr>
        <w:t xml:space="preserve">būs </w:t>
      </w:r>
      <w:r w:rsidR="002239E2">
        <w:rPr>
          <w:szCs w:val="24"/>
        </w:rPr>
        <w:t xml:space="preserve">nepieciešams izveidot atbalsta sienu, lai </w:t>
      </w:r>
      <w:r w:rsidR="003C664A">
        <w:rPr>
          <w:szCs w:val="24"/>
        </w:rPr>
        <w:t xml:space="preserve">stabilizētu </w:t>
      </w:r>
      <w:r w:rsidR="002239E2">
        <w:rPr>
          <w:szCs w:val="24"/>
        </w:rPr>
        <w:t>augstuma starpību</w:t>
      </w:r>
      <w:r w:rsidR="003C664A">
        <w:rPr>
          <w:szCs w:val="24"/>
        </w:rPr>
        <w:t xml:space="preserve"> </w:t>
      </w:r>
      <w:r w:rsidR="002239E2">
        <w:rPr>
          <w:szCs w:val="24"/>
        </w:rPr>
        <w:t>60</w:t>
      </w:r>
      <w:r w:rsidR="00BB25D8">
        <w:rPr>
          <w:szCs w:val="24"/>
        </w:rPr>
        <w:t xml:space="preserve"> </w:t>
      </w:r>
      <w:r w:rsidR="002239E2">
        <w:rPr>
          <w:szCs w:val="24"/>
        </w:rPr>
        <w:t>-</w:t>
      </w:r>
      <w:r w:rsidR="00BB25D8">
        <w:rPr>
          <w:szCs w:val="24"/>
        </w:rPr>
        <w:t xml:space="preserve"> </w:t>
      </w:r>
      <w:r w:rsidR="002239E2">
        <w:rPr>
          <w:szCs w:val="24"/>
        </w:rPr>
        <w:t xml:space="preserve">80 m </w:t>
      </w:r>
      <w:r w:rsidR="003C664A">
        <w:rPr>
          <w:szCs w:val="24"/>
        </w:rPr>
        <w:t xml:space="preserve">garā </w:t>
      </w:r>
      <w:r w:rsidR="002239E2">
        <w:rPr>
          <w:szCs w:val="24"/>
        </w:rPr>
        <w:t>posmā.</w:t>
      </w:r>
    </w:p>
    <w:p w14:paraId="56434DE0" w14:textId="7EFD9FCA" w:rsidR="00FB3DDB" w:rsidRPr="00FB1920" w:rsidRDefault="00FB3DDB" w:rsidP="00B502B8">
      <w:pPr>
        <w:jc w:val="both"/>
        <w:rPr>
          <w:szCs w:val="24"/>
        </w:rPr>
      </w:pPr>
      <w:r>
        <w:rPr>
          <w:szCs w:val="24"/>
        </w:rPr>
        <w:t>Otrs zemes</w:t>
      </w:r>
      <w:r w:rsidR="002239E2">
        <w:rPr>
          <w:szCs w:val="24"/>
        </w:rPr>
        <w:t xml:space="preserve"> īpašums</w:t>
      </w:r>
      <w:r>
        <w:rPr>
          <w:szCs w:val="24"/>
        </w:rPr>
        <w:t xml:space="preserve"> </w:t>
      </w:r>
      <w:r w:rsidR="00FB1920">
        <w:rPr>
          <w:szCs w:val="24"/>
        </w:rPr>
        <w:t xml:space="preserve">ir </w:t>
      </w:r>
      <w:r>
        <w:rPr>
          <w:szCs w:val="24"/>
        </w:rPr>
        <w:t>30 m</w:t>
      </w:r>
      <w:r w:rsidRPr="002E2DC7">
        <w:rPr>
          <w:szCs w:val="24"/>
          <w:vertAlign w:val="superscript"/>
        </w:rPr>
        <w:t>2</w:t>
      </w:r>
      <w:r>
        <w:rPr>
          <w:szCs w:val="24"/>
        </w:rPr>
        <w:t xml:space="preserve"> platībā, Garciemā</w:t>
      </w:r>
      <w:r w:rsidR="00BB25D8">
        <w:rPr>
          <w:szCs w:val="24"/>
        </w:rPr>
        <w:t>,</w:t>
      </w:r>
      <w:r>
        <w:rPr>
          <w:szCs w:val="24"/>
        </w:rPr>
        <w:t xml:space="preserve"> pie veikala “</w:t>
      </w:r>
      <w:r w:rsidR="00FB1920">
        <w:rPr>
          <w:szCs w:val="24"/>
        </w:rPr>
        <w:t>Lats</w:t>
      </w:r>
      <w:r>
        <w:rPr>
          <w:szCs w:val="24"/>
        </w:rPr>
        <w:t>”. Īpašniek</w:t>
      </w:r>
      <w:r w:rsidR="00BB25D8">
        <w:rPr>
          <w:szCs w:val="24"/>
        </w:rPr>
        <w:t>s piekristu darījumam, ja pašvaldība</w:t>
      </w:r>
      <w:r>
        <w:rPr>
          <w:szCs w:val="24"/>
        </w:rPr>
        <w:t xml:space="preserve"> </w:t>
      </w:r>
      <w:r w:rsidR="003C664A">
        <w:rPr>
          <w:szCs w:val="24"/>
        </w:rPr>
        <w:t xml:space="preserve"> </w:t>
      </w:r>
      <w:r>
        <w:rPr>
          <w:szCs w:val="24"/>
        </w:rPr>
        <w:t>pārdo</w:t>
      </w:r>
      <w:r w:rsidR="00BB25D8">
        <w:rPr>
          <w:szCs w:val="24"/>
        </w:rPr>
        <w:t>tu viņam</w:t>
      </w:r>
      <w:r>
        <w:rPr>
          <w:szCs w:val="24"/>
        </w:rPr>
        <w:t xml:space="preserve"> </w:t>
      </w:r>
      <w:r w:rsidR="00FB1920">
        <w:rPr>
          <w:szCs w:val="24"/>
        </w:rPr>
        <w:t xml:space="preserve">blakus </w:t>
      </w:r>
      <w:r w:rsidR="003C664A">
        <w:rPr>
          <w:szCs w:val="24"/>
        </w:rPr>
        <w:t xml:space="preserve">esošo </w:t>
      </w:r>
      <w:r>
        <w:rPr>
          <w:szCs w:val="24"/>
        </w:rPr>
        <w:t>zemes gabalu</w:t>
      </w:r>
      <w:r w:rsidR="00FB1920">
        <w:rPr>
          <w:szCs w:val="24"/>
        </w:rPr>
        <w:t xml:space="preserve">. Pašvaldība savu īpašumu var pārdot </w:t>
      </w:r>
      <w:r w:rsidR="003C664A">
        <w:rPr>
          <w:szCs w:val="24"/>
        </w:rPr>
        <w:t xml:space="preserve">tikai </w:t>
      </w:r>
      <w:r w:rsidR="00FB1920">
        <w:rPr>
          <w:szCs w:val="24"/>
        </w:rPr>
        <w:t xml:space="preserve">izsoles ceļā, nevis konkrētam īpašniekam. </w:t>
      </w:r>
      <w:r w:rsidR="00BB25D8">
        <w:rPr>
          <w:szCs w:val="24"/>
        </w:rPr>
        <w:t>N</w:t>
      </w:r>
      <w:r w:rsidR="00FB1920">
        <w:rPr>
          <w:szCs w:val="24"/>
        </w:rPr>
        <w:t xml:space="preserve">eveicot </w:t>
      </w:r>
      <w:r w:rsidR="00BB25D8">
        <w:rPr>
          <w:szCs w:val="24"/>
        </w:rPr>
        <w:t>īpašuma atsavināšanu</w:t>
      </w:r>
      <w:r w:rsidR="003C664A">
        <w:rPr>
          <w:szCs w:val="24"/>
        </w:rPr>
        <w:t>,</w:t>
      </w:r>
      <w:r w:rsidR="00FB1920">
        <w:rPr>
          <w:szCs w:val="24"/>
        </w:rPr>
        <w:t xml:space="preserve"> projekts </w:t>
      </w:r>
      <w:r w:rsidR="003C664A">
        <w:rPr>
          <w:szCs w:val="24"/>
        </w:rPr>
        <w:t xml:space="preserve">tiks veikts </w:t>
      </w:r>
      <w:r w:rsidR="00FB1920">
        <w:rPr>
          <w:szCs w:val="24"/>
        </w:rPr>
        <w:t>pašvaldības zemes robežās.</w:t>
      </w:r>
    </w:p>
    <w:p w14:paraId="79B378E8" w14:textId="2DD23DE1" w:rsidR="00CB7BCD" w:rsidRDefault="00B502B8" w:rsidP="002E2DC7">
      <w:pPr>
        <w:jc w:val="both"/>
      </w:pPr>
      <w:r w:rsidRPr="00FB1920">
        <w:rPr>
          <w:rFonts w:eastAsia="Calibri"/>
          <w:u w:val="single"/>
        </w:rPr>
        <w:t>KOMISIJA NOLEMJ</w:t>
      </w:r>
      <w:r w:rsidRPr="00FB1920">
        <w:rPr>
          <w:rFonts w:eastAsia="Calibri"/>
        </w:rPr>
        <w:t>:</w:t>
      </w:r>
      <w:r w:rsidRPr="00FB1920">
        <w:rPr>
          <w:rFonts w:eastAsia="Calibri"/>
          <w:b/>
          <w:bCs/>
        </w:rPr>
        <w:t xml:space="preserve"> </w:t>
      </w:r>
      <w:r w:rsidR="003C664A">
        <w:rPr>
          <w:rFonts w:eastAsia="Calibri"/>
          <w:b/>
          <w:bCs/>
        </w:rPr>
        <w:t>Uzdot</w:t>
      </w:r>
      <w:r w:rsidR="00FB3DDB" w:rsidRPr="00FB1920">
        <w:rPr>
          <w:rFonts w:eastAsia="Calibri"/>
          <w:b/>
          <w:bCs/>
        </w:rPr>
        <w:t xml:space="preserve"> I.Plikgalvei nosūt</w:t>
      </w:r>
      <w:r w:rsidR="00FB1920" w:rsidRPr="00FB1920">
        <w:rPr>
          <w:rFonts w:eastAsia="Calibri"/>
          <w:b/>
          <w:bCs/>
        </w:rPr>
        <w:t>ī</w:t>
      </w:r>
      <w:r w:rsidR="00FB3DDB" w:rsidRPr="00FB1920">
        <w:rPr>
          <w:rFonts w:eastAsia="Calibri"/>
          <w:b/>
          <w:bCs/>
        </w:rPr>
        <w:t>t atbildi abiem zemes īpašniekiem</w:t>
      </w:r>
      <w:r w:rsidR="00FB1920">
        <w:rPr>
          <w:rFonts w:eastAsia="Calibri"/>
          <w:b/>
          <w:bCs/>
        </w:rPr>
        <w:t xml:space="preserve"> par to, ka </w:t>
      </w:r>
      <w:r w:rsidR="003C664A">
        <w:rPr>
          <w:rFonts w:eastAsia="Calibri"/>
          <w:b/>
          <w:bCs/>
        </w:rPr>
        <w:t xml:space="preserve">viņu </w:t>
      </w:r>
      <w:r w:rsidR="00FB1920">
        <w:rPr>
          <w:rFonts w:eastAsia="Calibri"/>
          <w:b/>
          <w:bCs/>
        </w:rPr>
        <w:t xml:space="preserve">piedāvātais risinājums pašvaldības ieskatā </w:t>
      </w:r>
      <w:r w:rsidR="003C664A">
        <w:rPr>
          <w:rFonts w:eastAsia="Calibri"/>
          <w:b/>
          <w:bCs/>
        </w:rPr>
        <w:t>ir nesamērīgs un netiks atbalstīts</w:t>
      </w:r>
      <w:r w:rsidR="00FB1920">
        <w:rPr>
          <w:rFonts w:eastAsia="Calibri"/>
          <w:b/>
          <w:bCs/>
        </w:rPr>
        <w:t>.</w:t>
      </w:r>
    </w:p>
    <w:tbl>
      <w:tblPr>
        <w:tblW w:w="0" w:type="auto"/>
        <w:tblLook w:val="04A0" w:firstRow="1" w:lastRow="0" w:firstColumn="1" w:lastColumn="0" w:noHBand="0" w:noVBand="1"/>
      </w:tblPr>
      <w:tblGrid>
        <w:gridCol w:w="9071"/>
      </w:tblGrid>
      <w:tr w:rsidR="00C37386" w:rsidRPr="005C4778" w14:paraId="2F55B958" w14:textId="77777777" w:rsidTr="00DD1C7B">
        <w:tc>
          <w:tcPr>
            <w:tcW w:w="9071" w:type="dxa"/>
            <w:tcBorders>
              <w:bottom w:val="single" w:sz="4" w:space="0" w:color="auto"/>
            </w:tcBorders>
          </w:tcPr>
          <w:p w14:paraId="4459426A" w14:textId="759CB913" w:rsidR="00DD1C7B" w:rsidRPr="00BB04B7" w:rsidRDefault="00BB04B7" w:rsidP="00E87F0C">
            <w:pPr>
              <w:pStyle w:val="Sarakstarindkopa"/>
              <w:numPr>
                <w:ilvl w:val="0"/>
                <w:numId w:val="1"/>
              </w:numPr>
              <w:contextualSpacing/>
              <w:jc w:val="center"/>
              <w:rPr>
                <w:b/>
                <w:bCs/>
                <w:szCs w:val="24"/>
              </w:rPr>
            </w:pPr>
            <w:r w:rsidRPr="00BB04B7">
              <w:rPr>
                <w:rFonts w:eastAsia="Times New Roman"/>
                <w:b/>
                <w:bCs/>
                <w:szCs w:val="24"/>
              </w:rPr>
              <w:t>Par projekta „Vidzemes piekrastes kultūras un dabas mantojuma iekļaušana tūrisma pakalpojumu izveidē un attīstībā “Saviļņojošā Vidzeme”” noslēguma maksājumu pieprasījumu</w:t>
            </w:r>
          </w:p>
        </w:tc>
      </w:tr>
    </w:tbl>
    <w:p w14:paraId="4C27F961" w14:textId="6EB6DFEA" w:rsidR="00C37386" w:rsidRDefault="00DD1C7B" w:rsidP="00E87F0C">
      <w:pPr>
        <w:jc w:val="center"/>
        <w:rPr>
          <w:szCs w:val="24"/>
        </w:rPr>
      </w:pPr>
      <w:r w:rsidRPr="0038727E">
        <w:rPr>
          <w:szCs w:val="24"/>
        </w:rPr>
        <w:t>(ziņo</w:t>
      </w:r>
      <w:r>
        <w:rPr>
          <w:szCs w:val="24"/>
        </w:rPr>
        <w:t xml:space="preserve"> </w:t>
      </w:r>
      <w:r w:rsidR="00BB04B7">
        <w:rPr>
          <w:szCs w:val="24"/>
        </w:rPr>
        <w:t>A.Dukāte</w:t>
      </w:r>
      <w:r w:rsidRPr="0038727E">
        <w:rPr>
          <w:szCs w:val="24"/>
        </w:rPr>
        <w:t>)</w:t>
      </w:r>
    </w:p>
    <w:p w14:paraId="1900BFBA" w14:textId="36FC7D90" w:rsidR="00FB1920" w:rsidRPr="007F7A7E" w:rsidRDefault="00FB1920" w:rsidP="00DD1C7B">
      <w:pPr>
        <w:pStyle w:val="xmsonormal"/>
        <w:shd w:val="clear" w:color="auto" w:fill="FFFFFF"/>
        <w:spacing w:before="0" w:beforeAutospacing="0" w:after="120" w:afterAutospacing="0"/>
        <w:jc w:val="both"/>
        <w:rPr>
          <w:rFonts w:eastAsia="Calibri"/>
        </w:rPr>
      </w:pPr>
      <w:r w:rsidRPr="007F7A7E">
        <w:rPr>
          <w:rFonts w:eastAsia="Calibri"/>
        </w:rPr>
        <w:t xml:space="preserve">A.DUKĀTE informē, ka 15.12.2023. saņemta Centrālās finanšu un līgumu aģentūras vēstule par projekta </w:t>
      </w:r>
      <w:r w:rsidRPr="007F7A7E">
        <w:t xml:space="preserve">noslēguma maksājuma pieprasījuma apstiprināšanu, </w:t>
      </w:r>
      <w:r w:rsidR="002D2DE8">
        <w:t>un</w:t>
      </w:r>
      <w:r w:rsidR="002D2DE8" w:rsidRPr="007F7A7E">
        <w:t xml:space="preserve"> </w:t>
      </w:r>
      <w:r w:rsidRPr="007F7A7E">
        <w:t>Saulkrastu novada pašvaldībai un Limbažu novada pašvaldībai piemērot</w:t>
      </w:r>
      <w:r w:rsidR="002D2DE8">
        <w:t>o</w:t>
      </w:r>
      <w:r w:rsidRPr="007F7A7E">
        <w:t xml:space="preserve"> finanšu korekcij</w:t>
      </w:r>
      <w:r w:rsidR="00BB25D8">
        <w:t>u</w:t>
      </w:r>
      <w:r w:rsidRPr="007F7A7E">
        <w:t xml:space="preserve"> konstatēt</w:t>
      </w:r>
      <w:r w:rsidR="00BB25D8">
        <w:t>o</w:t>
      </w:r>
      <w:r w:rsidRPr="007F7A7E">
        <w:t xml:space="preserve"> neatbilstīb</w:t>
      </w:r>
      <w:r w:rsidR="00BB25D8">
        <w:t>u rezultātā</w:t>
      </w:r>
      <w:r w:rsidRPr="007F7A7E">
        <w:t xml:space="preserve">. </w:t>
      </w:r>
      <w:r w:rsidR="00BB25D8">
        <w:t>Nepieciešams grozīt</w:t>
      </w:r>
      <w:r w:rsidR="007F7A7E" w:rsidRPr="007F7A7E">
        <w:t xml:space="preserve"> </w:t>
      </w:r>
      <w:r w:rsidR="00BB25D8">
        <w:t>domes</w:t>
      </w:r>
      <w:r w:rsidR="007F7A7E" w:rsidRPr="007F7A7E">
        <w:t xml:space="preserve"> 09.12.2022. lēmum</w:t>
      </w:r>
      <w:r w:rsidR="00BB25D8">
        <w:t>u</w:t>
      </w:r>
      <w:r w:rsidR="007F7A7E" w:rsidRPr="007F7A7E">
        <w:t xml:space="preserve"> Nr. 588, papildin</w:t>
      </w:r>
      <w:r w:rsidR="002D2DE8">
        <w:t>ot</w:t>
      </w:r>
      <w:r w:rsidR="007F7A7E" w:rsidRPr="007F7A7E">
        <w:t xml:space="preserve"> ar jaunu punktu</w:t>
      </w:r>
      <w:r w:rsidR="002D2DE8">
        <w:t xml:space="preserve"> par projekta </w:t>
      </w:r>
      <w:r w:rsidR="007F7A7E" w:rsidRPr="007F7A7E">
        <w:t xml:space="preserve">noslēguma maksājuma summas </w:t>
      </w:r>
      <w:r w:rsidR="002D2DE8">
        <w:t xml:space="preserve">nostiprināšanu </w:t>
      </w:r>
      <w:r w:rsidR="007F7A7E" w:rsidRPr="007F7A7E">
        <w:t>pēc finanšu korekcijas.</w:t>
      </w:r>
    </w:p>
    <w:p w14:paraId="3A1E7348" w14:textId="33289A14" w:rsidR="00E60EAE" w:rsidRPr="007F7A7E" w:rsidRDefault="00E60EAE" w:rsidP="00C37386">
      <w:pPr>
        <w:jc w:val="both"/>
        <w:rPr>
          <w:szCs w:val="24"/>
        </w:rPr>
      </w:pPr>
      <w:r w:rsidRPr="007F7A7E">
        <w:rPr>
          <w:szCs w:val="24"/>
        </w:rPr>
        <w:t xml:space="preserve">KOMISIJA </w:t>
      </w:r>
      <w:r w:rsidR="00BB25D8">
        <w:rPr>
          <w:szCs w:val="24"/>
        </w:rPr>
        <w:t>ierosina</w:t>
      </w:r>
      <w:r w:rsidR="007F7A7E" w:rsidRPr="007F7A7E">
        <w:rPr>
          <w:szCs w:val="24"/>
        </w:rPr>
        <w:t xml:space="preserve"> lēmuma grozījumus virzīt </w:t>
      </w:r>
      <w:r w:rsidR="00BB25D8">
        <w:rPr>
          <w:szCs w:val="24"/>
        </w:rPr>
        <w:t xml:space="preserve">uzreiz </w:t>
      </w:r>
      <w:r w:rsidR="007F7A7E" w:rsidRPr="007F7A7E">
        <w:rPr>
          <w:szCs w:val="24"/>
        </w:rPr>
        <w:t xml:space="preserve">uz domes sēdi, jo </w:t>
      </w:r>
      <w:r w:rsidR="002D2DE8">
        <w:rPr>
          <w:szCs w:val="24"/>
        </w:rPr>
        <w:t xml:space="preserve">tam </w:t>
      </w:r>
      <w:r w:rsidR="007F7A7E" w:rsidRPr="007F7A7E">
        <w:rPr>
          <w:szCs w:val="24"/>
        </w:rPr>
        <w:t xml:space="preserve">nav ietekmes uz </w:t>
      </w:r>
      <w:r w:rsidR="002D2DE8">
        <w:rPr>
          <w:szCs w:val="24"/>
        </w:rPr>
        <w:t xml:space="preserve">pašvaldības </w:t>
      </w:r>
      <w:r w:rsidR="007F7A7E" w:rsidRPr="007F7A7E">
        <w:rPr>
          <w:szCs w:val="24"/>
        </w:rPr>
        <w:t xml:space="preserve">budžetu, </w:t>
      </w:r>
      <w:r w:rsidR="002D2DE8">
        <w:rPr>
          <w:szCs w:val="24"/>
        </w:rPr>
        <w:t xml:space="preserve">un </w:t>
      </w:r>
      <w:r w:rsidR="00BB25D8">
        <w:rPr>
          <w:szCs w:val="24"/>
        </w:rPr>
        <w:t xml:space="preserve">to </w:t>
      </w:r>
      <w:r w:rsidR="002D2DE8">
        <w:rPr>
          <w:szCs w:val="24"/>
        </w:rPr>
        <w:t>mērķis ir</w:t>
      </w:r>
      <w:r w:rsidR="007F7A7E" w:rsidRPr="007F7A7E">
        <w:rPr>
          <w:szCs w:val="24"/>
        </w:rPr>
        <w:t xml:space="preserve"> naudas plūsmas </w:t>
      </w:r>
      <w:r w:rsidR="002D2DE8">
        <w:rPr>
          <w:szCs w:val="24"/>
        </w:rPr>
        <w:t>grāmatved</w:t>
      </w:r>
      <w:r w:rsidR="00BB25D8">
        <w:rPr>
          <w:szCs w:val="24"/>
        </w:rPr>
        <w:t>ības</w:t>
      </w:r>
      <w:r w:rsidR="002D2DE8">
        <w:rPr>
          <w:szCs w:val="24"/>
        </w:rPr>
        <w:t xml:space="preserve"> uzskaites </w:t>
      </w:r>
      <w:r w:rsidR="007F7A7E" w:rsidRPr="007F7A7E">
        <w:rPr>
          <w:szCs w:val="24"/>
        </w:rPr>
        <w:t>sakārtošan</w:t>
      </w:r>
      <w:r w:rsidR="002D2DE8">
        <w:rPr>
          <w:szCs w:val="24"/>
        </w:rPr>
        <w:t>a</w:t>
      </w:r>
      <w:r w:rsidR="007F7A7E" w:rsidRPr="007F7A7E">
        <w:rPr>
          <w:szCs w:val="24"/>
        </w:rPr>
        <w:t>.</w:t>
      </w:r>
    </w:p>
    <w:p w14:paraId="64D1D70F" w14:textId="59BE0917" w:rsidR="00BB04B7" w:rsidRDefault="00C37386" w:rsidP="00BB04B7">
      <w:pPr>
        <w:pStyle w:val="xmsonormal"/>
        <w:shd w:val="clear" w:color="auto" w:fill="FFFFFF"/>
        <w:spacing w:before="0" w:beforeAutospacing="0" w:after="120" w:afterAutospacing="0"/>
        <w:jc w:val="both"/>
        <w:rPr>
          <w:b/>
        </w:rPr>
      </w:pPr>
      <w:r w:rsidRPr="007F7A7E">
        <w:rPr>
          <w:rFonts w:eastAsia="Calibri"/>
          <w:u w:val="single"/>
        </w:rPr>
        <w:t>KOMISIJA NOLEMJ</w:t>
      </w:r>
      <w:r w:rsidRPr="007F7A7E">
        <w:rPr>
          <w:rFonts w:eastAsia="Calibri"/>
        </w:rPr>
        <w:t>:</w:t>
      </w:r>
      <w:r w:rsidRPr="007F7A7E">
        <w:rPr>
          <w:rFonts w:eastAsia="Calibri"/>
          <w:b/>
          <w:bCs/>
        </w:rPr>
        <w:t xml:space="preserve"> </w:t>
      </w:r>
      <w:r w:rsidR="002D2DE8">
        <w:rPr>
          <w:rFonts w:eastAsia="Calibri"/>
          <w:b/>
          <w:bCs/>
        </w:rPr>
        <w:t xml:space="preserve">Uzdot </w:t>
      </w:r>
      <w:r w:rsidR="007F7A7E" w:rsidRPr="007F7A7E">
        <w:rPr>
          <w:rFonts w:eastAsia="Calibri"/>
          <w:b/>
          <w:bCs/>
        </w:rPr>
        <w:t xml:space="preserve">A.Dukātei </w:t>
      </w:r>
      <w:r w:rsidR="002D2DE8">
        <w:rPr>
          <w:rFonts w:eastAsia="Calibri"/>
          <w:b/>
          <w:bCs/>
        </w:rPr>
        <w:t xml:space="preserve">iesniegt </w:t>
      </w:r>
      <w:r w:rsidR="007F7A7E" w:rsidRPr="007F7A7E">
        <w:rPr>
          <w:b/>
          <w:bCs/>
        </w:rPr>
        <w:t xml:space="preserve">pašvaldības 09.12.2022. lēmuma Nr. 588 grozījumus </w:t>
      </w:r>
      <w:r w:rsidR="002D2DE8">
        <w:rPr>
          <w:rFonts w:eastAsia="Calibri"/>
          <w:b/>
          <w:bCs/>
        </w:rPr>
        <w:t>izskatīšanai</w:t>
      </w:r>
      <w:r w:rsidR="007F7A7E" w:rsidRPr="007F7A7E">
        <w:rPr>
          <w:rFonts w:eastAsia="Calibri"/>
          <w:b/>
          <w:bCs/>
        </w:rPr>
        <w:t xml:space="preserve"> </w:t>
      </w:r>
      <w:r w:rsidR="002D2DE8" w:rsidRPr="007F7A7E">
        <w:rPr>
          <w:rFonts w:eastAsia="Calibri"/>
          <w:b/>
          <w:bCs/>
        </w:rPr>
        <w:t>domes sēd</w:t>
      </w:r>
      <w:r w:rsidR="002D2DE8">
        <w:rPr>
          <w:rFonts w:eastAsia="Calibri"/>
          <w:b/>
          <w:bCs/>
        </w:rPr>
        <w:t>ē</w:t>
      </w:r>
      <w:r w:rsidR="002D2DE8" w:rsidRPr="007F7A7E">
        <w:rPr>
          <w:rFonts w:eastAsia="Calibri"/>
          <w:b/>
          <w:bCs/>
        </w:rPr>
        <w:t xml:space="preserve"> </w:t>
      </w:r>
      <w:r w:rsidR="007F7A7E" w:rsidRPr="007F7A7E">
        <w:rPr>
          <w:rFonts w:eastAsia="Calibri"/>
          <w:b/>
          <w:bCs/>
        </w:rPr>
        <w:t>25.01.2024..</w:t>
      </w:r>
    </w:p>
    <w:tbl>
      <w:tblPr>
        <w:tblW w:w="0" w:type="auto"/>
        <w:tblLook w:val="04A0" w:firstRow="1" w:lastRow="0" w:firstColumn="1" w:lastColumn="0" w:noHBand="0" w:noVBand="1"/>
      </w:tblPr>
      <w:tblGrid>
        <w:gridCol w:w="9071"/>
      </w:tblGrid>
      <w:tr w:rsidR="00BB04B7" w:rsidRPr="005C4778" w14:paraId="2C143D8E" w14:textId="77777777" w:rsidTr="00893298">
        <w:tc>
          <w:tcPr>
            <w:tcW w:w="9071" w:type="dxa"/>
            <w:tcBorders>
              <w:bottom w:val="single" w:sz="4" w:space="0" w:color="auto"/>
            </w:tcBorders>
          </w:tcPr>
          <w:p w14:paraId="61343CFA" w14:textId="6A6FADE4" w:rsidR="00BB04B7" w:rsidRPr="00BB04B7" w:rsidRDefault="00BB04B7" w:rsidP="00BB04B7">
            <w:pPr>
              <w:pStyle w:val="Sarakstarindkopa"/>
              <w:numPr>
                <w:ilvl w:val="0"/>
                <w:numId w:val="1"/>
              </w:numPr>
              <w:contextualSpacing/>
              <w:jc w:val="center"/>
              <w:rPr>
                <w:b/>
                <w:bCs/>
                <w:szCs w:val="24"/>
              </w:rPr>
            </w:pPr>
            <w:r w:rsidRPr="00BB04B7">
              <w:rPr>
                <w:b/>
                <w:bCs/>
                <w:szCs w:val="24"/>
              </w:rPr>
              <w:t>Par piemaks</w:t>
            </w:r>
            <w:r w:rsidR="00732B44">
              <w:rPr>
                <w:b/>
                <w:bCs/>
                <w:szCs w:val="24"/>
              </w:rPr>
              <w:t>ām</w:t>
            </w:r>
            <w:r w:rsidRPr="00BB04B7">
              <w:rPr>
                <w:b/>
                <w:bCs/>
                <w:szCs w:val="24"/>
              </w:rPr>
              <w:t xml:space="preserve"> PVN darba grupai</w:t>
            </w:r>
          </w:p>
        </w:tc>
      </w:tr>
    </w:tbl>
    <w:p w14:paraId="1F8A384B" w14:textId="1EDA610C" w:rsidR="00BB04B7" w:rsidRDefault="00BB04B7" w:rsidP="00BB04B7">
      <w:pPr>
        <w:jc w:val="center"/>
        <w:rPr>
          <w:szCs w:val="24"/>
        </w:rPr>
      </w:pPr>
      <w:r w:rsidRPr="0038727E">
        <w:rPr>
          <w:szCs w:val="24"/>
        </w:rPr>
        <w:t>(ziņo</w:t>
      </w:r>
      <w:r>
        <w:rPr>
          <w:szCs w:val="24"/>
        </w:rPr>
        <w:t xml:space="preserve"> G.Porietis</w:t>
      </w:r>
      <w:r w:rsidRPr="0038727E">
        <w:rPr>
          <w:szCs w:val="24"/>
        </w:rPr>
        <w:t>)</w:t>
      </w:r>
    </w:p>
    <w:p w14:paraId="5864471A" w14:textId="4F3DBAB6" w:rsidR="007F7A7E" w:rsidRPr="001B2B6B" w:rsidRDefault="003F51A4" w:rsidP="00BB04B7">
      <w:pPr>
        <w:pStyle w:val="xmsonormal"/>
        <w:shd w:val="clear" w:color="auto" w:fill="FFFFFF"/>
        <w:spacing w:before="0" w:beforeAutospacing="0" w:after="120" w:afterAutospacing="0"/>
        <w:jc w:val="both"/>
        <w:rPr>
          <w:rFonts w:eastAsia="Calibri"/>
        </w:rPr>
      </w:pPr>
      <w:r w:rsidRPr="001B2B6B">
        <w:rPr>
          <w:rFonts w:eastAsia="Calibri"/>
        </w:rPr>
        <w:t>G.PORIETIS</w:t>
      </w:r>
      <w:r w:rsidR="00BB04B7" w:rsidRPr="001B2B6B">
        <w:rPr>
          <w:rFonts w:eastAsia="Calibri"/>
        </w:rPr>
        <w:t xml:space="preserve"> ziņo </w:t>
      </w:r>
      <w:r w:rsidR="007F7A7E" w:rsidRPr="001B2B6B">
        <w:rPr>
          <w:rFonts w:eastAsia="Calibri"/>
        </w:rPr>
        <w:t xml:space="preserve">par </w:t>
      </w:r>
      <w:r w:rsidR="007F7A7E" w:rsidRPr="001B2B6B">
        <w:t>piemaksu noteikšanu PVN darba grupai</w:t>
      </w:r>
      <w:r w:rsidR="002D2DE8">
        <w:t>.</w:t>
      </w:r>
      <w:r w:rsidR="007F7A7E" w:rsidRPr="001B2B6B">
        <w:t xml:space="preserve"> </w:t>
      </w:r>
      <w:r w:rsidR="002D2DE8">
        <w:t xml:space="preserve">Centrālās pārvaldes sākotnējā iecere </w:t>
      </w:r>
      <w:r w:rsidR="007F7A7E" w:rsidRPr="001B2B6B">
        <w:t>bij</w:t>
      </w:r>
      <w:r w:rsidR="002D2DE8">
        <w:t>a</w:t>
      </w:r>
      <w:r w:rsidR="00A5746F">
        <w:t xml:space="preserve"> </w:t>
      </w:r>
      <w:r w:rsidR="007F7A7E" w:rsidRPr="001B2B6B">
        <w:t xml:space="preserve">piemaksas vietā gada beigās izmaksāt </w:t>
      </w:r>
      <w:r w:rsidR="00BB25D8">
        <w:t xml:space="preserve">vienu </w:t>
      </w:r>
      <w:r w:rsidR="007F7A7E" w:rsidRPr="001B2B6B">
        <w:t>naudas balvu par projektu vadīšanu</w:t>
      </w:r>
      <w:r w:rsidR="00A5746F">
        <w:rPr>
          <w:rFonts w:eastAsia="Calibri"/>
        </w:rPr>
        <w:t>.</w:t>
      </w:r>
      <w:r w:rsidR="002D2DE8">
        <w:rPr>
          <w:rFonts w:eastAsia="Calibri"/>
        </w:rPr>
        <w:t xml:space="preserve"> Precizējot PVN grupas faktisko ikmēneša veicamo darb</w:t>
      </w:r>
      <w:r w:rsidR="00BB25D8">
        <w:rPr>
          <w:rFonts w:eastAsia="Calibri"/>
        </w:rPr>
        <w:t>u apjomu</w:t>
      </w:r>
      <w:r w:rsidR="002D2DE8">
        <w:rPr>
          <w:rFonts w:eastAsia="Calibri"/>
        </w:rPr>
        <w:t xml:space="preserve"> (nomnieku </w:t>
      </w:r>
      <w:r w:rsidR="001B2B6B">
        <w:rPr>
          <w:rFonts w:eastAsia="Calibri"/>
        </w:rPr>
        <w:t xml:space="preserve">rēķinu </w:t>
      </w:r>
      <w:r w:rsidR="002D2DE8">
        <w:rPr>
          <w:rFonts w:eastAsia="Calibri"/>
        </w:rPr>
        <w:t xml:space="preserve">atbilstības </w:t>
      </w:r>
      <w:r w:rsidR="001B2B6B">
        <w:rPr>
          <w:rFonts w:eastAsia="Calibri"/>
        </w:rPr>
        <w:t xml:space="preserve">pārbaudi </w:t>
      </w:r>
      <w:r w:rsidR="002D2DE8">
        <w:rPr>
          <w:rFonts w:eastAsia="Calibri"/>
        </w:rPr>
        <w:t xml:space="preserve">ĀVS </w:t>
      </w:r>
      <w:r w:rsidR="001B2B6B">
        <w:rPr>
          <w:rFonts w:eastAsia="Calibri"/>
        </w:rPr>
        <w:t>sākumskolā, PII “Strautiņš”</w:t>
      </w:r>
      <w:r w:rsidR="002D2DE8">
        <w:rPr>
          <w:rFonts w:eastAsia="Calibri"/>
        </w:rPr>
        <w:t xml:space="preserve"> un</w:t>
      </w:r>
      <w:r w:rsidR="001B2B6B">
        <w:rPr>
          <w:rFonts w:eastAsia="Calibri"/>
        </w:rPr>
        <w:t xml:space="preserve"> Carnikavas pamatskolā, datu un </w:t>
      </w:r>
      <w:r w:rsidR="002D2DE8">
        <w:rPr>
          <w:rFonts w:eastAsia="Calibri"/>
        </w:rPr>
        <w:t xml:space="preserve">paskaidrojošas </w:t>
      </w:r>
      <w:r w:rsidR="001B2B6B">
        <w:rPr>
          <w:rFonts w:eastAsia="Calibri"/>
        </w:rPr>
        <w:t>informācijas sniegšan</w:t>
      </w:r>
      <w:r w:rsidR="002D2DE8">
        <w:rPr>
          <w:rFonts w:eastAsia="Calibri"/>
        </w:rPr>
        <w:t>u</w:t>
      </w:r>
      <w:r w:rsidR="001B2B6B">
        <w:rPr>
          <w:rFonts w:eastAsia="Calibri"/>
        </w:rPr>
        <w:t xml:space="preserve"> Valsts ieņēmumu dienestam</w:t>
      </w:r>
      <w:r w:rsidR="002D2DE8">
        <w:rPr>
          <w:rFonts w:eastAsia="Calibri"/>
        </w:rPr>
        <w:t xml:space="preserve">, kā arī operatīvo izmaiņu uzskaiti attiecībā par telpu faktisko izmantošanu), ir samērīgi un taisnīgi saglabāt iepriekšējā perioda praksi, t.i., noteikt konstantu </w:t>
      </w:r>
      <w:r w:rsidR="001B2B6B">
        <w:rPr>
          <w:rFonts w:eastAsia="Calibri"/>
        </w:rPr>
        <w:t>piemaks</w:t>
      </w:r>
      <w:r w:rsidR="002D2DE8">
        <w:rPr>
          <w:rFonts w:eastAsia="Calibri"/>
        </w:rPr>
        <w:t>u</w:t>
      </w:r>
      <w:r w:rsidR="001B2B6B">
        <w:rPr>
          <w:rFonts w:eastAsia="Calibri"/>
        </w:rPr>
        <w:t xml:space="preserve"> </w:t>
      </w:r>
      <w:r w:rsidR="002D2DE8">
        <w:rPr>
          <w:rFonts w:eastAsia="Calibri"/>
        </w:rPr>
        <w:t xml:space="preserve">mēnesī </w:t>
      </w:r>
      <w:r w:rsidR="001B2B6B">
        <w:rPr>
          <w:rFonts w:eastAsia="Calibri"/>
        </w:rPr>
        <w:t>no š.g. 1.</w:t>
      </w:r>
      <w:r w:rsidR="002D2DE8">
        <w:rPr>
          <w:rFonts w:eastAsia="Calibri"/>
        </w:rPr>
        <w:t xml:space="preserve"> </w:t>
      </w:r>
      <w:r w:rsidR="001B2B6B">
        <w:rPr>
          <w:rFonts w:eastAsia="Calibri"/>
        </w:rPr>
        <w:t xml:space="preserve">janvāra līdz </w:t>
      </w:r>
      <w:r w:rsidR="001B2B6B" w:rsidRPr="001B2B6B">
        <w:rPr>
          <w:rFonts w:eastAsia="Calibri"/>
        </w:rPr>
        <w:t>decembrim</w:t>
      </w:r>
      <w:r w:rsidR="00A5746F">
        <w:rPr>
          <w:rFonts w:eastAsia="Calibri"/>
        </w:rPr>
        <w:t>.</w:t>
      </w:r>
    </w:p>
    <w:p w14:paraId="095155C3" w14:textId="43545C1C" w:rsidR="000538DD" w:rsidRPr="00C93CCC" w:rsidRDefault="00BB04B7" w:rsidP="00C93CCC">
      <w:pPr>
        <w:pStyle w:val="xmsonormal"/>
        <w:shd w:val="clear" w:color="auto" w:fill="FFFFFF"/>
        <w:spacing w:before="0" w:beforeAutospacing="0" w:after="120" w:afterAutospacing="0"/>
        <w:jc w:val="both"/>
        <w:rPr>
          <w:rFonts w:eastAsia="Calibri"/>
          <w:u w:val="single"/>
        </w:rPr>
      </w:pPr>
      <w:r w:rsidRPr="001B2B6B">
        <w:rPr>
          <w:rFonts w:eastAsia="Calibri"/>
          <w:u w:val="single"/>
        </w:rPr>
        <w:t>KOMISIJA NOLEMJ</w:t>
      </w:r>
      <w:r w:rsidRPr="001B2B6B">
        <w:rPr>
          <w:rFonts w:eastAsia="Calibri"/>
        </w:rPr>
        <w:t>:</w:t>
      </w:r>
      <w:r w:rsidRPr="001B2B6B">
        <w:rPr>
          <w:rFonts w:eastAsia="Calibri"/>
          <w:b/>
          <w:bCs/>
        </w:rPr>
        <w:t xml:space="preserve"> </w:t>
      </w:r>
      <w:r w:rsidR="001B2B6B" w:rsidRPr="001B2B6B">
        <w:rPr>
          <w:rFonts w:eastAsia="Calibri"/>
          <w:b/>
          <w:bCs/>
        </w:rPr>
        <w:t xml:space="preserve">Atbalstīt priekšlikumu un </w:t>
      </w:r>
      <w:r w:rsidR="002D2DE8">
        <w:rPr>
          <w:rFonts w:eastAsia="Calibri"/>
          <w:b/>
          <w:bCs/>
        </w:rPr>
        <w:t>uzdot Personāla nodaļas vadītājai L.Raiskumai sagatavot rīkojuma projektu par piemaksas noteikšanu</w:t>
      </w:r>
      <w:r w:rsidR="002D2DE8" w:rsidRPr="001B2B6B">
        <w:rPr>
          <w:rFonts w:eastAsia="Calibri"/>
          <w:b/>
          <w:bCs/>
        </w:rPr>
        <w:t xml:space="preserve"> </w:t>
      </w:r>
      <w:r w:rsidR="001B2B6B" w:rsidRPr="001B2B6B">
        <w:rPr>
          <w:rFonts w:eastAsia="Calibri"/>
          <w:b/>
          <w:bCs/>
        </w:rPr>
        <w:t>PVN darba grupa</w:t>
      </w:r>
      <w:r w:rsidR="00BB25D8">
        <w:rPr>
          <w:rFonts w:eastAsia="Calibri"/>
          <w:b/>
          <w:bCs/>
        </w:rPr>
        <w:t>as</w:t>
      </w:r>
      <w:r w:rsidR="001B2B6B" w:rsidRPr="001B2B6B">
        <w:rPr>
          <w:rFonts w:eastAsia="Calibri"/>
          <w:b/>
          <w:bCs/>
        </w:rPr>
        <w:t xml:space="preserve"> </w:t>
      </w:r>
      <w:r w:rsidR="00BB25D8">
        <w:rPr>
          <w:rFonts w:eastAsia="Calibri"/>
          <w:b/>
          <w:bCs/>
        </w:rPr>
        <w:t>locekļiem A.Liepiņam, K.Punenovai un S.Mūzei 10 % apmērā no individuāli noteiktās mēnešalgas, laikā no 2024. gada 1. janvāra līdz 31. decembrim</w:t>
      </w:r>
      <w:r w:rsidR="001B2B6B">
        <w:rPr>
          <w:rFonts w:eastAsia="Calibri"/>
          <w:b/>
          <w:bCs/>
        </w:rPr>
        <w:t>.</w:t>
      </w:r>
    </w:p>
    <w:p w14:paraId="6F9C28FE" w14:textId="30D0F374" w:rsidR="00053E92" w:rsidRDefault="00B5649C" w:rsidP="00B5649C">
      <w:pPr>
        <w:rPr>
          <w:bCs/>
          <w:szCs w:val="24"/>
        </w:rPr>
      </w:pPr>
      <w:r w:rsidRPr="0038727E">
        <w:rPr>
          <w:bCs/>
          <w:szCs w:val="24"/>
        </w:rPr>
        <w:t>Komisijas priekšsēdētāj</w:t>
      </w:r>
      <w:r w:rsidR="00B502B8">
        <w:rPr>
          <w:bCs/>
          <w:szCs w:val="24"/>
        </w:rPr>
        <w:t>s</w:t>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00B502B8">
        <w:rPr>
          <w:bCs/>
          <w:szCs w:val="24"/>
        </w:rPr>
        <w:t>G.</w:t>
      </w:r>
      <w:r w:rsidR="00934098">
        <w:rPr>
          <w:bCs/>
          <w:szCs w:val="24"/>
        </w:rPr>
        <w:t xml:space="preserve"> </w:t>
      </w:r>
      <w:r w:rsidR="00B502B8">
        <w:rPr>
          <w:bCs/>
          <w:szCs w:val="24"/>
        </w:rPr>
        <w:t>Porietis</w:t>
      </w:r>
      <w:r>
        <w:rPr>
          <w:bCs/>
          <w:szCs w:val="24"/>
        </w:rPr>
        <w:t xml:space="preserve"> </w:t>
      </w:r>
      <w:r w:rsidRPr="008D4C17">
        <w:rPr>
          <w:bCs/>
          <w:szCs w:val="24"/>
        </w:rPr>
        <w:t xml:space="preserve"> </w:t>
      </w:r>
    </w:p>
    <w:p w14:paraId="3D60AA25" w14:textId="3CCEA5F2" w:rsidR="007C3EB6" w:rsidRPr="00B5649C" w:rsidRDefault="0040666F" w:rsidP="002E2DC7">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2E2DC7">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1974C" w14:textId="77777777" w:rsidR="008921AD" w:rsidRDefault="008921AD">
      <w:pPr>
        <w:spacing w:after="0"/>
      </w:pPr>
      <w:r>
        <w:separator/>
      </w:r>
    </w:p>
  </w:endnote>
  <w:endnote w:type="continuationSeparator" w:id="0">
    <w:p w14:paraId="57558E72" w14:textId="77777777" w:rsidR="008921AD" w:rsidRDefault="008921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F3196" w14:textId="77777777" w:rsidR="008921AD" w:rsidRDefault="008921AD">
      <w:pPr>
        <w:spacing w:after="0"/>
      </w:pPr>
      <w:r>
        <w:separator/>
      </w:r>
    </w:p>
  </w:footnote>
  <w:footnote w:type="continuationSeparator" w:id="0">
    <w:p w14:paraId="73BA165B" w14:textId="77777777" w:rsidR="008921AD" w:rsidRDefault="008921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C8633B2"/>
    <w:multiLevelType w:val="hybridMultilevel"/>
    <w:tmpl w:val="D6CE5C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FCB19A3"/>
    <w:multiLevelType w:val="hybridMultilevel"/>
    <w:tmpl w:val="81227CE8"/>
    <w:lvl w:ilvl="0" w:tplc="3CEA3C12">
      <w:start w:val="1"/>
      <w:numFmt w:val="bullet"/>
      <w:lvlText w:val="•"/>
      <w:lvlJc w:val="left"/>
      <w:pPr>
        <w:tabs>
          <w:tab w:val="num" w:pos="720"/>
        </w:tabs>
        <w:ind w:left="720" w:hanging="360"/>
      </w:pPr>
      <w:rPr>
        <w:rFonts w:ascii="Arial" w:hAnsi="Arial" w:hint="default"/>
      </w:rPr>
    </w:lvl>
    <w:lvl w:ilvl="1" w:tplc="EDB8334A" w:tentative="1">
      <w:start w:val="1"/>
      <w:numFmt w:val="bullet"/>
      <w:lvlText w:val="•"/>
      <w:lvlJc w:val="left"/>
      <w:pPr>
        <w:tabs>
          <w:tab w:val="num" w:pos="1440"/>
        </w:tabs>
        <w:ind w:left="1440" w:hanging="360"/>
      </w:pPr>
      <w:rPr>
        <w:rFonts w:ascii="Arial" w:hAnsi="Arial" w:hint="default"/>
      </w:rPr>
    </w:lvl>
    <w:lvl w:ilvl="2" w:tplc="19E26A94" w:tentative="1">
      <w:start w:val="1"/>
      <w:numFmt w:val="bullet"/>
      <w:lvlText w:val="•"/>
      <w:lvlJc w:val="left"/>
      <w:pPr>
        <w:tabs>
          <w:tab w:val="num" w:pos="2160"/>
        </w:tabs>
        <w:ind w:left="2160" w:hanging="360"/>
      </w:pPr>
      <w:rPr>
        <w:rFonts w:ascii="Arial" w:hAnsi="Arial" w:hint="default"/>
      </w:rPr>
    </w:lvl>
    <w:lvl w:ilvl="3" w:tplc="18A86546" w:tentative="1">
      <w:start w:val="1"/>
      <w:numFmt w:val="bullet"/>
      <w:lvlText w:val="•"/>
      <w:lvlJc w:val="left"/>
      <w:pPr>
        <w:tabs>
          <w:tab w:val="num" w:pos="2880"/>
        </w:tabs>
        <w:ind w:left="2880" w:hanging="360"/>
      </w:pPr>
      <w:rPr>
        <w:rFonts w:ascii="Arial" w:hAnsi="Arial" w:hint="default"/>
      </w:rPr>
    </w:lvl>
    <w:lvl w:ilvl="4" w:tplc="B1327986" w:tentative="1">
      <w:start w:val="1"/>
      <w:numFmt w:val="bullet"/>
      <w:lvlText w:val="•"/>
      <w:lvlJc w:val="left"/>
      <w:pPr>
        <w:tabs>
          <w:tab w:val="num" w:pos="3600"/>
        </w:tabs>
        <w:ind w:left="3600" w:hanging="360"/>
      </w:pPr>
      <w:rPr>
        <w:rFonts w:ascii="Arial" w:hAnsi="Arial" w:hint="default"/>
      </w:rPr>
    </w:lvl>
    <w:lvl w:ilvl="5" w:tplc="9D069040" w:tentative="1">
      <w:start w:val="1"/>
      <w:numFmt w:val="bullet"/>
      <w:lvlText w:val="•"/>
      <w:lvlJc w:val="left"/>
      <w:pPr>
        <w:tabs>
          <w:tab w:val="num" w:pos="4320"/>
        </w:tabs>
        <w:ind w:left="4320" w:hanging="360"/>
      </w:pPr>
      <w:rPr>
        <w:rFonts w:ascii="Arial" w:hAnsi="Arial" w:hint="default"/>
      </w:rPr>
    </w:lvl>
    <w:lvl w:ilvl="6" w:tplc="533CA39C" w:tentative="1">
      <w:start w:val="1"/>
      <w:numFmt w:val="bullet"/>
      <w:lvlText w:val="•"/>
      <w:lvlJc w:val="left"/>
      <w:pPr>
        <w:tabs>
          <w:tab w:val="num" w:pos="5040"/>
        </w:tabs>
        <w:ind w:left="5040" w:hanging="360"/>
      </w:pPr>
      <w:rPr>
        <w:rFonts w:ascii="Arial" w:hAnsi="Arial" w:hint="default"/>
      </w:rPr>
    </w:lvl>
    <w:lvl w:ilvl="7" w:tplc="0A300CA4" w:tentative="1">
      <w:start w:val="1"/>
      <w:numFmt w:val="bullet"/>
      <w:lvlText w:val="•"/>
      <w:lvlJc w:val="left"/>
      <w:pPr>
        <w:tabs>
          <w:tab w:val="num" w:pos="5760"/>
        </w:tabs>
        <w:ind w:left="5760" w:hanging="360"/>
      </w:pPr>
      <w:rPr>
        <w:rFonts w:ascii="Arial" w:hAnsi="Arial" w:hint="default"/>
      </w:rPr>
    </w:lvl>
    <w:lvl w:ilvl="8" w:tplc="32D2FC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2F59"/>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1B7504"/>
    <w:multiLevelType w:val="hybridMultilevel"/>
    <w:tmpl w:val="15304E72"/>
    <w:lvl w:ilvl="0" w:tplc="3DE87A80">
      <w:start w:val="1"/>
      <w:numFmt w:val="decimal"/>
      <w:lvlText w:val="%1."/>
      <w:lvlJc w:val="left"/>
      <w:pPr>
        <w:ind w:left="1125" w:hanging="765"/>
      </w:pPr>
      <w:rPr>
        <w:color w:val="1F497D"/>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55061FE"/>
    <w:multiLevelType w:val="hybridMultilevel"/>
    <w:tmpl w:val="C1882E4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9561DED"/>
    <w:multiLevelType w:val="hybridMultilevel"/>
    <w:tmpl w:val="7CC4EA6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CFF1427"/>
    <w:multiLevelType w:val="hybridMultilevel"/>
    <w:tmpl w:val="80FA9FB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6FC5189"/>
    <w:multiLevelType w:val="hybridMultilevel"/>
    <w:tmpl w:val="78F022A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31FC41BC"/>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7B3CD7"/>
    <w:multiLevelType w:val="hybridMultilevel"/>
    <w:tmpl w:val="664E13E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78D5936"/>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0C3F0B"/>
    <w:multiLevelType w:val="hybridMultilevel"/>
    <w:tmpl w:val="38BAA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6308FC"/>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0720D6"/>
    <w:multiLevelType w:val="hybridMultilevel"/>
    <w:tmpl w:val="F45ACD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B13FC5"/>
    <w:multiLevelType w:val="hybridMultilevel"/>
    <w:tmpl w:val="38BAA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E5531F"/>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4B73C8"/>
    <w:multiLevelType w:val="hybridMultilevel"/>
    <w:tmpl w:val="E5B4C786"/>
    <w:lvl w:ilvl="0" w:tplc="0EC87CF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4E7653"/>
    <w:multiLevelType w:val="hybridMultilevel"/>
    <w:tmpl w:val="240071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3542FFC"/>
    <w:multiLevelType w:val="hybridMultilevel"/>
    <w:tmpl w:val="A6082EA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06547F"/>
    <w:multiLevelType w:val="hybridMultilevel"/>
    <w:tmpl w:val="D910D8FE"/>
    <w:lvl w:ilvl="0" w:tplc="0426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5354901"/>
    <w:multiLevelType w:val="hybridMultilevel"/>
    <w:tmpl w:val="8160CAD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A058F4"/>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6273E1"/>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5C6ECF"/>
    <w:multiLevelType w:val="hybridMultilevel"/>
    <w:tmpl w:val="7DD27D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4156AFA"/>
    <w:multiLevelType w:val="hybridMultilevel"/>
    <w:tmpl w:val="C70A6B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71877EC"/>
    <w:multiLevelType w:val="hybridMultilevel"/>
    <w:tmpl w:val="DFE28DC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8BD0A81"/>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2108AD"/>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077233"/>
    <w:multiLevelType w:val="hybridMultilevel"/>
    <w:tmpl w:val="A0E4EC7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B1A43FE"/>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8D584C"/>
    <w:multiLevelType w:val="hybridMultilevel"/>
    <w:tmpl w:val="D5A84352"/>
    <w:lvl w:ilvl="0" w:tplc="23DE6F5A">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37B21E5"/>
    <w:multiLevelType w:val="hybridMultilevel"/>
    <w:tmpl w:val="9CB8AFCC"/>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6BF01DC"/>
    <w:multiLevelType w:val="hybridMultilevel"/>
    <w:tmpl w:val="215E96BA"/>
    <w:lvl w:ilvl="0" w:tplc="C2E0826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E936C7"/>
    <w:multiLevelType w:val="hybridMultilevel"/>
    <w:tmpl w:val="63D2DC2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start w:val="1"/>
      <w:numFmt w:val="lowerRoman"/>
      <w:lvlText w:val="%3."/>
      <w:lvlJc w:val="right"/>
      <w:pPr>
        <w:ind w:left="2517" w:hanging="180"/>
      </w:pPr>
    </w:lvl>
    <w:lvl w:ilvl="3" w:tplc="0426000F">
      <w:start w:val="1"/>
      <w:numFmt w:val="decimal"/>
      <w:lvlText w:val="%4."/>
      <w:lvlJc w:val="left"/>
      <w:pPr>
        <w:ind w:left="3237" w:hanging="360"/>
      </w:pPr>
    </w:lvl>
    <w:lvl w:ilvl="4" w:tplc="04260019">
      <w:start w:val="1"/>
      <w:numFmt w:val="lowerLetter"/>
      <w:lvlText w:val="%5."/>
      <w:lvlJc w:val="left"/>
      <w:pPr>
        <w:ind w:left="3957" w:hanging="360"/>
      </w:pPr>
    </w:lvl>
    <w:lvl w:ilvl="5" w:tplc="0426001B">
      <w:start w:val="1"/>
      <w:numFmt w:val="lowerRoman"/>
      <w:lvlText w:val="%6."/>
      <w:lvlJc w:val="right"/>
      <w:pPr>
        <w:ind w:left="4677" w:hanging="180"/>
      </w:pPr>
    </w:lvl>
    <w:lvl w:ilvl="6" w:tplc="0426000F">
      <w:start w:val="1"/>
      <w:numFmt w:val="decimal"/>
      <w:lvlText w:val="%7."/>
      <w:lvlJc w:val="left"/>
      <w:pPr>
        <w:ind w:left="5397" w:hanging="360"/>
      </w:pPr>
    </w:lvl>
    <w:lvl w:ilvl="7" w:tplc="04260019">
      <w:start w:val="1"/>
      <w:numFmt w:val="lowerLetter"/>
      <w:lvlText w:val="%8."/>
      <w:lvlJc w:val="left"/>
      <w:pPr>
        <w:ind w:left="6117" w:hanging="360"/>
      </w:pPr>
    </w:lvl>
    <w:lvl w:ilvl="8" w:tplc="0426001B">
      <w:start w:val="1"/>
      <w:numFmt w:val="lowerRoman"/>
      <w:lvlText w:val="%9."/>
      <w:lvlJc w:val="right"/>
      <w:pPr>
        <w:ind w:left="6837" w:hanging="180"/>
      </w:pPr>
    </w:lvl>
  </w:abstractNum>
  <w:abstractNum w:abstractNumId="35" w15:restartNumberingAfterBreak="0">
    <w:nsid w:val="69B05B16"/>
    <w:multiLevelType w:val="hybridMultilevel"/>
    <w:tmpl w:val="869A5028"/>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36" w15:restartNumberingAfterBreak="0">
    <w:nsid w:val="6AA763AC"/>
    <w:multiLevelType w:val="hybridMultilevel"/>
    <w:tmpl w:val="C1882E46"/>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CB6422A"/>
    <w:multiLevelType w:val="hybridMultilevel"/>
    <w:tmpl w:val="4240EDD2"/>
    <w:lvl w:ilvl="0" w:tplc="66F2B7FE">
      <w:start w:val="1"/>
      <w:numFmt w:val="decimal"/>
      <w:lvlText w:val="%1."/>
      <w:lvlJc w:val="left"/>
      <w:pPr>
        <w:ind w:left="703" w:hanging="360"/>
      </w:pPr>
      <w:rPr>
        <w:rFonts w:cs="Calibri"/>
        <w:sz w:val="24"/>
      </w:r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38" w15:restartNumberingAfterBreak="0">
    <w:nsid w:val="6F444D76"/>
    <w:multiLevelType w:val="hybridMultilevel"/>
    <w:tmpl w:val="D37E03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4024927"/>
    <w:multiLevelType w:val="hybridMultilevel"/>
    <w:tmpl w:val="38BAA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72374"/>
    <w:multiLevelType w:val="hybridMultilevel"/>
    <w:tmpl w:val="38BAA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083C93"/>
    <w:multiLevelType w:val="hybridMultilevel"/>
    <w:tmpl w:val="38BAA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5636DC"/>
    <w:multiLevelType w:val="hybridMultilevel"/>
    <w:tmpl w:val="2F40182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9B2C37"/>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E42611"/>
    <w:multiLevelType w:val="hybridMultilevel"/>
    <w:tmpl w:val="38BAA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ED4ACE"/>
    <w:multiLevelType w:val="hybridMultilevel"/>
    <w:tmpl w:val="FC2A7DFC"/>
    <w:lvl w:ilvl="0" w:tplc="C2E0826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82359435">
    <w:abstractNumId w:val="14"/>
  </w:num>
  <w:num w:numId="2" w16cid:durableId="16044112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7092265">
    <w:abstractNumId w:val="7"/>
  </w:num>
  <w:num w:numId="4" w16cid:durableId="160586392">
    <w:abstractNumId w:val="10"/>
  </w:num>
  <w:num w:numId="5" w16cid:durableId="1963413169">
    <w:abstractNumId w:val="8"/>
  </w:num>
  <w:num w:numId="6" w16cid:durableId="1767573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1939180">
    <w:abstractNumId w:val="4"/>
  </w:num>
  <w:num w:numId="8" w16cid:durableId="437794124">
    <w:abstractNumId w:val="15"/>
  </w:num>
  <w:num w:numId="9" w16cid:durableId="1372729456">
    <w:abstractNumId w:val="12"/>
  </w:num>
  <w:num w:numId="10" w16cid:durableId="62528100">
    <w:abstractNumId w:val="41"/>
  </w:num>
  <w:num w:numId="11" w16cid:durableId="417218610">
    <w:abstractNumId w:val="39"/>
  </w:num>
  <w:num w:numId="12" w16cid:durableId="1383675787">
    <w:abstractNumId w:val="40"/>
  </w:num>
  <w:num w:numId="13" w16cid:durableId="628556980">
    <w:abstractNumId w:val="6"/>
  </w:num>
  <w:num w:numId="14" w16cid:durableId="474568640">
    <w:abstractNumId w:val="29"/>
  </w:num>
  <w:num w:numId="15" w16cid:durableId="2003728257">
    <w:abstractNumId w:val="36"/>
  </w:num>
  <w:num w:numId="16" w16cid:durableId="271935218">
    <w:abstractNumId w:val="5"/>
  </w:num>
  <w:num w:numId="17" w16cid:durableId="299655490">
    <w:abstractNumId w:val="20"/>
    <w:lvlOverride w:ilvl="0">
      <w:startOverride w:val="1"/>
    </w:lvlOverride>
    <w:lvlOverride w:ilvl="1"/>
    <w:lvlOverride w:ilvl="2"/>
    <w:lvlOverride w:ilvl="3"/>
    <w:lvlOverride w:ilvl="4"/>
    <w:lvlOverride w:ilvl="5"/>
    <w:lvlOverride w:ilvl="6"/>
    <w:lvlOverride w:ilvl="7"/>
    <w:lvlOverride w:ilvl="8"/>
  </w:num>
  <w:num w:numId="18" w16cid:durableId="107505599">
    <w:abstractNumId w:val="44"/>
  </w:num>
  <w:num w:numId="19" w16cid:durableId="2109807459">
    <w:abstractNumId w:val="45"/>
  </w:num>
  <w:num w:numId="20" w16cid:durableId="1903324349">
    <w:abstractNumId w:val="33"/>
  </w:num>
  <w:num w:numId="21" w16cid:durableId="269900731">
    <w:abstractNumId w:val="38"/>
  </w:num>
  <w:num w:numId="22" w16cid:durableId="447163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98759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690850">
    <w:abstractNumId w:val="19"/>
  </w:num>
  <w:num w:numId="25" w16cid:durableId="365446807">
    <w:abstractNumId w:val="21"/>
  </w:num>
  <w:num w:numId="26" w16cid:durableId="246185862">
    <w:abstractNumId w:val="42"/>
  </w:num>
  <w:num w:numId="27" w16cid:durableId="412821271">
    <w:abstractNumId w:val="1"/>
  </w:num>
  <w:num w:numId="28" w16cid:durableId="44333860">
    <w:abstractNumId w:val="26"/>
  </w:num>
  <w:num w:numId="29" w16cid:durableId="1280868087">
    <w:abstractNumId w:val="25"/>
  </w:num>
  <w:num w:numId="30" w16cid:durableId="1122580195">
    <w:abstractNumId w:val="32"/>
  </w:num>
  <w:num w:numId="31" w16cid:durableId="1187447967">
    <w:abstractNumId w:val="11"/>
  </w:num>
  <w:num w:numId="32" w16cid:durableId="1809518327">
    <w:abstractNumId w:val="43"/>
  </w:num>
  <w:num w:numId="33" w16cid:durableId="1590769115">
    <w:abstractNumId w:val="13"/>
  </w:num>
  <w:num w:numId="34" w16cid:durableId="294725791">
    <w:abstractNumId w:val="9"/>
  </w:num>
  <w:num w:numId="35" w16cid:durableId="172111727">
    <w:abstractNumId w:val="16"/>
  </w:num>
  <w:num w:numId="36" w16cid:durableId="1461921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5598547">
    <w:abstractNumId w:val="3"/>
  </w:num>
  <w:num w:numId="38" w16cid:durableId="843281167">
    <w:abstractNumId w:val="30"/>
  </w:num>
  <w:num w:numId="39" w16cid:durableId="403648063">
    <w:abstractNumId w:val="2"/>
  </w:num>
  <w:num w:numId="40" w16cid:durableId="1363378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5138851">
    <w:abstractNumId w:val="23"/>
  </w:num>
  <w:num w:numId="42" w16cid:durableId="949824959">
    <w:abstractNumId w:val="27"/>
  </w:num>
  <w:num w:numId="43" w16cid:durableId="1059940422">
    <w:abstractNumId w:val="17"/>
  </w:num>
  <w:num w:numId="44" w16cid:durableId="18318243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03227267">
    <w:abstractNumId w:val="22"/>
  </w:num>
  <w:num w:numId="46" w16cid:durableId="14768707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2006950">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E30"/>
    <w:rsid w:val="00012FEB"/>
    <w:rsid w:val="00013D49"/>
    <w:rsid w:val="00013FB2"/>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6C8"/>
    <w:rsid w:val="00075EC5"/>
    <w:rsid w:val="0007602D"/>
    <w:rsid w:val="000765C6"/>
    <w:rsid w:val="000773CC"/>
    <w:rsid w:val="00080A7B"/>
    <w:rsid w:val="00081E90"/>
    <w:rsid w:val="00082007"/>
    <w:rsid w:val="000839C3"/>
    <w:rsid w:val="00083A5B"/>
    <w:rsid w:val="00083BAA"/>
    <w:rsid w:val="0008493B"/>
    <w:rsid w:val="00085F9E"/>
    <w:rsid w:val="00087B05"/>
    <w:rsid w:val="00090091"/>
    <w:rsid w:val="000902D1"/>
    <w:rsid w:val="000926C6"/>
    <w:rsid w:val="0009281A"/>
    <w:rsid w:val="00092BBD"/>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D0CD3"/>
    <w:rsid w:val="002D134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DC7"/>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03"/>
    <w:rsid w:val="003F04C2"/>
    <w:rsid w:val="003F0606"/>
    <w:rsid w:val="003F087C"/>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7A79"/>
    <w:rsid w:val="00467AEC"/>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4E74"/>
    <w:rsid w:val="00665062"/>
    <w:rsid w:val="006655DD"/>
    <w:rsid w:val="00665903"/>
    <w:rsid w:val="00665CC9"/>
    <w:rsid w:val="006663DE"/>
    <w:rsid w:val="00666CCF"/>
    <w:rsid w:val="00667F37"/>
    <w:rsid w:val="006702EC"/>
    <w:rsid w:val="00670CC2"/>
    <w:rsid w:val="00670DC6"/>
    <w:rsid w:val="00670ED6"/>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EF8"/>
    <w:rsid w:val="007266E2"/>
    <w:rsid w:val="00726A69"/>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15"/>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1AD"/>
    <w:rsid w:val="0089222A"/>
    <w:rsid w:val="00892BD3"/>
    <w:rsid w:val="0089337E"/>
    <w:rsid w:val="0089348A"/>
    <w:rsid w:val="00893F1F"/>
    <w:rsid w:val="00894D2A"/>
    <w:rsid w:val="00894F98"/>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4A1"/>
    <w:rsid w:val="00942746"/>
    <w:rsid w:val="00943DA6"/>
    <w:rsid w:val="009442A0"/>
    <w:rsid w:val="00944305"/>
    <w:rsid w:val="00945E8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CBE"/>
    <w:rsid w:val="009D037A"/>
    <w:rsid w:val="009D0459"/>
    <w:rsid w:val="009D0931"/>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440"/>
    <w:rsid w:val="00BB56FD"/>
    <w:rsid w:val="00BB6F29"/>
    <w:rsid w:val="00BB7249"/>
    <w:rsid w:val="00BB7733"/>
    <w:rsid w:val="00BC0079"/>
    <w:rsid w:val="00BC02E7"/>
    <w:rsid w:val="00BC09BC"/>
    <w:rsid w:val="00BC0A43"/>
    <w:rsid w:val="00BC111D"/>
    <w:rsid w:val="00BC1599"/>
    <w:rsid w:val="00BC15E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B6B"/>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18F"/>
    <w:rsid w:val="00C97BAF"/>
    <w:rsid w:val="00CA0159"/>
    <w:rsid w:val="00CA152E"/>
    <w:rsid w:val="00CA2982"/>
    <w:rsid w:val="00CA2A49"/>
    <w:rsid w:val="00CA4617"/>
    <w:rsid w:val="00CA4A68"/>
    <w:rsid w:val="00CA5D7B"/>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FA"/>
    <w:rsid w:val="00CE28A2"/>
    <w:rsid w:val="00CE36E7"/>
    <w:rsid w:val="00CE3C1F"/>
    <w:rsid w:val="00CE4AB1"/>
    <w:rsid w:val="00CE63F5"/>
    <w:rsid w:val="00CE6CAE"/>
    <w:rsid w:val="00CE7F56"/>
    <w:rsid w:val="00CF0101"/>
    <w:rsid w:val="00CF0349"/>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010"/>
    <w:rsid w:val="00E0350B"/>
    <w:rsid w:val="00E03DB8"/>
    <w:rsid w:val="00E040DC"/>
    <w:rsid w:val="00E0410C"/>
    <w:rsid w:val="00E052DA"/>
    <w:rsid w:val="00E06311"/>
    <w:rsid w:val="00E07558"/>
    <w:rsid w:val="00E07E7A"/>
    <w:rsid w:val="00E11C7D"/>
    <w:rsid w:val="00E11F5D"/>
    <w:rsid w:val="00E11F90"/>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B13"/>
    <w:rsid w:val="00F4793A"/>
    <w:rsid w:val="00F47966"/>
    <w:rsid w:val="00F47D2F"/>
    <w:rsid w:val="00F47DD5"/>
    <w:rsid w:val="00F51DD6"/>
    <w:rsid w:val="00F5208A"/>
    <w:rsid w:val="00F52135"/>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0599"/>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42D69"/>
    <w:rsid w:val="00066411"/>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7280F"/>
    <w:rsid w:val="00297755"/>
    <w:rsid w:val="002E3EF0"/>
    <w:rsid w:val="002E7032"/>
    <w:rsid w:val="002F571E"/>
    <w:rsid w:val="0030736F"/>
    <w:rsid w:val="00316470"/>
    <w:rsid w:val="003256C7"/>
    <w:rsid w:val="003729AF"/>
    <w:rsid w:val="003A143E"/>
    <w:rsid w:val="003C3B56"/>
    <w:rsid w:val="003D53FC"/>
    <w:rsid w:val="003F7ACF"/>
    <w:rsid w:val="00413FAB"/>
    <w:rsid w:val="004146E1"/>
    <w:rsid w:val="0041742E"/>
    <w:rsid w:val="00417B95"/>
    <w:rsid w:val="00434FC2"/>
    <w:rsid w:val="00473EE8"/>
    <w:rsid w:val="0047690A"/>
    <w:rsid w:val="00496C11"/>
    <w:rsid w:val="004A041F"/>
    <w:rsid w:val="004D778A"/>
    <w:rsid w:val="004E5EDF"/>
    <w:rsid w:val="005063CC"/>
    <w:rsid w:val="00524461"/>
    <w:rsid w:val="005515A1"/>
    <w:rsid w:val="00565FC4"/>
    <w:rsid w:val="0059691D"/>
    <w:rsid w:val="005A35F8"/>
    <w:rsid w:val="005B01DF"/>
    <w:rsid w:val="005E7353"/>
    <w:rsid w:val="00607122"/>
    <w:rsid w:val="00624924"/>
    <w:rsid w:val="00626FA5"/>
    <w:rsid w:val="00634FBE"/>
    <w:rsid w:val="00656934"/>
    <w:rsid w:val="006B2A07"/>
    <w:rsid w:val="006C1CF4"/>
    <w:rsid w:val="006C708E"/>
    <w:rsid w:val="006F55C8"/>
    <w:rsid w:val="007337DA"/>
    <w:rsid w:val="007341BD"/>
    <w:rsid w:val="00746165"/>
    <w:rsid w:val="00746233"/>
    <w:rsid w:val="007A39D2"/>
    <w:rsid w:val="007A5B7F"/>
    <w:rsid w:val="007B682E"/>
    <w:rsid w:val="007D7BDF"/>
    <w:rsid w:val="007F66A8"/>
    <w:rsid w:val="00821211"/>
    <w:rsid w:val="0083526C"/>
    <w:rsid w:val="00837C6D"/>
    <w:rsid w:val="00842311"/>
    <w:rsid w:val="00860B05"/>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A2194"/>
    <w:rsid w:val="00EC2FDA"/>
    <w:rsid w:val="00ED679E"/>
    <w:rsid w:val="00F33863"/>
    <w:rsid w:val="00F47A36"/>
    <w:rsid w:val="00F5080F"/>
    <w:rsid w:val="00F562FD"/>
    <w:rsid w:val="00F5793A"/>
    <w:rsid w:val="00F72388"/>
    <w:rsid w:val="00F72473"/>
    <w:rsid w:val="00F75A15"/>
    <w:rsid w:val="00F8382A"/>
    <w:rsid w:val="00F90599"/>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3331</Words>
  <Characters>1899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2024-08-05T10:52:00Z</dcterms:created>
  <dcterms:modified xsi:type="dcterms:W3CDTF">2024-08-05T10:52:00Z</dcterms:modified>
</cp:coreProperties>
</file>