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303F" w14:textId="4627BEE1" w:rsidR="00FA127B" w:rsidRPr="00AC6E72" w:rsidRDefault="00B247D1" w:rsidP="00FA127B">
      <w:pPr>
        <w:suppressAutoHyphens/>
        <w:jc w:val="center"/>
        <w:rPr>
          <w:sz w:val="4"/>
          <w:szCs w:val="4"/>
          <w:lang w:eastAsia="ar-SA"/>
        </w:rPr>
      </w:pPr>
      <w:r>
        <w:rPr>
          <w:noProof/>
          <w:lang w:eastAsia="lv-LV"/>
        </w:rPr>
        <w:drawing>
          <wp:inline distT="0" distB="0" distL="0" distR="0" wp14:anchorId="7DD2A031" wp14:editId="303E874D">
            <wp:extent cx="5715000" cy="1165809"/>
            <wp:effectExtent l="0" t="0" r="0" b="0"/>
            <wp:docPr id="594930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1165809"/>
                    </a:xfrm>
                    <a:prstGeom prst="rect">
                      <a:avLst/>
                    </a:prstGeom>
                  </pic:spPr>
                </pic:pic>
              </a:graphicData>
            </a:graphic>
          </wp:inline>
        </w:drawing>
      </w:r>
    </w:p>
    <w:p w14:paraId="21A2C837" w14:textId="77777777" w:rsidR="00FA127B" w:rsidRPr="00AC6E72" w:rsidRDefault="00FA127B" w:rsidP="00FA127B">
      <w:pPr>
        <w:suppressAutoHyphens/>
        <w:jc w:val="center"/>
        <w:rPr>
          <w:b/>
          <w:sz w:val="16"/>
          <w:szCs w:val="16"/>
          <w:lang w:eastAsia="ar-SA"/>
        </w:rPr>
      </w:pPr>
    </w:p>
    <w:p w14:paraId="58B5E373" w14:textId="77777777" w:rsidR="00E933BD" w:rsidRPr="00AC6E72" w:rsidRDefault="00E933BD" w:rsidP="00E933BD">
      <w:pPr>
        <w:pStyle w:val="Default"/>
        <w:jc w:val="center"/>
        <w:rPr>
          <w:caps/>
          <w:color w:val="auto"/>
          <w:sz w:val="28"/>
          <w:szCs w:val="28"/>
        </w:rPr>
      </w:pPr>
      <w:r w:rsidRPr="00AC6E72">
        <w:rPr>
          <w:b/>
          <w:caps/>
          <w:sz w:val="28"/>
          <w:szCs w:val="28"/>
        </w:rPr>
        <w:t>Ādažu novada pašvaldības mantas iznomāšanas un atsavināšanas KOMISIJAS</w:t>
      </w:r>
      <w:r w:rsidRPr="00AC6E72">
        <w:rPr>
          <w:caps/>
          <w:color w:val="auto"/>
          <w:sz w:val="28"/>
          <w:szCs w:val="28"/>
        </w:rPr>
        <w:t xml:space="preserve"> </w:t>
      </w:r>
      <w:r w:rsidRPr="00AC6E72">
        <w:rPr>
          <w:b/>
          <w:bCs/>
          <w:color w:val="auto"/>
          <w:sz w:val="28"/>
          <w:szCs w:val="28"/>
        </w:rPr>
        <w:t>SĒDES PROTOKOLS</w:t>
      </w:r>
    </w:p>
    <w:p w14:paraId="54E392FC" w14:textId="77777777" w:rsidR="00E933BD" w:rsidRPr="00AC6E72" w:rsidRDefault="00E933BD" w:rsidP="00E933BD">
      <w:pPr>
        <w:pStyle w:val="Default"/>
        <w:jc w:val="center"/>
        <w:rPr>
          <w:color w:val="auto"/>
        </w:rPr>
      </w:pPr>
      <w:r w:rsidRPr="00AC6E72">
        <w:rPr>
          <w:color w:val="auto"/>
        </w:rPr>
        <w:t>Ādažos, Ādažu novadā</w:t>
      </w:r>
    </w:p>
    <w:p w14:paraId="1593A5A3" w14:textId="77777777" w:rsidR="00005C21" w:rsidRDefault="00005C21" w:rsidP="00E933BD">
      <w:pPr>
        <w:pStyle w:val="Default"/>
        <w:tabs>
          <w:tab w:val="right" w:pos="9356"/>
        </w:tabs>
      </w:pPr>
    </w:p>
    <w:p w14:paraId="40CF520E" w14:textId="5845552D" w:rsidR="00E933BD" w:rsidRPr="00AC6E72" w:rsidRDefault="009E7BF4" w:rsidP="00E933BD">
      <w:pPr>
        <w:pStyle w:val="Default"/>
        <w:tabs>
          <w:tab w:val="right" w:pos="9356"/>
        </w:tabs>
        <w:rPr>
          <w:color w:val="auto"/>
        </w:rPr>
      </w:pPr>
      <w:r>
        <w:t>2024</w:t>
      </w:r>
      <w:r w:rsidR="00E933BD" w:rsidRPr="00AC6E72">
        <w:t xml:space="preserve">. gada </w:t>
      </w:r>
      <w:r w:rsidR="007A5A67">
        <w:t>31</w:t>
      </w:r>
      <w:r w:rsidR="00B4649E">
        <w:t xml:space="preserve">. </w:t>
      </w:r>
      <w:r w:rsidR="007A5A67">
        <w:t>maijā</w:t>
      </w:r>
      <w:r w:rsidR="00E933BD" w:rsidRPr="00AC6E72">
        <w:t xml:space="preserve">                            </w:t>
      </w:r>
      <w:r w:rsidR="00D653C3">
        <w:t xml:space="preserve">                               </w:t>
      </w:r>
      <w:r w:rsidR="005F2068">
        <w:t xml:space="preserve">     </w:t>
      </w:r>
      <w:r w:rsidR="00E933BD" w:rsidRPr="00AC6E72">
        <w:t xml:space="preserve">           </w:t>
      </w:r>
      <w:r w:rsidR="00E933BD" w:rsidRPr="00AC6E72">
        <w:rPr>
          <w:bCs/>
          <w:color w:val="auto"/>
        </w:rPr>
        <w:t>Nr. </w:t>
      </w:r>
      <w:r w:rsidR="006218AF" w:rsidRPr="006218AF">
        <w:t>ĀNP/1-7-14-2/24</w:t>
      </w:r>
      <w:r w:rsidR="006218AF" w:rsidRPr="00E84CE6">
        <w:rPr>
          <w:color w:val="auto"/>
        </w:rPr>
        <w:t>/</w:t>
      </w:r>
      <w:r w:rsidR="00E84CE6" w:rsidRPr="00E84CE6">
        <w:rPr>
          <w:color w:val="auto"/>
        </w:rPr>
        <w:t>20</w:t>
      </w:r>
    </w:p>
    <w:p w14:paraId="6B2B1450" w14:textId="77777777" w:rsidR="002A5E20" w:rsidRPr="00AC6E72" w:rsidRDefault="002A5E20" w:rsidP="002A5E20">
      <w:pPr>
        <w:pStyle w:val="Default"/>
        <w:spacing w:after="120"/>
        <w:rPr>
          <w:color w:val="auto"/>
        </w:rPr>
      </w:pPr>
    </w:p>
    <w:p w14:paraId="589C29F9" w14:textId="4B8AFC6A" w:rsidR="002A5E20" w:rsidRPr="00AC6E72" w:rsidRDefault="002A5E20" w:rsidP="002A5E20">
      <w:pPr>
        <w:pStyle w:val="Default"/>
        <w:spacing w:after="120"/>
        <w:rPr>
          <w:color w:val="auto"/>
        </w:rPr>
      </w:pPr>
      <w:r w:rsidRPr="00AC6E72">
        <w:rPr>
          <w:color w:val="auto"/>
        </w:rPr>
        <w:t>Komisijas izveides pamats: Ādažu novada pašvaldības domes 2022.gada 10.maija lēmums Nr. 222 “Par Pašvaldības mantas iznomāšanas un atsavināšanas komisijas sastāva apstiprināšanu”</w:t>
      </w:r>
      <w:r w:rsidR="00E86B05">
        <w:rPr>
          <w:color w:val="auto"/>
        </w:rPr>
        <w:t>, 2022.gada 7.jūlija lēmums Nr. 314 “</w:t>
      </w:r>
      <w:r w:rsidR="00E86B05" w:rsidRPr="00E86B05">
        <w:rPr>
          <w:color w:val="auto"/>
        </w:rPr>
        <w:t>Par izmaiņām Pašvaldības mantas iznomāšanas un atsavināšanas komisijas sastāvā</w:t>
      </w:r>
      <w:r w:rsidR="00E86B05">
        <w:rPr>
          <w:color w:val="auto"/>
        </w:rPr>
        <w:t>”</w:t>
      </w:r>
      <w:r w:rsidRPr="00AC6E72">
        <w:rPr>
          <w:color w:val="auto"/>
        </w:rPr>
        <w:t>.</w:t>
      </w:r>
    </w:p>
    <w:p w14:paraId="7A03253F" w14:textId="77777777" w:rsidR="002A5E20" w:rsidRPr="00AC6E72" w:rsidRDefault="002A5E20" w:rsidP="002A5E20">
      <w:pPr>
        <w:pStyle w:val="Default"/>
        <w:spacing w:after="120"/>
        <w:rPr>
          <w:color w:val="auto"/>
        </w:rPr>
      </w:pPr>
      <w:r w:rsidRPr="00AC6E72">
        <w:rPr>
          <w:color w:val="auto"/>
        </w:rPr>
        <w:t xml:space="preserve">Sēdi vada: komisijas priekšsēdētājs: Edvīns </w:t>
      </w:r>
      <w:proofErr w:type="spellStart"/>
      <w:r w:rsidRPr="00AC6E72">
        <w:rPr>
          <w:color w:val="auto"/>
        </w:rPr>
        <w:t>Šēpers</w:t>
      </w:r>
      <w:proofErr w:type="spellEnd"/>
      <w:r w:rsidRPr="00AC6E72">
        <w:rPr>
          <w:color w:val="auto"/>
        </w:rPr>
        <w:t>.</w:t>
      </w:r>
    </w:p>
    <w:p w14:paraId="65B8E263" w14:textId="575548B2" w:rsidR="002A5E20" w:rsidRDefault="002A5E20" w:rsidP="002A5E20">
      <w:pPr>
        <w:pStyle w:val="Default"/>
        <w:spacing w:after="120"/>
        <w:rPr>
          <w:color w:val="auto"/>
        </w:rPr>
      </w:pPr>
      <w:r w:rsidRPr="00AC6E72">
        <w:rPr>
          <w:color w:val="auto"/>
        </w:rPr>
        <w:t xml:space="preserve">Sēdē piedalās: komisijas locekļi: </w:t>
      </w:r>
      <w:r w:rsidR="00305712">
        <w:rPr>
          <w:color w:val="auto"/>
        </w:rPr>
        <w:t xml:space="preserve">Guna Cielava, </w:t>
      </w:r>
      <w:r w:rsidR="002B76DD">
        <w:rPr>
          <w:color w:val="auto"/>
        </w:rPr>
        <w:t>Agris Grīnvalds</w:t>
      </w:r>
      <w:r w:rsidR="00822597">
        <w:rPr>
          <w:color w:val="auto"/>
        </w:rPr>
        <w:t xml:space="preserve">, </w:t>
      </w:r>
      <w:proofErr w:type="spellStart"/>
      <w:r w:rsidR="009E7BF4">
        <w:rPr>
          <w:color w:val="auto"/>
        </w:rPr>
        <w:t>Vollijs</w:t>
      </w:r>
      <w:proofErr w:type="spellEnd"/>
      <w:r w:rsidR="009E7BF4">
        <w:rPr>
          <w:color w:val="auto"/>
        </w:rPr>
        <w:t xml:space="preserve"> Kuks</w:t>
      </w:r>
      <w:r w:rsidR="00822597">
        <w:rPr>
          <w:color w:val="auto"/>
        </w:rPr>
        <w:t>.</w:t>
      </w:r>
    </w:p>
    <w:p w14:paraId="00D1DD97" w14:textId="4054B2C3" w:rsidR="002A5E20" w:rsidRDefault="00C64706" w:rsidP="002A5E20">
      <w:pPr>
        <w:pStyle w:val="Default"/>
        <w:spacing w:after="120"/>
        <w:rPr>
          <w:color w:val="auto"/>
        </w:rPr>
      </w:pPr>
      <w:r>
        <w:rPr>
          <w:color w:val="auto"/>
        </w:rPr>
        <w:t>Sēdi protokolē: Linda Naļivaiko.</w:t>
      </w:r>
    </w:p>
    <w:p w14:paraId="0E2E935E" w14:textId="378928B0" w:rsidR="002A5E20" w:rsidRPr="00AC6E72" w:rsidRDefault="002A5E20" w:rsidP="002A5E20">
      <w:pPr>
        <w:pStyle w:val="Default"/>
        <w:spacing w:after="120"/>
        <w:rPr>
          <w:color w:val="auto"/>
        </w:rPr>
      </w:pPr>
      <w:r w:rsidRPr="00AC6E72">
        <w:rPr>
          <w:color w:val="auto"/>
        </w:rPr>
        <w:t xml:space="preserve">Sēdi atklāj plkst. </w:t>
      </w:r>
      <w:r w:rsidR="006218AF">
        <w:rPr>
          <w:color w:val="auto"/>
        </w:rPr>
        <w:t>13</w:t>
      </w:r>
      <w:r w:rsidR="009E7BF4">
        <w:rPr>
          <w:color w:val="auto"/>
        </w:rPr>
        <w:t>:0</w:t>
      </w:r>
      <w:r w:rsidRPr="002B262E">
        <w:rPr>
          <w:color w:val="auto"/>
        </w:rPr>
        <w:t xml:space="preserve">0 un slēdz plkst. </w:t>
      </w:r>
      <w:r w:rsidR="006218AF">
        <w:rPr>
          <w:color w:val="auto"/>
        </w:rPr>
        <w:t>14</w:t>
      </w:r>
      <w:r w:rsidR="009E7BF4">
        <w:rPr>
          <w:color w:val="auto"/>
        </w:rPr>
        <w:t>:0</w:t>
      </w:r>
      <w:r w:rsidR="007B051F">
        <w:rPr>
          <w:color w:val="auto"/>
        </w:rPr>
        <w:t>0</w:t>
      </w:r>
      <w:r w:rsidR="0068213B">
        <w:rPr>
          <w:color w:val="auto"/>
        </w:rPr>
        <w:t xml:space="preserve">, attālināti </w:t>
      </w:r>
      <w:r w:rsidR="00305712">
        <w:rPr>
          <w:color w:val="auto"/>
        </w:rPr>
        <w:t xml:space="preserve">MS </w:t>
      </w:r>
      <w:proofErr w:type="spellStart"/>
      <w:r w:rsidR="00305712">
        <w:rPr>
          <w:color w:val="auto"/>
        </w:rPr>
        <w:t>Teams</w:t>
      </w:r>
      <w:proofErr w:type="spellEnd"/>
      <w:r w:rsidR="0068213B" w:rsidRPr="00927893">
        <w:rPr>
          <w:color w:val="auto"/>
        </w:rPr>
        <w:t xml:space="preserve"> vidē.</w:t>
      </w:r>
    </w:p>
    <w:p w14:paraId="467831A6" w14:textId="77777777" w:rsidR="008F7ECE" w:rsidRPr="00AC6E72" w:rsidRDefault="008F7ECE" w:rsidP="00F55319"/>
    <w:p w14:paraId="3F9C7754" w14:textId="33AD63A1" w:rsidR="00F55319" w:rsidRPr="00AC6E72" w:rsidRDefault="00F55319" w:rsidP="00F55319">
      <w:pPr>
        <w:spacing w:after="120"/>
        <w:jc w:val="center"/>
      </w:pPr>
      <w:r w:rsidRPr="00AC6E72">
        <w:rPr>
          <w:b/>
          <w:bCs/>
        </w:rPr>
        <w:t>Darba kārtībā:</w:t>
      </w:r>
    </w:p>
    <w:p w14:paraId="7BE20026" w14:textId="792A4B8D" w:rsidR="00927893" w:rsidRPr="004C75E9" w:rsidRDefault="00D73621" w:rsidP="004C75E9">
      <w:pPr>
        <w:pStyle w:val="Sarakstarindkopa"/>
        <w:numPr>
          <w:ilvl w:val="0"/>
          <w:numId w:val="6"/>
        </w:numPr>
        <w:tabs>
          <w:tab w:val="left" w:pos="851"/>
        </w:tabs>
        <w:spacing w:before="60"/>
        <w:jc w:val="both"/>
        <w:rPr>
          <w:rFonts w:eastAsia="Calibri"/>
        </w:rPr>
      </w:pPr>
      <w:r w:rsidRPr="004C75E9">
        <w:rPr>
          <w:rFonts w:eastAsia="Calibri"/>
        </w:rPr>
        <w:t xml:space="preserve">Par elektroniskās izsoles ar augšupejošu soli izsoles rezultātu apstiprināšanu – kokmateriālam pašvaldības īpašumā Elīzes ielā 12, </w:t>
      </w:r>
      <w:proofErr w:type="spellStart"/>
      <w:r w:rsidRPr="004C75E9">
        <w:rPr>
          <w:rFonts w:eastAsia="Calibri"/>
        </w:rPr>
        <w:t>Kadagā</w:t>
      </w:r>
      <w:proofErr w:type="spellEnd"/>
      <w:r w:rsidR="00C73A09" w:rsidRPr="004C75E9">
        <w:rPr>
          <w:rFonts w:eastAsia="Calibri"/>
        </w:rPr>
        <w:t>.</w:t>
      </w:r>
    </w:p>
    <w:p w14:paraId="6EA44FBE" w14:textId="11162431" w:rsidR="0040466F" w:rsidRPr="004C75E9" w:rsidRDefault="0040466F" w:rsidP="004C75E9">
      <w:pPr>
        <w:pStyle w:val="Sarakstarindkopa"/>
        <w:numPr>
          <w:ilvl w:val="0"/>
          <w:numId w:val="6"/>
        </w:numPr>
        <w:tabs>
          <w:tab w:val="left" w:pos="851"/>
        </w:tabs>
        <w:spacing w:before="60"/>
        <w:jc w:val="both"/>
        <w:rPr>
          <w:rFonts w:eastAsia="Calibri"/>
        </w:rPr>
      </w:pPr>
      <w:r w:rsidRPr="004C75E9">
        <w:rPr>
          <w:rFonts w:eastAsia="Calibri"/>
        </w:rPr>
        <w:t xml:space="preserve">Par elektroniskās izsoles ar augšupejošu soli </w:t>
      </w:r>
      <w:r w:rsidRPr="004C75E9">
        <w:rPr>
          <w:rFonts w:eastAsia="Calibri"/>
        </w:rPr>
        <w:t>pārtraukšanu</w:t>
      </w:r>
      <w:r w:rsidRPr="004C75E9">
        <w:rPr>
          <w:rFonts w:eastAsia="Calibri"/>
        </w:rPr>
        <w:t xml:space="preserve"> – </w:t>
      </w:r>
      <w:r w:rsidR="004C75E9" w:rsidRPr="004C75E9">
        <w:rPr>
          <w:rFonts w:eastAsia="Calibri"/>
        </w:rPr>
        <w:t xml:space="preserve">Muzeja iela 5, Sintēzes iela 3, Sintēzes iela 7, </w:t>
      </w:r>
      <w:proofErr w:type="spellStart"/>
      <w:r w:rsidR="004C75E9" w:rsidRPr="004C75E9">
        <w:rPr>
          <w:rFonts w:eastAsia="Calibri"/>
        </w:rPr>
        <w:t>Mežgarciems</w:t>
      </w:r>
      <w:proofErr w:type="spellEnd"/>
      <w:r w:rsidRPr="004C75E9">
        <w:rPr>
          <w:rFonts w:eastAsia="Calibri"/>
        </w:rPr>
        <w:t>.</w:t>
      </w:r>
    </w:p>
    <w:p w14:paraId="250826CF" w14:textId="74093D00" w:rsidR="00540B57" w:rsidRPr="00AC6E72" w:rsidRDefault="00540B57" w:rsidP="00540B57">
      <w:pPr>
        <w:pStyle w:val="Sarakstarindkopa"/>
        <w:ind w:left="294"/>
        <w:jc w:val="center"/>
        <w:rPr>
          <w:b/>
          <w:bCs/>
        </w:rPr>
      </w:pPr>
    </w:p>
    <w:tbl>
      <w:tblPr>
        <w:tblW w:w="9072" w:type="dxa"/>
        <w:tblBorders>
          <w:bottom w:val="single" w:sz="4" w:space="0" w:color="auto"/>
        </w:tblBorders>
        <w:tblLook w:val="04A0" w:firstRow="1" w:lastRow="0" w:firstColumn="1" w:lastColumn="0" w:noHBand="0" w:noVBand="1"/>
      </w:tblPr>
      <w:tblGrid>
        <w:gridCol w:w="9072"/>
      </w:tblGrid>
      <w:tr w:rsidR="00540B57" w:rsidRPr="00D653C3" w14:paraId="6B1F71BF" w14:textId="77777777" w:rsidTr="00822528">
        <w:trPr>
          <w:trHeight w:val="583"/>
        </w:trPr>
        <w:tc>
          <w:tcPr>
            <w:tcW w:w="9072" w:type="dxa"/>
            <w:shd w:val="clear" w:color="auto" w:fill="auto"/>
          </w:tcPr>
          <w:p w14:paraId="44C5962F" w14:textId="67537501" w:rsidR="00540B57" w:rsidRPr="004C75E9" w:rsidRDefault="00D73621" w:rsidP="004C75E9">
            <w:pPr>
              <w:pStyle w:val="Sarakstarindkopa"/>
              <w:numPr>
                <w:ilvl w:val="0"/>
                <w:numId w:val="7"/>
              </w:numPr>
              <w:tabs>
                <w:tab w:val="left" w:pos="851"/>
              </w:tabs>
              <w:spacing w:before="60"/>
              <w:jc w:val="center"/>
              <w:rPr>
                <w:rFonts w:eastAsia="Calibri"/>
                <w:b/>
              </w:rPr>
            </w:pPr>
            <w:r w:rsidRPr="004C75E9">
              <w:rPr>
                <w:rFonts w:eastAsia="Calibri"/>
                <w:b/>
              </w:rPr>
              <w:t xml:space="preserve">Par elektroniskās izsoles ar augšupejošu soli izsoles rezultātu apstiprināšanu – kokmateriālam pašvaldības īpašumā Elīzes ielā 12, </w:t>
            </w:r>
            <w:proofErr w:type="spellStart"/>
            <w:r w:rsidRPr="004C75E9">
              <w:rPr>
                <w:rFonts w:eastAsia="Calibri"/>
                <w:b/>
              </w:rPr>
              <w:t>Kadagā</w:t>
            </w:r>
            <w:proofErr w:type="spellEnd"/>
            <w:r w:rsidR="00822528" w:rsidRPr="004C75E9">
              <w:rPr>
                <w:rFonts w:eastAsia="Calibri"/>
                <w:b/>
              </w:rPr>
              <w:t>.</w:t>
            </w:r>
          </w:p>
        </w:tc>
      </w:tr>
    </w:tbl>
    <w:p w14:paraId="5DC35215" w14:textId="7412B2CA" w:rsidR="00AA3E48" w:rsidRDefault="009156F2" w:rsidP="00822528">
      <w:pPr>
        <w:spacing w:before="240" w:after="120"/>
        <w:jc w:val="both"/>
        <w:rPr>
          <w:bCs/>
        </w:rPr>
      </w:pPr>
      <w:bookmarkStart w:id="0" w:name="_Hlk26437910"/>
      <w:r w:rsidRPr="009156F2">
        <w:rPr>
          <w:bCs/>
        </w:rPr>
        <w:t>Pašvaldības mantas iznomāšanas un atsavināšanas komisija (</w:t>
      </w:r>
      <w:r>
        <w:rPr>
          <w:bCs/>
        </w:rPr>
        <w:t>turpmāk - Komisija)</w:t>
      </w:r>
      <w:r w:rsidR="006218AF">
        <w:rPr>
          <w:bCs/>
        </w:rPr>
        <w:t xml:space="preserve"> </w:t>
      </w:r>
      <w:r w:rsidR="00920859">
        <w:rPr>
          <w:bCs/>
        </w:rPr>
        <w:t>24</w:t>
      </w:r>
      <w:r w:rsidR="006218AF">
        <w:rPr>
          <w:bCs/>
        </w:rPr>
        <w:t>.0</w:t>
      </w:r>
      <w:r w:rsidR="00920859">
        <w:rPr>
          <w:bCs/>
        </w:rPr>
        <w:t>4</w:t>
      </w:r>
      <w:r w:rsidR="001F0600">
        <w:rPr>
          <w:bCs/>
        </w:rPr>
        <w:t>.2024</w:t>
      </w:r>
      <w:r w:rsidR="00301793">
        <w:rPr>
          <w:bCs/>
        </w:rPr>
        <w:t>.</w:t>
      </w:r>
      <w:r w:rsidR="0056687C">
        <w:rPr>
          <w:bCs/>
        </w:rPr>
        <w:t xml:space="preserve"> sēdē</w:t>
      </w:r>
      <w:r>
        <w:rPr>
          <w:bCs/>
        </w:rPr>
        <w:t xml:space="preserve"> </w:t>
      </w:r>
      <w:r w:rsidR="00915484">
        <w:rPr>
          <w:bCs/>
        </w:rPr>
        <w:t>ar protokola</w:t>
      </w:r>
      <w:r w:rsidR="00CA0939">
        <w:rPr>
          <w:bCs/>
        </w:rPr>
        <w:t xml:space="preserve"> nr.</w:t>
      </w:r>
      <w:r w:rsidRPr="009156F2">
        <w:rPr>
          <w:bCs/>
        </w:rPr>
        <w:t xml:space="preserve"> </w:t>
      </w:r>
      <w:r w:rsidR="00920859" w:rsidRPr="00920859">
        <w:t>ĀNP/1-7-14-2/24/15</w:t>
      </w:r>
      <w:r w:rsidR="00920859">
        <w:t xml:space="preserve"> </w:t>
      </w:r>
      <w:r w:rsidR="00CA0939">
        <w:rPr>
          <w:bCs/>
        </w:rPr>
        <w:t>apstiprināja</w:t>
      </w:r>
      <w:r w:rsidR="00CA0939" w:rsidRPr="00CA0939">
        <w:rPr>
          <w:bCs/>
        </w:rPr>
        <w:t xml:space="preserve"> </w:t>
      </w:r>
      <w:r w:rsidR="00AA3E48" w:rsidRPr="00AA3E48">
        <w:rPr>
          <w:bCs/>
        </w:rPr>
        <w:t xml:space="preserve">Ādažu novada pašvaldībai piederošas, atsavināšanai nodotas Mantas – kokmateriāla, kas atrodas Ādažu novada pašvaldības īpašumā esošajā zemes vienībā ar kadastra apzīmējumu 8044 005 0088 un adresi Elīzes iela 12, </w:t>
      </w:r>
      <w:proofErr w:type="spellStart"/>
      <w:r w:rsidR="00AA3E48" w:rsidRPr="00AA3E48">
        <w:rPr>
          <w:bCs/>
        </w:rPr>
        <w:t>Kadaga</w:t>
      </w:r>
      <w:proofErr w:type="spellEnd"/>
      <w:r w:rsidR="00AA3E48" w:rsidRPr="00AA3E48">
        <w:rPr>
          <w:bCs/>
        </w:rPr>
        <w:t xml:space="preserve">, Ādažu pag., Ādažu </w:t>
      </w:r>
      <w:proofErr w:type="spellStart"/>
      <w:r w:rsidR="00AA3E48" w:rsidRPr="00AA3E48">
        <w:rPr>
          <w:bCs/>
        </w:rPr>
        <w:t>nov</w:t>
      </w:r>
      <w:proofErr w:type="spellEnd"/>
      <w:r w:rsidR="00AA3E48" w:rsidRPr="00AA3E48">
        <w:rPr>
          <w:bCs/>
        </w:rPr>
        <w:t>, (297,015 m</w:t>
      </w:r>
      <w:r w:rsidR="00AA3E48" w:rsidRPr="000A7F7D">
        <w:rPr>
          <w:bCs/>
          <w:vertAlign w:val="superscript"/>
        </w:rPr>
        <w:t>3</w:t>
      </w:r>
      <w:r w:rsidR="00AA3E48" w:rsidRPr="00AA3E48">
        <w:rPr>
          <w:bCs/>
        </w:rPr>
        <w:t xml:space="preserve"> apjomā) elektroniskās izsoles ar augšupejošu soli noteikumus Nr. ĀNP/1-7-14-1/24/13 un tiem pievienotos pielikumus, nosakot izsoles sākumcenu (nosacīto cenu) EUR 20 383,- (divdesmit tūkstoši trīs simti astoņdesmit trīs eiro)</w:t>
      </w:r>
      <w:r w:rsidR="000A7F7D">
        <w:rPr>
          <w:bCs/>
        </w:rPr>
        <w:t>.</w:t>
      </w:r>
    </w:p>
    <w:p w14:paraId="02418F09" w14:textId="55354A2C" w:rsidR="00CA0939" w:rsidRPr="00F9568E" w:rsidRDefault="0056687C" w:rsidP="00F4460F">
      <w:pPr>
        <w:spacing w:after="120"/>
        <w:jc w:val="both"/>
        <w:rPr>
          <w:bCs/>
        </w:rPr>
      </w:pPr>
      <w:r>
        <w:rPr>
          <w:bCs/>
        </w:rPr>
        <w:t>Īpašumu i</w:t>
      </w:r>
      <w:r w:rsidR="00CA0939">
        <w:rPr>
          <w:bCs/>
        </w:rPr>
        <w:t>zsole</w:t>
      </w:r>
      <w:r w:rsidR="00EA0F51">
        <w:rPr>
          <w:bCs/>
        </w:rPr>
        <w:t>s</w:t>
      </w:r>
      <w:r w:rsidR="00CA0939">
        <w:rPr>
          <w:bCs/>
        </w:rPr>
        <w:t xml:space="preserve"> sākās</w:t>
      </w:r>
      <w:r w:rsidR="00CA0939" w:rsidRPr="00CA0939">
        <w:rPr>
          <w:bCs/>
        </w:rPr>
        <w:t xml:space="preserve"> elektronisko izsoļu vietnē </w:t>
      </w:r>
      <w:hyperlink r:id="rId9" w:history="1">
        <w:r w:rsidR="00CA0939" w:rsidRPr="009A4A08">
          <w:rPr>
            <w:rStyle w:val="Hipersaite"/>
            <w:bCs/>
          </w:rPr>
          <w:t>https://izsoles.ta.gov.lv</w:t>
        </w:r>
      </w:hyperlink>
      <w:r w:rsidR="00CA0939">
        <w:rPr>
          <w:bCs/>
        </w:rPr>
        <w:t xml:space="preserve"> </w:t>
      </w:r>
      <w:r w:rsidR="001F0600">
        <w:rPr>
          <w:bCs/>
        </w:rPr>
        <w:t>2024</w:t>
      </w:r>
      <w:r w:rsidR="00A23142">
        <w:rPr>
          <w:bCs/>
        </w:rPr>
        <w:t>.</w:t>
      </w:r>
      <w:r w:rsidR="00C40C4A">
        <w:rPr>
          <w:bCs/>
        </w:rPr>
        <w:t xml:space="preserve"> gada </w:t>
      </w:r>
      <w:r w:rsidR="00297D83">
        <w:rPr>
          <w:bCs/>
        </w:rPr>
        <w:t>30</w:t>
      </w:r>
      <w:r w:rsidR="00C40C4A">
        <w:rPr>
          <w:bCs/>
        </w:rPr>
        <w:t xml:space="preserve">. </w:t>
      </w:r>
      <w:r w:rsidR="00297D83">
        <w:rPr>
          <w:bCs/>
        </w:rPr>
        <w:t>aprīlī</w:t>
      </w:r>
      <w:r w:rsidR="001F0600">
        <w:rPr>
          <w:bCs/>
        </w:rPr>
        <w:t xml:space="preserve"> plkst.</w:t>
      </w:r>
      <w:r w:rsidR="00C40C4A">
        <w:rPr>
          <w:bCs/>
        </w:rPr>
        <w:t xml:space="preserve"> 13.00 un noslēdzas 2024.gada </w:t>
      </w:r>
      <w:r w:rsidR="00297D83">
        <w:rPr>
          <w:bCs/>
        </w:rPr>
        <w:t>30</w:t>
      </w:r>
      <w:r w:rsidR="00E566A6">
        <w:rPr>
          <w:bCs/>
        </w:rPr>
        <w:t xml:space="preserve">. </w:t>
      </w:r>
      <w:r w:rsidR="00297D83">
        <w:rPr>
          <w:bCs/>
        </w:rPr>
        <w:t>maijā</w:t>
      </w:r>
      <w:r w:rsidR="00141D68" w:rsidRPr="00141D68">
        <w:rPr>
          <w:bCs/>
        </w:rPr>
        <w:t xml:space="preserve"> plkst. 13.00</w:t>
      </w:r>
      <w:r w:rsidR="00CA0939" w:rsidRPr="00F9568E">
        <w:rPr>
          <w:bCs/>
        </w:rPr>
        <w:t>.</w:t>
      </w:r>
    </w:p>
    <w:p w14:paraId="3E1FFE60" w14:textId="3A4374F8" w:rsidR="009239D8" w:rsidRDefault="00EA0F51" w:rsidP="00585D20">
      <w:pPr>
        <w:spacing w:after="120"/>
        <w:jc w:val="both"/>
        <w:rPr>
          <w:rFonts w:eastAsia="Calibri"/>
        </w:rPr>
      </w:pPr>
      <w:r>
        <w:rPr>
          <w:bCs/>
        </w:rPr>
        <w:t>E.</w:t>
      </w:r>
      <w:r w:rsidR="00C40C4A">
        <w:rPr>
          <w:bCs/>
        </w:rPr>
        <w:t> </w:t>
      </w:r>
      <w:proofErr w:type="spellStart"/>
      <w:r>
        <w:rPr>
          <w:bCs/>
        </w:rPr>
        <w:t>Šēpers</w:t>
      </w:r>
      <w:proofErr w:type="spellEnd"/>
      <w:r>
        <w:rPr>
          <w:bCs/>
        </w:rPr>
        <w:t xml:space="preserve"> informē – izsoļu vietnē </w:t>
      </w:r>
      <w:hyperlink r:id="rId10" w:history="1">
        <w:r w:rsidRPr="009A4A08">
          <w:rPr>
            <w:rStyle w:val="Hipersaite"/>
            <w:bCs/>
          </w:rPr>
          <w:t>https://izsoles.ta.gov.lv</w:t>
        </w:r>
      </w:hyperlink>
      <w:r w:rsidR="00067F9B">
        <w:rPr>
          <w:bCs/>
        </w:rPr>
        <w:t xml:space="preserve"> ir saņemts</w:t>
      </w:r>
      <w:r>
        <w:rPr>
          <w:bCs/>
        </w:rPr>
        <w:t xml:space="preserve"> Tiesu administrācijas </w:t>
      </w:r>
      <w:r w:rsidR="001F0600">
        <w:rPr>
          <w:bCs/>
        </w:rPr>
        <w:t>2024. gada </w:t>
      </w:r>
      <w:r w:rsidR="00297D83">
        <w:rPr>
          <w:bCs/>
        </w:rPr>
        <w:t>31</w:t>
      </w:r>
      <w:r w:rsidR="0056687C">
        <w:rPr>
          <w:bCs/>
        </w:rPr>
        <w:t>.</w:t>
      </w:r>
      <w:r w:rsidR="001F0600">
        <w:rPr>
          <w:bCs/>
        </w:rPr>
        <w:t xml:space="preserve"> </w:t>
      </w:r>
      <w:r w:rsidR="00297D83">
        <w:rPr>
          <w:bCs/>
        </w:rPr>
        <w:t>maijā</w:t>
      </w:r>
      <w:r w:rsidR="00067F9B">
        <w:rPr>
          <w:bCs/>
        </w:rPr>
        <w:t xml:space="preserve"> elektroniski sagatavots akts</w:t>
      </w:r>
      <w:r w:rsidR="007C6CA8">
        <w:rPr>
          <w:bCs/>
        </w:rPr>
        <w:t xml:space="preserve"> </w:t>
      </w:r>
      <w:r w:rsidR="00DB6F35">
        <w:rPr>
          <w:bCs/>
        </w:rPr>
        <w:t>N</w:t>
      </w:r>
      <w:r w:rsidR="007C6CA8">
        <w:rPr>
          <w:bCs/>
        </w:rPr>
        <w:t xml:space="preserve">r. </w:t>
      </w:r>
      <w:r w:rsidR="003807D1" w:rsidRPr="003807D1">
        <w:rPr>
          <w:bCs/>
        </w:rPr>
        <w:t>3625313/0/2024-AKT</w:t>
      </w:r>
      <w:r w:rsidR="003807D1">
        <w:rPr>
          <w:bCs/>
        </w:rPr>
        <w:t xml:space="preserve"> kustamās m</w:t>
      </w:r>
      <w:r w:rsidR="009239D8" w:rsidRPr="009239D8">
        <w:rPr>
          <w:bCs/>
        </w:rPr>
        <w:t xml:space="preserve">antas – kokmateriāla, kas atrodas Ādažu novada pašvaldības īpašumā esošajā zemes vienībā ar kadastra apzīmējumu 8044 005 0088 un adresi Elīzes iela 12, </w:t>
      </w:r>
      <w:proofErr w:type="spellStart"/>
      <w:r w:rsidR="009239D8" w:rsidRPr="009239D8">
        <w:rPr>
          <w:bCs/>
        </w:rPr>
        <w:t>Kadaga</w:t>
      </w:r>
      <w:proofErr w:type="spellEnd"/>
      <w:r w:rsidR="009239D8" w:rsidRPr="009239D8">
        <w:rPr>
          <w:bCs/>
        </w:rPr>
        <w:t xml:space="preserve">, Ādažu pag., Ādažu </w:t>
      </w:r>
      <w:proofErr w:type="spellStart"/>
      <w:r w:rsidR="009239D8" w:rsidRPr="009239D8">
        <w:rPr>
          <w:bCs/>
        </w:rPr>
        <w:t>nov</w:t>
      </w:r>
      <w:proofErr w:type="spellEnd"/>
      <w:r w:rsidR="009239D8" w:rsidRPr="009239D8">
        <w:rPr>
          <w:bCs/>
        </w:rPr>
        <w:t>, (297,015 m3 apjomā)</w:t>
      </w:r>
      <w:r w:rsidR="00A23142" w:rsidRPr="00585D20">
        <w:rPr>
          <w:rFonts w:eastAsia="Calibri"/>
        </w:rPr>
        <w:t>,</w:t>
      </w:r>
      <w:r w:rsidR="00367B24">
        <w:rPr>
          <w:rFonts w:eastAsia="Calibri"/>
        </w:rPr>
        <w:t xml:space="preserve"> </w:t>
      </w:r>
      <w:r w:rsidR="00367B24" w:rsidRPr="00367B24">
        <w:rPr>
          <w:rFonts w:eastAsia="Calibri"/>
        </w:rPr>
        <w:t xml:space="preserve">izsolē </w:t>
      </w:r>
      <w:r w:rsidR="00367B24">
        <w:rPr>
          <w:rFonts w:eastAsia="Calibri"/>
        </w:rPr>
        <w:t>1</w:t>
      </w:r>
      <w:r w:rsidR="00367B24" w:rsidRPr="00367B24">
        <w:rPr>
          <w:rFonts w:eastAsia="Calibri"/>
        </w:rPr>
        <w:t xml:space="preserve"> (</w:t>
      </w:r>
      <w:r w:rsidR="00367B24">
        <w:rPr>
          <w:rFonts w:eastAsia="Calibri"/>
        </w:rPr>
        <w:t>viena</w:t>
      </w:r>
      <w:r w:rsidR="00367B24" w:rsidRPr="00367B24">
        <w:rPr>
          <w:rFonts w:eastAsia="Calibri"/>
        </w:rPr>
        <w:t>) personas ir iemaksāju</w:t>
      </w:r>
      <w:r w:rsidR="00367B24">
        <w:rPr>
          <w:rFonts w:eastAsia="Calibri"/>
        </w:rPr>
        <w:t>si</w:t>
      </w:r>
      <w:r w:rsidR="00367B24" w:rsidRPr="00367B24">
        <w:rPr>
          <w:rFonts w:eastAsia="Calibri"/>
        </w:rPr>
        <w:t xml:space="preserve"> Ādažu novada pašvaldība norādītajā kontā nodrošinājumu 10% apmērā no izsoles sākumcenas summas un Ādažu novada pašvaldība </w:t>
      </w:r>
      <w:r w:rsidR="000A0044">
        <w:rPr>
          <w:rFonts w:eastAsia="Calibri"/>
        </w:rPr>
        <w:t xml:space="preserve">to ir </w:t>
      </w:r>
      <w:r w:rsidR="00367B24" w:rsidRPr="00367B24">
        <w:rPr>
          <w:rFonts w:eastAsia="Calibri"/>
        </w:rPr>
        <w:t xml:space="preserve">autorizējusi dalībai izsolē. Augstāko cenu </w:t>
      </w:r>
      <w:r w:rsidR="005E1EF5" w:rsidRPr="005E1EF5">
        <w:rPr>
          <w:rFonts w:eastAsia="Calibri"/>
        </w:rPr>
        <w:t>20 633.00</w:t>
      </w:r>
      <w:r w:rsidR="005E1EF5">
        <w:rPr>
          <w:rFonts w:eastAsia="Calibri"/>
        </w:rPr>
        <w:t xml:space="preserve"> </w:t>
      </w:r>
      <w:r w:rsidR="00367B24" w:rsidRPr="00367B24">
        <w:rPr>
          <w:rFonts w:eastAsia="Calibri"/>
        </w:rPr>
        <w:t>EUR nosolījis/-</w:t>
      </w:r>
      <w:proofErr w:type="spellStart"/>
      <w:r w:rsidR="00367B24" w:rsidRPr="00367B24">
        <w:rPr>
          <w:rFonts w:eastAsia="Calibri"/>
        </w:rPr>
        <w:t>usi</w:t>
      </w:r>
      <w:proofErr w:type="spellEnd"/>
      <w:r w:rsidR="00367B24" w:rsidRPr="00367B24">
        <w:rPr>
          <w:rFonts w:eastAsia="Calibri"/>
        </w:rPr>
        <w:t xml:space="preserve"> </w:t>
      </w:r>
      <w:r w:rsidR="005E1EF5" w:rsidRPr="005E1EF5">
        <w:rPr>
          <w:rFonts w:eastAsia="Calibri"/>
        </w:rPr>
        <w:lastRenderedPageBreak/>
        <w:t>"Grantiņi Mežs",</w:t>
      </w:r>
      <w:r w:rsidR="005E1EF5">
        <w:rPr>
          <w:rFonts w:eastAsia="Calibri"/>
        </w:rPr>
        <w:t xml:space="preserve"> </w:t>
      </w:r>
      <w:r w:rsidR="005E1EF5" w:rsidRPr="005E1EF5">
        <w:rPr>
          <w:rFonts w:eastAsia="Calibri"/>
        </w:rPr>
        <w:t>SIA (Reģ.nr. 40203316348)</w:t>
      </w:r>
      <w:r w:rsidR="00367B24" w:rsidRPr="00367B24">
        <w:rPr>
          <w:rFonts w:eastAsia="Calibri"/>
        </w:rPr>
        <w:t xml:space="preserve">, kuram/-ai piedāvātā summa (atskaitot iepriekš iemaksāto nodrošinājuma summu) jāsamaksā līdz </w:t>
      </w:r>
      <w:r w:rsidR="00350776">
        <w:rPr>
          <w:rFonts w:eastAsia="Calibri"/>
        </w:rPr>
        <w:t>17.06.2024</w:t>
      </w:r>
      <w:r w:rsidR="00367B24" w:rsidRPr="00367B24">
        <w:rPr>
          <w:rFonts w:eastAsia="Calibri"/>
        </w:rPr>
        <w:t>.</w:t>
      </w:r>
      <w:r w:rsidR="00A23142" w:rsidRPr="00585D20">
        <w:rPr>
          <w:rFonts w:eastAsia="Calibri"/>
        </w:rPr>
        <w:t xml:space="preserve"> </w:t>
      </w:r>
    </w:p>
    <w:bookmarkEnd w:id="0"/>
    <w:p w14:paraId="265ACFB0" w14:textId="092F7961" w:rsidR="004E7345" w:rsidRPr="00D25260" w:rsidRDefault="0085184B" w:rsidP="00D25260">
      <w:pPr>
        <w:spacing w:before="240" w:after="120"/>
        <w:jc w:val="both"/>
        <w:rPr>
          <w:b/>
          <w:bCs/>
        </w:rPr>
      </w:pPr>
      <w:r w:rsidRPr="00D25260">
        <w:rPr>
          <w:bCs/>
        </w:rPr>
        <w:t xml:space="preserve">Ņemot vērā iepriekš minēto un pamatojoties uz Ādažu novada pašvaldības 23.03.2022. nolikuma Nr.14 “Pašvaldības mantas iznomāšanas un atsavināšanas komisijas nolikums” 8.2. punktu, </w:t>
      </w:r>
      <w:r w:rsidRPr="00D25260">
        <w:rPr>
          <w:b/>
          <w:bCs/>
        </w:rPr>
        <w:t>Komisija vienbalsīgi NOLEMJ:</w:t>
      </w:r>
    </w:p>
    <w:p w14:paraId="5971852F" w14:textId="22303BF5" w:rsidR="00B3202E" w:rsidRPr="00843717" w:rsidRDefault="00D66564" w:rsidP="00843717">
      <w:pPr>
        <w:pStyle w:val="Sarakstarindkopa"/>
        <w:numPr>
          <w:ilvl w:val="0"/>
          <w:numId w:val="1"/>
        </w:numPr>
        <w:spacing w:after="120"/>
        <w:jc w:val="both"/>
        <w:rPr>
          <w:bCs/>
        </w:rPr>
      </w:pPr>
      <w:r w:rsidRPr="00790A24">
        <w:rPr>
          <w:b/>
          <w:bCs/>
        </w:rPr>
        <w:t>Apstiprināt</w:t>
      </w:r>
      <w:r w:rsidR="001A201C">
        <w:rPr>
          <w:bCs/>
        </w:rPr>
        <w:t xml:space="preserve"> Tiesu administrācijas </w:t>
      </w:r>
      <w:r w:rsidR="00E566A6">
        <w:rPr>
          <w:bCs/>
        </w:rPr>
        <w:t>2024. gada </w:t>
      </w:r>
      <w:r w:rsidR="00ED2061">
        <w:rPr>
          <w:bCs/>
        </w:rPr>
        <w:t>31</w:t>
      </w:r>
      <w:r w:rsidR="00E566A6">
        <w:rPr>
          <w:bCs/>
        </w:rPr>
        <w:t xml:space="preserve">. </w:t>
      </w:r>
      <w:r w:rsidR="00ED2061">
        <w:rPr>
          <w:bCs/>
        </w:rPr>
        <w:t>maijā</w:t>
      </w:r>
      <w:r w:rsidR="00A07266">
        <w:rPr>
          <w:bCs/>
        </w:rPr>
        <w:t xml:space="preserve"> </w:t>
      </w:r>
      <w:r w:rsidR="000D6F61">
        <w:rPr>
          <w:bCs/>
        </w:rPr>
        <w:t>elektroniski sagatavoto aktu</w:t>
      </w:r>
      <w:r w:rsidRPr="00790A24">
        <w:rPr>
          <w:bCs/>
        </w:rPr>
        <w:t xml:space="preserve"> </w:t>
      </w:r>
      <w:r w:rsidR="00B3202E" w:rsidRPr="007C0C28">
        <w:rPr>
          <w:bCs/>
        </w:rPr>
        <w:t>Nr.</w:t>
      </w:r>
      <w:r w:rsidR="0029723C" w:rsidRPr="007C0C28">
        <w:rPr>
          <w:bCs/>
        </w:rPr>
        <w:t xml:space="preserve"> </w:t>
      </w:r>
      <w:r w:rsidR="007C0C28" w:rsidRPr="007C0C28">
        <w:rPr>
          <w:bCs/>
        </w:rPr>
        <w:t xml:space="preserve">3625313/0/2024-AKT </w:t>
      </w:r>
      <w:r w:rsidR="00901EEA" w:rsidRPr="007C0C28">
        <w:rPr>
          <w:bCs/>
        </w:rPr>
        <w:t>pa</w:t>
      </w:r>
      <w:r w:rsidR="00124F21" w:rsidRPr="007C0C28">
        <w:rPr>
          <w:bCs/>
        </w:rPr>
        <w:t>r</w:t>
      </w:r>
      <w:r w:rsidR="007C0C28">
        <w:rPr>
          <w:bCs/>
        </w:rPr>
        <w:t xml:space="preserve"> kustamās mantas -</w:t>
      </w:r>
      <w:r w:rsidR="00BE1945" w:rsidRPr="007C0C28">
        <w:rPr>
          <w:bCs/>
        </w:rPr>
        <w:t xml:space="preserve"> kokmateriāla, kas atrodas Ādažu novada pašvaldības īpašumā esošajā zemes vienībā ar kadastra apzīmējumu 8044</w:t>
      </w:r>
      <w:r w:rsidR="00BE1945" w:rsidRPr="009239D8">
        <w:rPr>
          <w:bCs/>
        </w:rPr>
        <w:t xml:space="preserve"> 005 0088 un adresi Elīzes iela 12, </w:t>
      </w:r>
      <w:proofErr w:type="spellStart"/>
      <w:r w:rsidR="00BE1945" w:rsidRPr="009239D8">
        <w:rPr>
          <w:bCs/>
        </w:rPr>
        <w:t>Kadaga</w:t>
      </w:r>
      <w:proofErr w:type="spellEnd"/>
      <w:r w:rsidR="00BE1945" w:rsidRPr="009239D8">
        <w:rPr>
          <w:bCs/>
        </w:rPr>
        <w:t xml:space="preserve">, Ādažu pag., Ādažu </w:t>
      </w:r>
      <w:proofErr w:type="spellStart"/>
      <w:r w:rsidR="00BE1945" w:rsidRPr="009239D8">
        <w:rPr>
          <w:bCs/>
        </w:rPr>
        <w:t>nov</w:t>
      </w:r>
      <w:proofErr w:type="spellEnd"/>
      <w:r w:rsidR="00BE1945" w:rsidRPr="009239D8">
        <w:rPr>
          <w:bCs/>
        </w:rPr>
        <w:t>, (297,015 m</w:t>
      </w:r>
      <w:r w:rsidR="00BE1945" w:rsidRPr="00843717">
        <w:rPr>
          <w:bCs/>
          <w:vertAlign w:val="superscript"/>
        </w:rPr>
        <w:t>3</w:t>
      </w:r>
      <w:r w:rsidR="00BE1945" w:rsidRPr="009239D8">
        <w:rPr>
          <w:bCs/>
        </w:rPr>
        <w:t xml:space="preserve"> apjomā)</w:t>
      </w:r>
      <w:r w:rsidR="00BE1945" w:rsidRPr="00585D20">
        <w:rPr>
          <w:rFonts w:eastAsia="Calibri"/>
        </w:rPr>
        <w:t>,</w:t>
      </w:r>
      <w:r w:rsidR="00BE1945">
        <w:rPr>
          <w:rFonts w:eastAsia="Calibri"/>
        </w:rPr>
        <w:t xml:space="preserve"> a</w:t>
      </w:r>
      <w:r w:rsidR="00BE1945" w:rsidRPr="00367B24">
        <w:rPr>
          <w:rFonts w:eastAsia="Calibri"/>
        </w:rPr>
        <w:t xml:space="preserve">ugstāko cenu </w:t>
      </w:r>
      <w:r w:rsidR="00BE1945" w:rsidRPr="005E1EF5">
        <w:rPr>
          <w:rFonts w:eastAsia="Calibri"/>
        </w:rPr>
        <w:t>20 633.00</w:t>
      </w:r>
      <w:r w:rsidR="00BE1945">
        <w:rPr>
          <w:rFonts w:eastAsia="Calibri"/>
        </w:rPr>
        <w:t xml:space="preserve"> </w:t>
      </w:r>
      <w:r w:rsidR="00BE1945" w:rsidRPr="00367B24">
        <w:rPr>
          <w:rFonts w:eastAsia="Calibri"/>
        </w:rPr>
        <w:t>EUR nosolījis/-</w:t>
      </w:r>
      <w:proofErr w:type="spellStart"/>
      <w:r w:rsidR="00BE1945" w:rsidRPr="00367B24">
        <w:rPr>
          <w:rFonts w:eastAsia="Calibri"/>
        </w:rPr>
        <w:t>usi</w:t>
      </w:r>
      <w:proofErr w:type="spellEnd"/>
      <w:r w:rsidR="00BE1945" w:rsidRPr="00367B24">
        <w:rPr>
          <w:rFonts w:eastAsia="Calibri"/>
        </w:rPr>
        <w:t xml:space="preserve"> </w:t>
      </w:r>
      <w:r w:rsidR="00BE1945" w:rsidRPr="005E1EF5">
        <w:rPr>
          <w:rFonts w:eastAsia="Calibri"/>
        </w:rPr>
        <w:t>"Grantiņi Mežs",</w:t>
      </w:r>
      <w:r w:rsidR="00BE1945">
        <w:rPr>
          <w:rFonts w:eastAsia="Calibri"/>
        </w:rPr>
        <w:t xml:space="preserve"> </w:t>
      </w:r>
      <w:r w:rsidR="00BE1945" w:rsidRPr="005E1EF5">
        <w:rPr>
          <w:rFonts w:eastAsia="Calibri"/>
        </w:rPr>
        <w:t>SIA (Reģ.nr. 40203316348)</w:t>
      </w:r>
      <w:r w:rsidR="00BE1945" w:rsidRPr="00367B24">
        <w:rPr>
          <w:rFonts w:eastAsia="Calibri"/>
        </w:rPr>
        <w:t xml:space="preserve">, kuram/-ai piedāvātā summa (atskaitot iepriekš iemaksāto nodrošinājuma summu) jāsamaksā līdz </w:t>
      </w:r>
      <w:r w:rsidR="00BE1945">
        <w:rPr>
          <w:rFonts w:eastAsia="Calibri"/>
        </w:rPr>
        <w:t>17.06.2024</w:t>
      </w:r>
      <w:r w:rsidR="0029723C" w:rsidRPr="0044717B">
        <w:rPr>
          <w:bCs/>
        </w:rPr>
        <w:t>.</w:t>
      </w:r>
    </w:p>
    <w:p w14:paraId="2030A356" w14:textId="3919343D" w:rsidR="00FC4BD1" w:rsidRDefault="00B96DA2" w:rsidP="00685A19">
      <w:pPr>
        <w:pStyle w:val="Sarakstarindkopa"/>
        <w:numPr>
          <w:ilvl w:val="0"/>
          <w:numId w:val="1"/>
        </w:numPr>
        <w:spacing w:after="120"/>
        <w:jc w:val="both"/>
        <w:rPr>
          <w:bCs/>
        </w:rPr>
      </w:pPr>
      <w:r>
        <w:rPr>
          <w:bCs/>
        </w:rPr>
        <w:t xml:space="preserve">Uzdot </w:t>
      </w:r>
      <w:r w:rsidR="00DA26CB" w:rsidRPr="00B96DA2">
        <w:rPr>
          <w:bCs/>
        </w:rPr>
        <w:t>Nekustamo īpašumu nodaļas N</w:t>
      </w:r>
      <w:r w:rsidR="003D1D6A" w:rsidRPr="00B96DA2">
        <w:rPr>
          <w:bCs/>
        </w:rPr>
        <w:t>ekustamā īpaš</w:t>
      </w:r>
      <w:r w:rsidR="00D25260" w:rsidRPr="00B96DA2">
        <w:rPr>
          <w:bCs/>
        </w:rPr>
        <w:t>uma speciālistei Gunai Cielavai</w:t>
      </w:r>
      <w:r w:rsidR="003D1D6A" w:rsidRPr="00B96DA2">
        <w:rPr>
          <w:bCs/>
        </w:rPr>
        <w:t xml:space="preserve"> sagatavot Domes lēmuma projektus par izsoles </w:t>
      </w:r>
      <w:r w:rsidR="00142F82" w:rsidRPr="00B96DA2">
        <w:rPr>
          <w:bCs/>
        </w:rPr>
        <w:t xml:space="preserve">rezultātu apstiprināšanu </w:t>
      </w:r>
      <w:r w:rsidR="005B7F60" w:rsidRPr="00B96DA2">
        <w:rPr>
          <w:bCs/>
        </w:rPr>
        <w:t>kārtējā</w:t>
      </w:r>
      <w:r w:rsidR="003D1D6A" w:rsidRPr="00B96DA2">
        <w:rPr>
          <w:bCs/>
        </w:rPr>
        <w:t xml:space="preserve"> Domes sēdē</w:t>
      </w:r>
      <w:r w:rsidR="00A91F60">
        <w:rPr>
          <w:bCs/>
        </w:rPr>
        <w:t>.</w:t>
      </w:r>
    </w:p>
    <w:p w14:paraId="0C43558A" w14:textId="77777777" w:rsidR="00926B53" w:rsidRDefault="00926B53" w:rsidP="00926B53">
      <w:pPr>
        <w:spacing w:after="120"/>
        <w:jc w:val="both"/>
        <w:rPr>
          <w:bCs/>
        </w:rPr>
      </w:pPr>
    </w:p>
    <w:p w14:paraId="064A2192" w14:textId="55111AF0" w:rsidR="00926B53" w:rsidRPr="00926B53" w:rsidRDefault="00926B53" w:rsidP="00926B53">
      <w:pPr>
        <w:spacing w:after="120"/>
        <w:jc w:val="both"/>
        <w:rPr>
          <w:bCs/>
        </w:rPr>
      </w:pPr>
      <w:r w:rsidRPr="00926B53">
        <w:rPr>
          <w:bCs/>
        </w:rPr>
        <w:t>Pielikumā: Tiesu administrācijas 2024. gada 31.maijā elektroniski sagatavots akts Nr.: 3561981/0/2024-AKT.</w:t>
      </w:r>
    </w:p>
    <w:p w14:paraId="7108D5E3" w14:textId="77777777" w:rsidR="00685A19" w:rsidRDefault="00685A19" w:rsidP="00685A19">
      <w:pPr>
        <w:spacing w:after="120"/>
        <w:jc w:val="both"/>
        <w:rPr>
          <w:bCs/>
        </w:rPr>
      </w:pPr>
    </w:p>
    <w:p w14:paraId="2915BC56" w14:textId="5A95F379" w:rsidR="00685A19" w:rsidRPr="00685A19" w:rsidRDefault="00685A19" w:rsidP="00685A19">
      <w:pPr>
        <w:pStyle w:val="Sarakstarindkopa"/>
        <w:numPr>
          <w:ilvl w:val="0"/>
          <w:numId w:val="7"/>
        </w:numPr>
        <w:pBdr>
          <w:bottom w:val="single" w:sz="4" w:space="1" w:color="auto"/>
        </w:pBdr>
        <w:tabs>
          <w:tab w:val="left" w:pos="851"/>
        </w:tabs>
        <w:spacing w:before="60"/>
        <w:jc w:val="center"/>
        <w:rPr>
          <w:rFonts w:eastAsia="Calibri"/>
          <w:b/>
        </w:rPr>
      </w:pPr>
      <w:r w:rsidRPr="00685A19">
        <w:rPr>
          <w:rFonts w:eastAsia="Calibri"/>
          <w:b/>
        </w:rPr>
        <w:t xml:space="preserve">Par elektroniskās izsoles ar augšupejošu soli izsoles rezultātu apstiprināšanu – kokmateriālam pašvaldības īpašumā Elīzes ielā 12, </w:t>
      </w:r>
      <w:proofErr w:type="spellStart"/>
      <w:r w:rsidRPr="00685A19">
        <w:rPr>
          <w:rFonts w:eastAsia="Calibri"/>
          <w:b/>
        </w:rPr>
        <w:t>Kadagā</w:t>
      </w:r>
      <w:proofErr w:type="spellEnd"/>
      <w:r w:rsidRPr="00685A19">
        <w:rPr>
          <w:rFonts w:eastAsia="Calibri"/>
          <w:b/>
        </w:rPr>
        <w:t>.</w:t>
      </w:r>
    </w:p>
    <w:p w14:paraId="5A8B735F" w14:textId="77777777" w:rsidR="00CE2EAF" w:rsidRDefault="00E52F85" w:rsidP="00A004A1">
      <w:pPr>
        <w:spacing w:before="240" w:after="120"/>
        <w:jc w:val="both"/>
        <w:rPr>
          <w:bCs/>
        </w:rPr>
      </w:pPr>
      <w:r>
        <w:rPr>
          <w:bCs/>
        </w:rPr>
        <w:t>Ādažu novada pašvaldības dome</w:t>
      </w:r>
      <w:r w:rsidR="0089392A">
        <w:rPr>
          <w:bCs/>
        </w:rPr>
        <w:t xml:space="preserve"> 2024. gada 30.maija domes </w:t>
      </w:r>
      <w:r w:rsidR="00CE2EAF">
        <w:rPr>
          <w:bCs/>
        </w:rPr>
        <w:t xml:space="preserve">sēdē izskatot jautājumu </w:t>
      </w:r>
      <w:r w:rsidR="0089392A">
        <w:rPr>
          <w:bCs/>
        </w:rPr>
        <w:t>“</w:t>
      </w:r>
      <w:r w:rsidR="00CE2EAF" w:rsidRPr="00CE2EAF">
        <w:rPr>
          <w:bCs/>
        </w:rPr>
        <w:t xml:space="preserve">Par īpašumu </w:t>
      </w:r>
      <w:proofErr w:type="spellStart"/>
      <w:r w:rsidR="00CE2EAF" w:rsidRPr="00CE2EAF">
        <w:rPr>
          <w:bCs/>
        </w:rPr>
        <w:t>Mežgarciema</w:t>
      </w:r>
      <w:proofErr w:type="spellEnd"/>
      <w:r w:rsidR="00CE2EAF" w:rsidRPr="00CE2EAF">
        <w:rPr>
          <w:bCs/>
        </w:rPr>
        <w:t xml:space="preserve"> uzņēmējdarbības teritorijā atsavināšanas nosacījumu precizēšanu</w:t>
      </w:r>
      <w:r w:rsidR="00CE2EAF">
        <w:rPr>
          <w:bCs/>
        </w:rPr>
        <w:t>” nolēma:</w:t>
      </w:r>
    </w:p>
    <w:p w14:paraId="59A4011B" w14:textId="3C3C1838" w:rsidR="00A004A1" w:rsidRPr="00A004A1" w:rsidRDefault="00A004A1" w:rsidP="00A004A1">
      <w:pPr>
        <w:pStyle w:val="Sarakstarindkopa"/>
        <w:numPr>
          <w:ilvl w:val="0"/>
          <w:numId w:val="9"/>
        </w:numPr>
        <w:spacing w:after="120"/>
        <w:jc w:val="both"/>
        <w:rPr>
          <w:bCs/>
        </w:rPr>
      </w:pPr>
      <w:r w:rsidRPr="00A004A1">
        <w:rPr>
          <w:bCs/>
        </w:rPr>
        <w:t xml:space="preserve">Izsoļu nolikumā precizēt atļautās darbības jomas attiecībā par īpašumiem, kas atrodas </w:t>
      </w:r>
      <w:proofErr w:type="spellStart"/>
      <w:r w:rsidRPr="00A004A1">
        <w:rPr>
          <w:bCs/>
        </w:rPr>
        <w:t>Mežgarciema</w:t>
      </w:r>
      <w:proofErr w:type="spellEnd"/>
      <w:r w:rsidRPr="00A004A1">
        <w:rPr>
          <w:bCs/>
        </w:rPr>
        <w:t xml:space="preserve"> uzņēmējdarbības teritorijā un tiek atsavināti saistībā ar Eiropas Savienības projekta Nr.3.3.1.0/17/I/025 īstenošanu, kas apstiprināti ar Carnikavas novada domes 24.07.2019. lēmumu (protokols Nr.1, 4.§):</w:t>
      </w:r>
    </w:p>
    <w:p w14:paraId="03CB3EC1" w14:textId="37F9D9BC" w:rsidR="00A004A1" w:rsidRPr="00A004A1" w:rsidRDefault="00A004A1" w:rsidP="00A004A1">
      <w:pPr>
        <w:pStyle w:val="Sarakstarindkopa"/>
        <w:numPr>
          <w:ilvl w:val="1"/>
          <w:numId w:val="9"/>
        </w:numPr>
        <w:spacing w:after="120"/>
        <w:jc w:val="both"/>
        <w:rPr>
          <w:bCs/>
        </w:rPr>
      </w:pPr>
      <w:r w:rsidRPr="00A004A1">
        <w:rPr>
          <w:bCs/>
        </w:rPr>
        <w:t>Objektā jāuzbūvē augstas pievienotās vērtības produkcijas ražošanai (tādās jomās kā, piemēram, informācijas tehnoloģijas, farmācija vai līdzvērtīgās, kas noteiktas nacionālos plānošanas dokumentos vai pašvaldības plānošanas dokumentos kā prioritārās uzņēmējdarbības nozares) piemērotu ēku (būvi) vai ēku (būvi), kurā netiek veiktas darbības, kas noteiktas Ministru kabineta 13.10.2015. noteikumu Nr. 593 “Darbības programmas “Izaugsme un nodarbinātība”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10.2. apakšpunktā.</w:t>
      </w:r>
    </w:p>
    <w:p w14:paraId="1312C003" w14:textId="7EDD13AC" w:rsidR="00E52F85" w:rsidRDefault="00A004A1" w:rsidP="00A004A1">
      <w:pPr>
        <w:pStyle w:val="Sarakstarindkopa"/>
        <w:numPr>
          <w:ilvl w:val="0"/>
          <w:numId w:val="9"/>
        </w:numPr>
        <w:spacing w:after="120"/>
        <w:jc w:val="both"/>
        <w:rPr>
          <w:bCs/>
        </w:rPr>
      </w:pPr>
      <w:r w:rsidRPr="00A004A1">
        <w:rPr>
          <w:bCs/>
        </w:rPr>
        <w:t xml:space="preserve">Pašvaldības mantas iznomāšanas un atsavināšanas komisijai – lēmuma 1. punktā minētos nosacījumus iekļaut īpašumu, kas atrodas </w:t>
      </w:r>
      <w:proofErr w:type="spellStart"/>
      <w:r w:rsidRPr="00A004A1">
        <w:rPr>
          <w:bCs/>
        </w:rPr>
        <w:t>Mežgarciema</w:t>
      </w:r>
      <w:proofErr w:type="spellEnd"/>
      <w:r w:rsidRPr="00A004A1">
        <w:rPr>
          <w:bCs/>
        </w:rPr>
        <w:t xml:space="preserve"> uzņēmējdarbības teritorijā un tiek atsavināti saistībā ar  Eiropas Savienības projekta Nr.3.3.1.0/17/I/025 īstenošanu, izsoles noteikumos un to pielikumos.</w:t>
      </w:r>
    </w:p>
    <w:p w14:paraId="26108BF2" w14:textId="58B91B09" w:rsidR="00F466FD" w:rsidRPr="00F466FD" w:rsidRDefault="00A32377" w:rsidP="00F466FD">
      <w:pPr>
        <w:spacing w:after="120"/>
        <w:jc w:val="both"/>
        <w:rPr>
          <w:bCs/>
        </w:rPr>
      </w:pPr>
      <w:r w:rsidRPr="00A32377">
        <w:rPr>
          <w:bCs/>
        </w:rPr>
        <w:t>Pašvaldības mantas iznomāšanas un atsavināšanas komisija (turpmāk - Komisija)</w:t>
      </w:r>
      <w:r>
        <w:rPr>
          <w:bCs/>
        </w:rPr>
        <w:t xml:space="preserve"> 25.04.2024. sēdē (prot. Nr. </w:t>
      </w:r>
      <w:r w:rsidR="00EF0C2C" w:rsidRPr="00EF0C2C">
        <w:rPr>
          <w:bCs/>
        </w:rPr>
        <w:t>ĀNP/1-7-14-2/24/16</w:t>
      </w:r>
      <w:r w:rsidR="00EF0C2C">
        <w:rPr>
          <w:bCs/>
        </w:rPr>
        <w:t xml:space="preserve">) </w:t>
      </w:r>
      <w:r w:rsidR="00E2258D">
        <w:rPr>
          <w:bCs/>
        </w:rPr>
        <w:t>a</w:t>
      </w:r>
      <w:r w:rsidR="00E2258D" w:rsidRPr="00E2258D">
        <w:rPr>
          <w:bCs/>
        </w:rPr>
        <w:t>pstiprinā</w:t>
      </w:r>
      <w:r w:rsidR="00E2258D">
        <w:rPr>
          <w:bCs/>
        </w:rPr>
        <w:t>ja</w:t>
      </w:r>
      <w:r w:rsidR="00E2258D" w:rsidRPr="00E2258D">
        <w:rPr>
          <w:bCs/>
        </w:rPr>
        <w:t xml:space="preserve"> elektroniskās izsoles ar augšupejošu soli noteikumus</w:t>
      </w:r>
      <w:r w:rsidR="00E2258D">
        <w:rPr>
          <w:bCs/>
        </w:rPr>
        <w:t xml:space="preserve"> </w:t>
      </w:r>
      <w:r w:rsidR="00C21801">
        <w:rPr>
          <w:bCs/>
        </w:rPr>
        <w:t xml:space="preserve">trīs nekustamajiem īpašumiem - </w:t>
      </w:r>
      <w:r w:rsidR="00C21801" w:rsidRPr="00C21801">
        <w:rPr>
          <w:bCs/>
        </w:rPr>
        <w:t xml:space="preserve">Muzeja iela 5, Sintēzes iela 3, Sintēzes iela 7, </w:t>
      </w:r>
      <w:proofErr w:type="spellStart"/>
      <w:r w:rsidR="00C21801" w:rsidRPr="00C21801">
        <w:rPr>
          <w:bCs/>
        </w:rPr>
        <w:t>Mežgarciems</w:t>
      </w:r>
      <w:proofErr w:type="spellEnd"/>
      <w:r w:rsidR="00846C4F">
        <w:rPr>
          <w:bCs/>
        </w:rPr>
        <w:t xml:space="preserve">, nosakot </w:t>
      </w:r>
      <w:r w:rsidR="00F24C62" w:rsidRPr="00F24C62">
        <w:rPr>
          <w:bCs/>
        </w:rPr>
        <w:t>izsole sāk</w:t>
      </w:r>
      <w:r w:rsidR="00F24C62">
        <w:rPr>
          <w:bCs/>
        </w:rPr>
        <w:t>uma datumu</w:t>
      </w:r>
      <w:r w:rsidR="00F24C62" w:rsidRPr="00F24C62">
        <w:rPr>
          <w:bCs/>
        </w:rPr>
        <w:t xml:space="preserve"> elektronisko izsoļu vietnē https://izsoles.ta.gov.lv 2024.gada 8. maij</w:t>
      </w:r>
      <w:r w:rsidR="00F24C62">
        <w:rPr>
          <w:bCs/>
        </w:rPr>
        <w:t>s</w:t>
      </w:r>
      <w:r w:rsidR="00F24C62" w:rsidRPr="00F24C62">
        <w:rPr>
          <w:bCs/>
        </w:rPr>
        <w:t xml:space="preserve"> plkst. 13.00 </w:t>
      </w:r>
      <w:r w:rsidR="00F24C62">
        <w:rPr>
          <w:bCs/>
        </w:rPr>
        <w:t>ar izsoles</w:t>
      </w:r>
      <w:r w:rsidR="00F24C62" w:rsidRPr="00F24C62">
        <w:rPr>
          <w:bCs/>
        </w:rPr>
        <w:t xml:space="preserve"> noslē</w:t>
      </w:r>
      <w:r w:rsidR="00F24C62">
        <w:rPr>
          <w:bCs/>
        </w:rPr>
        <w:t xml:space="preserve">gumu </w:t>
      </w:r>
      <w:r w:rsidR="00F24C62" w:rsidRPr="00F24C62">
        <w:rPr>
          <w:bCs/>
        </w:rPr>
        <w:t>2024. gada 7. jūnijā plkst. 13.00</w:t>
      </w:r>
      <w:r w:rsidR="00F24C62">
        <w:rPr>
          <w:bCs/>
        </w:rPr>
        <w:t>.</w:t>
      </w:r>
    </w:p>
    <w:p w14:paraId="19CF5707" w14:textId="77777777" w:rsidR="00A004A1" w:rsidRPr="00D25260" w:rsidRDefault="00A004A1" w:rsidP="00A004A1">
      <w:pPr>
        <w:spacing w:before="240" w:after="120"/>
        <w:jc w:val="both"/>
        <w:rPr>
          <w:b/>
          <w:bCs/>
        </w:rPr>
      </w:pPr>
      <w:r w:rsidRPr="00D25260">
        <w:rPr>
          <w:bCs/>
        </w:rPr>
        <w:lastRenderedPageBreak/>
        <w:t xml:space="preserve">Ņemot vērā iepriekš minēto un pamatojoties uz Ādažu novada pašvaldības 23.03.2022. nolikuma Nr.14 “Pašvaldības mantas iznomāšanas un atsavināšanas komisijas nolikums” 8.2. punktu, </w:t>
      </w:r>
      <w:r w:rsidRPr="00D25260">
        <w:rPr>
          <w:b/>
          <w:bCs/>
        </w:rPr>
        <w:t>Komisija vienbalsīgi NOLEMJ:</w:t>
      </w:r>
    </w:p>
    <w:p w14:paraId="06328E41" w14:textId="734FBF08" w:rsidR="00F24C62" w:rsidRPr="00F24C62" w:rsidRDefault="00F24C62" w:rsidP="00F466FD">
      <w:pPr>
        <w:pStyle w:val="Sarakstarindkopa"/>
        <w:numPr>
          <w:ilvl w:val="0"/>
          <w:numId w:val="11"/>
        </w:numPr>
        <w:spacing w:after="120"/>
        <w:jc w:val="both"/>
        <w:rPr>
          <w:bCs/>
        </w:rPr>
      </w:pPr>
      <w:r w:rsidRPr="00926B53">
        <w:rPr>
          <w:b/>
        </w:rPr>
        <w:t>Pārtraukt</w:t>
      </w:r>
      <w:r>
        <w:rPr>
          <w:bCs/>
        </w:rPr>
        <w:t xml:space="preserve"> </w:t>
      </w:r>
      <w:r w:rsidR="00182D80" w:rsidRPr="00182D80">
        <w:rPr>
          <w:bCs/>
        </w:rPr>
        <w:t>nekusta</w:t>
      </w:r>
      <w:r w:rsidR="00182D80">
        <w:rPr>
          <w:bCs/>
        </w:rPr>
        <w:t>mo</w:t>
      </w:r>
      <w:r w:rsidR="00182D80" w:rsidRPr="00182D80">
        <w:rPr>
          <w:bCs/>
        </w:rPr>
        <w:t xml:space="preserve"> īpašum</w:t>
      </w:r>
      <w:r w:rsidR="00182D80">
        <w:rPr>
          <w:bCs/>
        </w:rPr>
        <w:t>u</w:t>
      </w:r>
      <w:r w:rsidR="00182D80" w:rsidRPr="00182D80">
        <w:rPr>
          <w:bCs/>
        </w:rPr>
        <w:t xml:space="preserve"> - Muzeja iela 5, Sintēzes iela 3, Sintēzes iela 7, </w:t>
      </w:r>
      <w:proofErr w:type="spellStart"/>
      <w:r w:rsidR="00182D80" w:rsidRPr="00182D80">
        <w:rPr>
          <w:bCs/>
        </w:rPr>
        <w:t>Mežgarciems</w:t>
      </w:r>
      <w:proofErr w:type="spellEnd"/>
      <w:r w:rsidR="00182D80">
        <w:rPr>
          <w:bCs/>
        </w:rPr>
        <w:t xml:space="preserve"> </w:t>
      </w:r>
      <w:r w:rsidR="00182D80" w:rsidRPr="00926B53">
        <w:rPr>
          <w:b/>
        </w:rPr>
        <w:t>elektroniskās izsoles un aktualizēt izsoles noteikumus</w:t>
      </w:r>
      <w:r w:rsidR="00182D80">
        <w:rPr>
          <w:bCs/>
        </w:rPr>
        <w:t xml:space="preserve"> atbilstoši </w:t>
      </w:r>
      <w:r w:rsidR="006871AD">
        <w:rPr>
          <w:bCs/>
        </w:rPr>
        <w:t xml:space="preserve">Ādažu novada pašvaldības domes 2024. gada 30. maija lēmumam </w:t>
      </w:r>
      <w:r w:rsidR="006871AD" w:rsidRPr="006871AD">
        <w:rPr>
          <w:bCs/>
        </w:rPr>
        <w:t xml:space="preserve">“Par īpašumu </w:t>
      </w:r>
      <w:proofErr w:type="spellStart"/>
      <w:r w:rsidR="006871AD" w:rsidRPr="006871AD">
        <w:rPr>
          <w:bCs/>
        </w:rPr>
        <w:t>Mežgarciema</w:t>
      </w:r>
      <w:proofErr w:type="spellEnd"/>
      <w:r w:rsidR="006871AD" w:rsidRPr="006871AD">
        <w:rPr>
          <w:bCs/>
        </w:rPr>
        <w:t xml:space="preserve"> uzņēmējdarbības teritorijā atsavināšanas nosacījumu precizēšanu”</w:t>
      </w:r>
      <w:r w:rsidR="006871AD">
        <w:rPr>
          <w:bCs/>
        </w:rPr>
        <w:t xml:space="preserve">. </w:t>
      </w:r>
    </w:p>
    <w:p w14:paraId="55B64EEC" w14:textId="77777777" w:rsidR="00685A19" w:rsidRPr="00685A19" w:rsidRDefault="00685A19" w:rsidP="00685A19">
      <w:pPr>
        <w:spacing w:after="120"/>
        <w:jc w:val="both"/>
        <w:rPr>
          <w:bCs/>
        </w:rPr>
      </w:pPr>
    </w:p>
    <w:p w14:paraId="43BFAD54" w14:textId="79B13DD7" w:rsidR="00F4460F" w:rsidRPr="00AC6E72" w:rsidRDefault="00F4460F" w:rsidP="00F4460F">
      <w:pPr>
        <w:widowControl w:val="0"/>
        <w:suppressAutoHyphens/>
        <w:jc w:val="both"/>
      </w:pPr>
    </w:p>
    <w:tbl>
      <w:tblPr>
        <w:tblStyle w:val="Reatabula"/>
        <w:tblW w:w="8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691"/>
        <w:gridCol w:w="2163"/>
      </w:tblGrid>
      <w:tr w:rsidR="00491BD4" w:rsidRPr="00AC6E72" w14:paraId="0C95BC9E" w14:textId="77777777" w:rsidTr="002B262E">
        <w:trPr>
          <w:trHeight w:val="674"/>
        </w:trPr>
        <w:tc>
          <w:tcPr>
            <w:tcW w:w="3688" w:type="dxa"/>
            <w:vAlign w:val="bottom"/>
          </w:tcPr>
          <w:p w14:paraId="2384F04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priekšsēdētājs</w:t>
            </w:r>
          </w:p>
        </w:tc>
        <w:tc>
          <w:tcPr>
            <w:tcW w:w="2691" w:type="dxa"/>
            <w:vAlign w:val="bottom"/>
          </w:tcPr>
          <w:p w14:paraId="3E039C6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B94F55D" w14:textId="77777777" w:rsidR="00491BD4" w:rsidRPr="00AC6E72" w:rsidRDefault="00491BD4"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 xml:space="preserve">Edvīns </w:t>
            </w:r>
            <w:proofErr w:type="spellStart"/>
            <w:r w:rsidRPr="00AC6E72">
              <w:rPr>
                <w:rFonts w:ascii="Times New Roman" w:hAnsi="Times New Roman" w:cs="Times New Roman"/>
                <w:bCs/>
                <w:sz w:val="24"/>
                <w:szCs w:val="24"/>
                <w:lang w:val="lv-LV"/>
              </w:rPr>
              <w:t>Šēpers</w:t>
            </w:r>
            <w:proofErr w:type="spellEnd"/>
          </w:p>
        </w:tc>
      </w:tr>
      <w:tr w:rsidR="00491BD4" w:rsidRPr="00AC6E72" w14:paraId="77A7C951" w14:textId="77777777" w:rsidTr="002B262E">
        <w:trPr>
          <w:trHeight w:val="674"/>
        </w:trPr>
        <w:tc>
          <w:tcPr>
            <w:tcW w:w="3688" w:type="dxa"/>
            <w:vAlign w:val="bottom"/>
          </w:tcPr>
          <w:p w14:paraId="6771A5FB" w14:textId="77777777" w:rsidR="00491BD4" w:rsidRPr="00AC6E72" w:rsidRDefault="00491BD4" w:rsidP="00305712">
            <w:pPr>
              <w:tabs>
                <w:tab w:val="left" w:pos="7230"/>
              </w:tabs>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locekļi</w:t>
            </w:r>
          </w:p>
        </w:tc>
        <w:tc>
          <w:tcPr>
            <w:tcW w:w="2691" w:type="dxa"/>
            <w:vAlign w:val="bottom"/>
          </w:tcPr>
          <w:p w14:paraId="0DF96AF3" w14:textId="77777777" w:rsidR="00491BD4" w:rsidRPr="00AC6E72" w:rsidRDefault="00491BD4" w:rsidP="00305712">
            <w:pPr>
              <w:tabs>
                <w:tab w:val="left" w:pos="7230"/>
              </w:tabs>
              <w:rPr>
                <w:rFonts w:ascii="Times New Roman" w:hAnsi="Times New Roman" w:cs="Times New Roman"/>
                <w:bCs/>
                <w:sz w:val="24"/>
                <w:szCs w:val="24"/>
                <w:lang w:val="lv-LV"/>
              </w:rPr>
            </w:pPr>
          </w:p>
        </w:tc>
        <w:tc>
          <w:tcPr>
            <w:tcW w:w="2163" w:type="dxa"/>
            <w:vAlign w:val="bottom"/>
          </w:tcPr>
          <w:p w14:paraId="34889ACF" w14:textId="1E1508C0" w:rsidR="00826085" w:rsidRPr="00AC6E72" w:rsidRDefault="00305712" w:rsidP="00305712">
            <w:pPr>
              <w:tabs>
                <w:tab w:val="left" w:pos="7230"/>
              </w:tabs>
              <w:rPr>
                <w:rFonts w:ascii="Times New Roman" w:hAnsi="Times New Roman" w:cs="Times New Roman"/>
                <w:bCs/>
                <w:sz w:val="24"/>
                <w:szCs w:val="24"/>
                <w:lang w:val="lv-LV"/>
              </w:rPr>
            </w:pPr>
            <w:r>
              <w:rPr>
                <w:rFonts w:ascii="Times New Roman" w:hAnsi="Times New Roman" w:cs="Times New Roman"/>
                <w:bCs/>
                <w:sz w:val="24"/>
                <w:szCs w:val="24"/>
                <w:lang w:val="lv-LV"/>
              </w:rPr>
              <w:t>Guna Cielava</w:t>
            </w:r>
          </w:p>
        </w:tc>
      </w:tr>
      <w:tr w:rsidR="00DB7AED" w:rsidRPr="00AC6E72" w14:paraId="0A0180C2" w14:textId="77777777" w:rsidTr="00305712">
        <w:trPr>
          <w:trHeight w:val="541"/>
        </w:trPr>
        <w:tc>
          <w:tcPr>
            <w:tcW w:w="3688" w:type="dxa"/>
            <w:vAlign w:val="bottom"/>
          </w:tcPr>
          <w:p w14:paraId="6B4B0FAF" w14:textId="77777777" w:rsidR="00DB7AED" w:rsidRPr="00E566A6" w:rsidRDefault="00DB7AED" w:rsidP="00305712">
            <w:pPr>
              <w:tabs>
                <w:tab w:val="left" w:pos="7230"/>
              </w:tabs>
              <w:rPr>
                <w:bCs/>
                <w:lang w:val="lv-LV"/>
              </w:rPr>
            </w:pPr>
          </w:p>
        </w:tc>
        <w:tc>
          <w:tcPr>
            <w:tcW w:w="2691" w:type="dxa"/>
            <w:vAlign w:val="bottom"/>
          </w:tcPr>
          <w:p w14:paraId="39A59D44" w14:textId="77777777" w:rsidR="00DB7AED" w:rsidRPr="00E566A6" w:rsidRDefault="00DB7AED" w:rsidP="00305712">
            <w:pPr>
              <w:tabs>
                <w:tab w:val="left" w:pos="7230"/>
              </w:tabs>
              <w:rPr>
                <w:bCs/>
                <w:lang w:val="lv-LV"/>
              </w:rPr>
            </w:pPr>
          </w:p>
        </w:tc>
        <w:tc>
          <w:tcPr>
            <w:tcW w:w="2163" w:type="dxa"/>
            <w:vAlign w:val="bottom"/>
          </w:tcPr>
          <w:p w14:paraId="218F1ABD" w14:textId="36253250" w:rsidR="00DB7AED" w:rsidRPr="00E566A6" w:rsidRDefault="00DB7AED" w:rsidP="00305712">
            <w:pPr>
              <w:tabs>
                <w:tab w:val="left" w:pos="7230"/>
              </w:tabs>
              <w:rPr>
                <w:bCs/>
                <w:lang w:val="lv-LV"/>
              </w:rPr>
            </w:pPr>
            <w:r>
              <w:rPr>
                <w:rFonts w:ascii="Times New Roman" w:hAnsi="Times New Roman" w:cs="Times New Roman"/>
                <w:bCs/>
                <w:sz w:val="24"/>
                <w:szCs w:val="24"/>
                <w:lang w:val="lv-LV"/>
              </w:rPr>
              <w:t>Agris Grīnvalds</w:t>
            </w:r>
          </w:p>
        </w:tc>
      </w:tr>
      <w:tr w:rsidR="0075402D" w:rsidRPr="00AC6E72" w14:paraId="7D72D6A3" w14:textId="77777777" w:rsidTr="00305712">
        <w:trPr>
          <w:trHeight w:val="541"/>
        </w:trPr>
        <w:tc>
          <w:tcPr>
            <w:tcW w:w="3688" w:type="dxa"/>
            <w:vAlign w:val="bottom"/>
          </w:tcPr>
          <w:p w14:paraId="2313E86C" w14:textId="77777777" w:rsidR="0075402D" w:rsidRPr="00E566A6" w:rsidRDefault="0075402D" w:rsidP="00305712">
            <w:pPr>
              <w:tabs>
                <w:tab w:val="left" w:pos="7230"/>
              </w:tabs>
              <w:rPr>
                <w:bCs/>
                <w:lang w:val="lv-LV"/>
              </w:rPr>
            </w:pPr>
          </w:p>
        </w:tc>
        <w:tc>
          <w:tcPr>
            <w:tcW w:w="2691" w:type="dxa"/>
            <w:vAlign w:val="bottom"/>
          </w:tcPr>
          <w:p w14:paraId="4DC837D2" w14:textId="77777777" w:rsidR="0075402D" w:rsidRPr="00E566A6" w:rsidRDefault="0075402D" w:rsidP="00305712">
            <w:pPr>
              <w:tabs>
                <w:tab w:val="left" w:pos="7230"/>
              </w:tabs>
              <w:rPr>
                <w:bCs/>
                <w:lang w:val="lv-LV"/>
              </w:rPr>
            </w:pPr>
          </w:p>
        </w:tc>
        <w:tc>
          <w:tcPr>
            <w:tcW w:w="2163" w:type="dxa"/>
            <w:vAlign w:val="bottom"/>
          </w:tcPr>
          <w:p w14:paraId="15126329" w14:textId="4076CC32" w:rsidR="0075402D" w:rsidRPr="00E566A6" w:rsidRDefault="00EF0CF6" w:rsidP="00305712">
            <w:pPr>
              <w:tabs>
                <w:tab w:val="left" w:pos="7230"/>
              </w:tabs>
              <w:rPr>
                <w:bCs/>
                <w:lang w:val="lv-LV"/>
              </w:rPr>
            </w:pPr>
            <w:proofErr w:type="spellStart"/>
            <w:r>
              <w:rPr>
                <w:rFonts w:ascii="Times New Roman" w:hAnsi="Times New Roman" w:cs="Times New Roman"/>
                <w:bCs/>
                <w:sz w:val="24"/>
                <w:szCs w:val="24"/>
                <w:lang w:val="lv-LV"/>
              </w:rPr>
              <w:t>Vollijs</w:t>
            </w:r>
            <w:proofErr w:type="spellEnd"/>
            <w:r>
              <w:rPr>
                <w:rFonts w:ascii="Times New Roman" w:hAnsi="Times New Roman" w:cs="Times New Roman"/>
                <w:bCs/>
                <w:sz w:val="24"/>
                <w:szCs w:val="24"/>
                <w:lang w:val="lv-LV"/>
              </w:rPr>
              <w:t xml:space="preserve"> Kuks</w:t>
            </w:r>
          </w:p>
        </w:tc>
      </w:tr>
      <w:tr w:rsidR="00EC6631" w:rsidRPr="00AC6E72" w14:paraId="60735C0D" w14:textId="77777777" w:rsidTr="00305712">
        <w:trPr>
          <w:trHeight w:val="541"/>
        </w:trPr>
        <w:tc>
          <w:tcPr>
            <w:tcW w:w="3688" w:type="dxa"/>
            <w:vAlign w:val="bottom"/>
          </w:tcPr>
          <w:p w14:paraId="3E348AB9" w14:textId="77777777" w:rsidR="00EC6631" w:rsidRPr="00E566A6" w:rsidRDefault="00EC6631" w:rsidP="00305712">
            <w:pPr>
              <w:tabs>
                <w:tab w:val="left" w:pos="7230"/>
              </w:tabs>
              <w:rPr>
                <w:bCs/>
                <w:lang w:val="lv-LV"/>
              </w:rPr>
            </w:pPr>
          </w:p>
        </w:tc>
        <w:tc>
          <w:tcPr>
            <w:tcW w:w="2691" w:type="dxa"/>
            <w:vAlign w:val="bottom"/>
          </w:tcPr>
          <w:p w14:paraId="00BAC23D" w14:textId="77777777" w:rsidR="00EC6631" w:rsidRPr="00E566A6" w:rsidRDefault="00EC6631" w:rsidP="00305712">
            <w:pPr>
              <w:tabs>
                <w:tab w:val="left" w:pos="7230"/>
              </w:tabs>
              <w:rPr>
                <w:bCs/>
                <w:lang w:val="lv-LV"/>
              </w:rPr>
            </w:pPr>
          </w:p>
        </w:tc>
        <w:tc>
          <w:tcPr>
            <w:tcW w:w="2163" w:type="dxa"/>
            <w:vAlign w:val="bottom"/>
          </w:tcPr>
          <w:p w14:paraId="17BA4846" w14:textId="77777777" w:rsidR="00EC6631" w:rsidRPr="00E566A6" w:rsidRDefault="00EC6631" w:rsidP="00305712">
            <w:pPr>
              <w:tabs>
                <w:tab w:val="left" w:pos="7230"/>
              </w:tabs>
              <w:rPr>
                <w:bCs/>
                <w:lang w:val="lv-LV"/>
              </w:rPr>
            </w:pPr>
          </w:p>
        </w:tc>
      </w:tr>
      <w:tr w:rsidR="00491BD4" w:rsidRPr="00AC6E72" w14:paraId="5D36C193" w14:textId="77777777" w:rsidTr="00305712">
        <w:trPr>
          <w:trHeight w:val="541"/>
        </w:trPr>
        <w:tc>
          <w:tcPr>
            <w:tcW w:w="3688" w:type="dxa"/>
            <w:vAlign w:val="bottom"/>
          </w:tcPr>
          <w:p w14:paraId="3A1AD3C7" w14:textId="02A9B6F6"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sekretāre</w:t>
            </w:r>
          </w:p>
        </w:tc>
        <w:tc>
          <w:tcPr>
            <w:tcW w:w="2691" w:type="dxa"/>
            <w:vAlign w:val="bottom"/>
          </w:tcPr>
          <w:p w14:paraId="323B40A0"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62B10F8" w14:textId="5BFB71DB"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Linda Naļivaiko</w:t>
            </w:r>
          </w:p>
        </w:tc>
      </w:tr>
    </w:tbl>
    <w:p w14:paraId="3B85C0A5" w14:textId="77777777" w:rsidR="00826085" w:rsidRPr="00AC6E72" w:rsidRDefault="00826085" w:rsidP="00826085">
      <w:pPr>
        <w:jc w:val="center"/>
        <w:rPr>
          <w:rFonts w:eastAsia="Calibri"/>
        </w:rPr>
      </w:pPr>
    </w:p>
    <w:p w14:paraId="36304EC4" w14:textId="77777777" w:rsidR="00AC6E72" w:rsidRPr="00AC6E72" w:rsidRDefault="00AC6E72" w:rsidP="00826085">
      <w:pPr>
        <w:jc w:val="center"/>
        <w:rPr>
          <w:rFonts w:eastAsia="Calibri"/>
        </w:rPr>
      </w:pPr>
    </w:p>
    <w:p w14:paraId="6B5A5A9C" w14:textId="5744AD21" w:rsidR="009E091C" w:rsidRPr="009E091C" w:rsidRDefault="00491BD4" w:rsidP="008F320C">
      <w:pPr>
        <w:jc w:val="center"/>
        <w:rPr>
          <w:rFonts w:eastAsia="Calibri"/>
        </w:rPr>
      </w:pPr>
      <w:r w:rsidRPr="00AC6E72">
        <w:rPr>
          <w:rFonts w:eastAsia="Calibri"/>
        </w:rPr>
        <w:t>ŠIS DOKUMENTS IR ELEKTRONISKI PARAKSTĪTS AR DROŠU ELEKTRONISKO PARAKSTU UN SATUR LAIKA ZĪMOGU</w:t>
      </w:r>
    </w:p>
    <w:sectPr w:rsidR="009E091C" w:rsidRPr="009E091C" w:rsidSect="00142F82">
      <w:footerReference w:type="default" r:id="rId11"/>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03800" w14:textId="77777777" w:rsidR="007A3509" w:rsidRDefault="007A3509">
      <w:r>
        <w:separator/>
      </w:r>
    </w:p>
  </w:endnote>
  <w:endnote w:type="continuationSeparator" w:id="0">
    <w:p w14:paraId="6CFE2381" w14:textId="77777777" w:rsidR="007A3509" w:rsidRDefault="007A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5E5" w14:textId="755A28D0" w:rsidR="002F092B" w:rsidRDefault="002F092B" w:rsidP="002F092B">
    <w:pPr>
      <w:pStyle w:val="Kjene"/>
      <w:jc w:val="center"/>
    </w:pPr>
    <w:r>
      <w:fldChar w:fldCharType="begin"/>
    </w:r>
    <w:r>
      <w:instrText>PAGE   \* MERGEFORMAT</w:instrText>
    </w:r>
    <w:r>
      <w:fldChar w:fldCharType="separate"/>
    </w:r>
    <w:r w:rsidR="00E566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92EB3" w14:textId="77777777" w:rsidR="007A3509" w:rsidRDefault="007A3509">
      <w:r>
        <w:separator/>
      </w:r>
    </w:p>
  </w:footnote>
  <w:footnote w:type="continuationSeparator" w:id="0">
    <w:p w14:paraId="4E9D5E87" w14:textId="77777777" w:rsidR="007A3509" w:rsidRDefault="007A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0D29"/>
    <w:multiLevelType w:val="hybridMultilevel"/>
    <w:tmpl w:val="CB96EB16"/>
    <w:lvl w:ilvl="0" w:tplc="B6486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67341F"/>
    <w:multiLevelType w:val="hybridMultilevel"/>
    <w:tmpl w:val="F32202CE"/>
    <w:lvl w:ilvl="0" w:tplc="31D419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12F57DC6"/>
    <w:multiLevelType w:val="hybridMultilevel"/>
    <w:tmpl w:val="F2FC6160"/>
    <w:lvl w:ilvl="0" w:tplc="B648617C">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4A6567"/>
    <w:multiLevelType w:val="multilevel"/>
    <w:tmpl w:val="AA3C563E"/>
    <w:lvl w:ilvl="0">
      <w:start w:val="1"/>
      <w:numFmt w:val="decimal"/>
      <w:lvlText w:val="%1."/>
      <w:lvlJc w:val="left"/>
      <w:pPr>
        <w:ind w:left="720" w:hanging="6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15:restartNumberingAfterBreak="0">
    <w:nsid w:val="30FD2614"/>
    <w:multiLevelType w:val="hybridMultilevel"/>
    <w:tmpl w:val="8BD639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1635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023B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A17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AE7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6F6217"/>
    <w:multiLevelType w:val="hybridMultilevel"/>
    <w:tmpl w:val="A22033FE"/>
    <w:lvl w:ilvl="0" w:tplc="B648617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9381C22"/>
    <w:multiLevelType w:val="hybridMultilevel"/>
    <w:tmpl w:val="8BD63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157703">
    <w:abstractNumId w:val="7"/>
  </w:num>
  <w:num w:numId="2" w16cid:durableId="1140807798">
    <w:abstractNumId w:val="0"/>
  </w:num>
  <w:num w:numId="3" w16cid:durableId="1614939701">
    <w:abstractNumId w:val="1"/>
  </w:num>
  <w:num w:numId="4" w16cid:durableId="88091133">
    <w:abstractNumId w:val="2"/>
  </w:num>
  <w:num w:numId="5" w16cid:durableId="219289579">
    <w:abstractNumId w:val="9"/>
  </w:num>
  <w:num w:numId="6" w16cid:durableId="1662083053">
    <w:abstractNumId w:val="6"/>
  </w:num>
  <w:num w:numId="7" w16cid:durableId="2007853931">
    <w:abstractNumId w:val="4"/>
  </w:num>
  <w:num w:numId="8" w16cid:durableId="1771047005">
    <w:abstractNumId w:val="10"/>
  </w:num>
  <w:num w:numId="9" w16cid:durableId="1948196074">
    <w:abstractNumId w:val="8"/>
  </w:num>
  <w:num w:numId="10" w16cid:durableId="2037922185">
    <w:abstractNumId w:val="3"/>
  </w:num>
  <w:num w:numId="11" w16cid:durableId="1955482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5C21"/>
    <w:rsid w:val="000073FB"/>
    <w:rsid w:val="000206C1"/>
    <w:rsid w:val="0003255B"/>
    <w:rsid w:val="000325CF"/>
    <w:rsid w:val="000335EB"/>
    <w:rsid w:val="00043E0B"/>
    <w:rsid w:val="000545EB"/>
    <w:rsid w:val="000679CB"/>
    <w:rsid w:val="00067F9B"/>
    <w:rsid w:val="00073F5E"/>
    <w:rsid w:val="00080FD1"/>
    <w:rsid w:val="00085184"/>
    <w:rsid w:val="000A0044"/>
    <w:rsid w:val="000A7730"/>
    <w:rsid w:val="000A7F7D"/>
    <w:rsid w:val="000B2050"/>
    <w:rsid w:val="000B42AD"/>
    <w:rsid w:val="000B489B"/>
    <w:rsid w:val="000B6DF3"/>
    <w:rsid w:val="000C5B8E"/>
    <w:rsid w:val="000C79BC"/>
    <w:rsid w:val="000D289C"/>
    <w:rsid w:val="000D4F5B"/>
    <w:rsid w:val="000D6F61"/>
    <w:rsid w:val="000E16BC"/>
    <w:rsid w:val="000F0F4F"/>
    <w:rsid w:val="001026A5"/>
    <w:rsid w:val="00105206"/>
    <w:rsid w:val="0011775B"/>
    <w:rsid w:val="00117839"/>
    <w:rsid w:val="00117FE3"/>
    <w:rsid w:val="0012154A"/>
    <w:rsid w:val="00122E37"/>
    <w:rsid w:val="00124F21"/>
    <w:rsid w:val="00130F0B"/>
    <w:rsid w:val="00133B80"/>
    <w:rsid w:val="00133B95"/>
    <w:rsid w:val="00140E65"/>
    <w:rsid w:val="001411BF"/>
    <w:rsid w:val="00141D68"/>
    <w:rsid w:val="00142F82"/>
    <w:rsid w:val="0014387E"/>
    <w:rsid w:val="0015335E"/>
    <w:rsid w:val="00160F80"/>
    <w:rsid w:val="00167656"/>
    <w:rsid w:val="001708AD"/>
    <w:rsid w:val="00174AE7"/>
    <w:rsid w:val="00175839"/>
    <w:rsid w:val="00175B32"/>
    <w:rsid w:val="00182D80"/>
    <w:rsid w:val="00186C0F"/>
    <w:rsid w:val="001900F3"/>
    <w:rsid w:val="00192F93"/>
    <w:rsid w:val="001A201C"/>
    <w:rsid w:val="001B0CA5"/>
    <w:rsid w:val="001B4A1A"/>
    <w:rsid w:val="001B5C9B"/>
    <w:rsid w:val="001B7A22"/>
    <w:rsid w:val="001C03A9"/>
    <w:rsid w:val="001D5BDA"/>
    <w:rsid w:val="001E76C2"/>
    <w:rsid w:val="001F0600"/>
    <w:rsid w:val="001F594B"/>
    <w:rsid w:val="00210E6C"/>
    <w:rsid w:val="002131D2"/>
    <w:rsid w:val="00214FF6"/>
    <w:rsid w:val="002175A6"/>
    <w:rsid w:val="00217BAC"/>
    <w:rsid w:val="00220AAA"/>
    <w:rsid w:val="00225DF6"/>
    <w:rsid w:val="00232DCA"/>
    <w:rsid w:val="00236869"/>
    <w:rsid w:val="002422BD"/>
    <w:rsid w:val="00243FA2"/>
    <w:rsid w:val="0026229D"/>
    <w:rsid w:val="00262A89"/>
    <w:rsid w:val="002717EE"/>
    <w:rsid w:val="00272905"/>
    <w:rsid w:val="0027604A"/>
    <w:rsid w:val="0028072A"/>
    <w:rsid w:val="00281A8D"/>
    <w:rsid w:val="002834DC"/>
    <w:rsid w:val="00290294"/>
    <w:rsid w:val="00291FAC"/>
    <w:rsid w:val="002944A7"/>
    <w:rsid w:val="00294BF7"/>
    <w:rsid w:val="0029723C"/>
    <w:rsid w:val="00297D83"/>
    <w:rsid w:val="002A15E7"/>
    <w:rsid w:val="002A4C93"/>
    <w:rsid w:val="002A5E20"/>
    <w:rsid w:val="002B262E"/>
    <w:rsid w:val="002B349F"/>
    <w:rsid w:val="002B3D8C"/>
    <w:rsid w:val="002B76DD"/>
    <w:rsid w:val="002C1CF1"/>
    <w:rsid w:val="002C30B6"/>
    <w:rsid w:val="002C371E"/>
    <w:rsid w:val="002D1717"/>
    <w:rsid w:val="002D510D"/>
    <w:rsid w:val="002D73BF"/>
    <w:rsid w:val="002E0F71"/>
    <w:rsid w:val="002F092B"/>
    <w:rsid w:val="002F57B6"/>
    <w:rsid w:val="002F69E9"/>
    <w:rsid w:val="003006FB"/>
    <w:rsid w:val="00301683"/>
    <w:rsid w:val="00301793"/>
    <w:rsid w:val="00305712"/>
    <w:rsid w:val="003075F6"/>
    <w:rsid w:val="00316664"/>
    <w:rsid w:val="00316DCB"/>
    <w:rsid w:val="003256F4"/>
    <w:rsid w:val="00342451"/>
    <w:rsid w:val="003424DC"/>
    <w:rsid w:val="0034275B"/>
    <w:rsid w:val="00343412"/>
    <w:rsid w:val="00343FCE"/>
    <w:rsid w:val="00344DA8"/>
    <w:rsid w:val="00350776"/>
    <w:rsid w:val="00350E08"/>
    <w:rsid w:val="00357A28"/>
    <w:rsid w:val="00360BFF"/>
    <w:rsid w:val="00365A53"/>
    <w:rsid w:val="00366C45"/>
    <w:rsid w:val="00367B24"/>
    <w:rsid w:val="00371A43"/>
    <w:rsid w:val="003807D1"/>
    <w:rsid w:val="00381013"/>
    <w:rsid w:val="00381C5C"/>
    <w:rsid w:val="00383456"/>
    <w:rsid w:val="00385DB0"/>
    <w:rsid w:val="00385E5B"/>
    <w:rsid w:val="003873C2"/>
    <w:rsid w:val="00392627"/>
    <w:rsid w:val="003A1471"/>
    <w:rsid w:val="003A3EC1"/>
    <w:rsid w:val="003A56F9"/>
    <w:rsid w:val="003A5F2D"/>
    <w:rsid w:val="003A75BD"/>
    <w:rsid w:val="003B20EC"/>
    <w:rsid w:val="003B2977"/>
    <w:rsid w:val="003C204E"/>
    <w:rsid w:val="003D0DD5"/>
    <w:rsid w:val="003D1D6A"/>
    <w:rsid w:val="003E6CD1"/>
    <w:rsid w:val="003F5260"/>
    <w:rsid w:val="00401A80"/>
    <w:rsid w:val="00402346"/>
    <w:rsid w:val="00402CC9"/>
    <w:rsid w:val="0040466F"/>
    <w:rsid w:val="00411A8C"/>
    <w:rsid w:val="004120B3"/>
    <w:rsid w:val="0041729F"/>
    <w:rsid w:val="00421481"/>
    <w:rsid w:val="00423316"/>
    <w:rsid w:val="00423692"/>
    <w:rsid w:val="00425D71"/>
    <w:rsid w:val="00437387"/>
    <w:rsid w:val="0044788C"/>
    <w:rsid w:val="00460ED0"/>
    <w:rsid w:val="0047121C"/>
    <w:rsid w:val="004830C3"/>
    <w:rsid w:val="00483B90"/>
    <w:rsid w:val="00484F51"/>
    <w:rsid w:val="0048770E"/>
    <w:rsid w:val="00491BD4"/>
    <w:rsid w:val="00493BBC"/>
    <w:rsid w:val="004A6119"/>
    <w:rsid w:val="004A6306"/>
    <w:rsid w:val="004B6E62"/>
    <w:rsid w:val="004C3D57"/>
    <w:rsid w:val="004C5610"/>
    <w:rsid w:val="004C7288"/>
    <w:rsid w:val="004C75E9"/>
    <w:rsid w:val="004D1086"/>
    <w:rsid w:val="004E3978"/>
    <w:rsid w:val="004E7345"/>
    <w:rsid w:val="004E7F67"/>
    <w:rsid w:val="004F0E23"/>
    <w:rsid w:val="004F57EA"/>
    <w:rsid w:val="00500104"/>
    <w:rsid w:val="0050584F"/>
    <w:rsid w:val="00506095"/>
    <w:rsid w:val="005069CD"/>
    <w:rsid w:val="00513AF7"/>
    <w:rsid w:val="00516AFE"/>
    <w:rsid w:val="0052282C"/>
    <w:rsid w:val="00533CF8"/>
    <w:rsid w:val="00540B57"/>
    <w:rsid w:val="005469F8"/>
    <w:rsid w:val="005522BB"/>
    <w:rsid w:val="00556CF8"/>
    <w:rsid w:val="0056227B"/>
    <w:rsid w:val="0056687C"/>
    <w:rsid w:val="00580158"/>
    <w:rsid w:val="00585BCF"/>
    <w:rsid w:val="00585D20"/>
    <w:rsid w:val="0059254F"/>
    <w:rsid w:val="005927D6"/>
    <w:rsid w:val="00592EC4"/>
    <w:rsid w:val="00593487"/>
    <w:rsid w:val="005A7EDE"/>
    <w:rsid w:val="005B13B6"/>
    <w:rsid w:val="005B5496"/>
    <w:rsid w:val="005B5B41"/>
    <w:rsid w:val="005B7D59"/>
    <w:rsid w:val="005B7F60"/>
    <w:rsid w:val="005C4435"/>
    <w:rsid w:val="005D0E77"/>
    <w:rsid w:val="005D6589"/>
    <w:rsid w:val="005E1EF5"/>
    <w:rsid w:val="005F2068"/>
    <w:rsid w:val="005F619C"/>
    <w:rsid w:val="005F7769"/>
    <w:rsid w:val="00603286"/>
    <w:rsid w:val="00604B8D"/>
    <w:rsid w:val="00616B29"/>
    <w:rsid w:val="006218AF"/>
    <w:rsid w:val="0062606E"/>
    <w:rsid w:val="006308AF"/>
    <w:rsid w:val="006352AC"/>
    <w:rsid w:val="00635AAD"/>
    <w:rsid w:val="00652A6D"/>
    <w:rsid w:val="00660E0F"/>
    <w:rsid w:val="006616D1"/>
    <w:rsid w:val="00673D5D"/>
    <w:rsid w:val="00681665"/>
    <w:rsid w:val="0068213B"/>
    <w:rsid w:val="00685A19"/>
    <w:rsid w:val="006871AD"/>
    <w:rsid w:val="00687FC8"/>
    <w:rsid w:val="00695AF6"/>
    <w:rsid w:val="006A48F5"/>
    <w:rsid w:val="006A518E"/>
    <w:rsid w:val="006A5FBC"/>
    <w:rsid w:val="006A6CF4"/>
    <w:rsid w:val="006B278B"/>
    <w:rsid w:val="006B7003"/>
    <w:rsid w:val="006C08DE"/>
    <w:rsid w:val="006C7A21"/>
    <w:rsid w:val="006D3436"/>
    <w:rsid w:val="006E5316"/>
    <w:rsid w:val="006F130D"/>
    <w:rsid w:val="006F5BC0"/>
    <w:rsid w:val="00703B97"/>
    <w:rsid w:val="00706B9A"/>
    <w:rsid w:val="00713397"/>
    <w:rsid w:val="007134EE"/>
    <w:rsid w:val="007204FB"/>
    <w:rsid w:val="0072373A"/>
    <w:rsid w:val="00724A93"/>
    <w:rsid w:val="00725148"/>
    <w:rsid w:val="00725BEB"/>
    <w:rsid w:val="00726520"/>
    <w:rsid w:val="007265D6"/>
    <w:rsid w:val="00731947"/>
    <w:rsid w:val="007363A9"/>
    <w:rsid w:val="0074149D"/>
    <w:rsid w:val="0075081A"/>
    <w:rsid w:val="0075402D"/>
    <w:rsid w:val="0075716A"/>
    <w:rsid w:val="00763A59"/>
    <w:rsid w:val="00775FB2"/>
    <w:rsid w:val="00780A6E"/>
    <w:rsid w:val="00785804"/>
    <w:rsid w:val="00790A24"/>
    <w:rsid w:val="00794406"/>
    <w:rsid w:val="00795354"/>
    <w:rsid w:val="00796819"/>
    <w:rsid w:val="007A1180"/>
    <w:rsid w:val="007A133C"/>
    <w:rsid w:val="007A2B62"/>
    <w:rsid w:val="007A3509"/>
    <w:rsid w:val="007A3FD4"/>
    <w:rsid w:val="007A5507"/>
    <w:rsid w:val="007A5A67"/>
    <w:rsid w:val="007A777E"/>
    <w:rsid w:val="007B051F"/>
    <w:rsid w:val="007C0C28"/>
    <w:rsid w:val="007C2CE0"/>
    <w:rsid w:val="007C3FA8"/>
    <w:rsid w:val="007C4CA2"/>
    <w:rsid w:val="007C6CA8"/>
    <w:rsid w:val="007D0C97"/>
    <w:rsid w:val="007F139B"/>
    <w:rsid w:val="007F4405"/>
    <w:rsid w:val="008012B2"/>
    <w:rsid w:val="008147A6"/>
    <w:rsid w:val="00822528"/>
    <w:rsid w:val="00822597"/>
    <w:rsid w:val="00826085"/>
    <w:rsid w:val="008300F0"/>
    <w:rsid w:val="00830E16"/>
    <w:rsid w:val="00836B50"/>
    <w:rsid w:val="00840553"/>
    <w:rsid w:val="00840C31"/>
    <w:rsid w:val="008418DD"/>
    <w:rsid w:val="008426A4"/>
    <w:rsid w:val="00843717"/>
    <w:rsid w:val="00846C4F"/>
    <w:rsid w:val="0085184B"/>
    <w:rsid w:val="0085370D"/>
    <w:rsid w:val="00853E43"/>
    <w:rsid w:val="00862790"/>
    <w:rsid w:val="00865192"/>
    <w:rsid w:val="00870F56"/>
    <w:rsid w:val="00873DB0"/>
    <w:rsid w:val="0089151A"/>
    <w:rsid w:val="00892F94"/>
    <w:rsid w:val="0089392A"/>
    <w:rsid w:val="00896038"/>
    <w:rsid w:val="008A1821"/>
    <w:rsid w:val="008A4E4B"/>
    <w:rsid w:val="008B6756"/>
    <w:rsid w:val="008C249F"/>
    <w:rsid w:val="008C2FD7"/>
    <w:rsid w:val="008C59B3"/>
    <w:rsid w:val="008D594C"/>
    <w:rsid w:val="008F320C"/>
    <w:rsid w:val="008F4D2C"/>
    <w:rsid w:val="008F7ECE"/>
    <w:rsid w:val="00901EEA"/>
    <w:rsid w:val="00915484"/>
    <w:rsid w:val="009156F2"/>
    <w:rsid w:val="00916325"/>
    <w:rsid w:val="009163E1"/>
    <w:rsid w:val="00920859"/>
    <w:rsid w:val="009239D8"/>
    <w:rsid w:val="00926B53"/>
    <w:rsid w:val="00926D1B"/>
    <w:rsid w:val="00927893"/>
    <w:rsid w:val="009405F7"/>
    <w:rsid w:val="00940DDA"/>
    <w:rsid w:val="00942FEB"/>
    <w:rsid w:val="0094464F"/>
    <w:rsid w:val="00945260"/>
    <w:rsid w:val="0095166D"/>
    <w:rsid w:val="00952655"/>
    <w:rsid w:val="00953245"/>
    <w:rsid w:val="00964062"/>
    <w:rsid w:val="00982707"/>
    <w:rsid w:val="00996087"/>
    <w:rsid w:val="00996878"/>
    <w:rsid w:val="009A4D52"/>
    <w:rsid w:val="009B63B5"/>
    <w:rsid w:val="009C38CD"/>
    <w:rsid w:val="009E02DC"/>
    <w:rsid w:val="009E085A"/>
    <w:rsid w:val="009E091C"/>
    <w:rsid w:val="009E74C8"/>
    <w:rsid w:val="009E7BF4"/>
    <w:rsid w:val="009E7F18"/>
    <w:rsid w:val="00A004A1"/>
    <w:rsid w:val="00A04F97"/>
    <w:rsid w:val="00A07266"/>
    <w:rsid w:val="00A10290"/>
    <w:rsid w:val="00A11302"/>
    <w:rsid w:val="00A156BD"/>
    <w:rsid w:val="00A23142"/>
    <w:rsid w:val="00A32377"/>
    <w:rsid w:val="00A34384"/>
    <w:rsid w:val="00A344EF"/>
    <w:rsid w:val="00A353ED"/>
    <w:rsid w:val="00A6028E"/>
    <w:rsid w:val="00A66A43"/>
    <w:rsid w:val="00A675D0"/>
    <w:rsid w:val="00A77A36"/>
    <w:rsid w:val="00A8658A"/>
    <w:rsid w:val="00A87718"/>
    <w:rsid w:val="00A91F60"/>
    <w:rsid w:val="00A92662"/>
    <w:rsid w:val="00A96E03"/>
    <w:rsid w:val="00AA03DE"/>
    <w:rsid w:val="00AA0773"/>
    <w:rsid w:val="00AA3E48"/>
    <w:rsid w:val="00AA5E2A"/>
    <w:rsid w:val="00AB07BF"/>
    <w:rsid w:val="00AB4CF5"/>
    <w:rsid w:val="00AC6E72"/>
    <w:rsid w:val="00AD3479"/>
    <w:rsid w:val="00AE1D6E"/>
    <w:rsid w:val="00AE2834"/>
    <w:rsid w:val="00AE4CE5"/>
    <w:rsid w:val="00AE6A44"/>
    <w:rsid w:val="00B00AF2"/>
    <w:rsid w:val="00B01042"/>
    <w:rsid w:val="00B1177F"/>
    <w:rsid w:val="00B179A5"/>
    <w:rsid w:val="00B2017F"/>
    <w:rsid w:val="00B20EC6"/>
    <w:rsid w:val="00B22146"/>
    <w:rsid w:val="00B247D1"/>
    <w:rsid w:val="00B24806"/>
    <w:rsid w:val="00B2589A"/>
    <w:rsid w:val="00B3202E"/>
    <w:rsid w:val="00B33404"/>
    <w:rsid w:val="00B37DA7"/>
    <w:rsid w:val="00B4045E"/>
    <w:rsid w:val="00B4649E"/>
    <w:rsid w:val="00B46D84"/>
    <w:rsid w:val="00B50CED"/>
    <w:rsid w:val="00B54714"/>
    <w:rsid w:val="00B54EE7"/>
    <w:rsid w:val="00B566E5"/>
    <w:rsid w:val="00B6038B"/>
    <w:rsid w:val="00B63240"/>
    <w:rsid w:val="00B649B4"/>
    <w:rsid w:val="00B72B8C"/>
    <w:rsid w:val="00B74DBF"/>
    <w:rsid w:val="00B8038D"/>
    <w:rsid w:val="00B80A90"/>
    <w:rsid w:val="00B92C55"/>
    <w:rsid w:val="00B93732"/>
    <w:rsid w:val="00B967CE"/>
    <w:rsid w:val="00B96DA2"/>
    <w:rsid w:val="00BA35F3"/>
    <w:rsid w:val="00BA49CD"/>
    <w:rsid w:val="00BA5601"/>
    <w:rsid w:val="00BB0A46"/>
    <w:rsid w:val="00BB3DAE"/>
    <w:rsid w:val="00BC64B9"/>
    <w:rsid w:val="00BC76CF"/>
    <w:rsid w:val="00BD2FE5"/>
    <w:rsid w:val="00BD31AA"/>
    <w:rsid w:val="00BE0B78"/>
    <w:rsid w:val="00BE1945"/>
    <w:rsid w:val="00BE3DDF"/>
    <w:rsid w:val="00BF0CB3"/>
    <w:rsid w:val="00BF1399"/>
    <w:rsid w:val="00BF21EA"/>
    <w:rsid w:val="00BF7246"/>
    <w:rsid w:val="00C037E1"/>
    <w:rsid w:val="00C12BD1"/>
    <w:rsid w:val="00C152C7"/>
    <w:rsid w:val="00C21801"/>
    <w:rsid w:val="00C2463E"/>
    <w:rsid w:val="00C2484D"/>
    <w:rsid w:val="00C3071B"/>
    <w:rsid w:val="00C3581E"/>
    <w:rsid w:val="00C376C4"/>
    <w:rsid w:val="00C404E5"/>
    <w:rsid w:val="00C40C4A"/>
    <w:rsid w:val="00C523FA"/>
    <w:rsid w:val="00C56DB8"/>
    <w:rsid w:val="00C64706"/>
    <w:rsid w:val="00C73A09"/>
    <w:rsid w:val="00C822AF"/>
    <w:rsid w:val="00C85173"/>
    <w:rsid w:val="00C8673D"/>
    <w:rsid w:val="00C90C0F"/>
    <w:rsid w:val="00C929D3"/>
    <w:rsid w:val="00CA0939"/>
    <w:rsid w:val="00CC0A28"/>
    <w:rsid w:val="00CD2262"/>
    <w:rsid w:val="00CD25EA"/>
    <w:rsid w:val="00CD5A2F"/>
    <w:rsid w:val="00CD6760"/>
    <w:rsid w:val="00CE2EAF"/>
    <w:rsid w:val="00CE5B85"/>
    <w:rsid w:val="00CE7746"/>
    <w:rsid w:val="00D00AFD"/>
    <w:rsid w:val="00D01392"/>
    <w:rsid w:val="00D070A0"/>
    <w:rsid w:val="00D156B1"/>
    <w:rsid w:val="00D2328B"/>
    <w:rsid w:val="00D23426"/>
    <w:rsid w:val="00D24BEF"/>
    <w:rsid w:val="00D25260"/>
    <w:rsid w:val="00D371CD"/>
    <w:rsid w:val="00D37459"/>
    <w:rsid w:val="00D409AD"/>
    <w:rsid w:val="00D56A97"/>
    <w:rsid w:val="00D617C7"/>
    <w:rsid w:val="00D62A1A"/>
    <w:rsid w:val="00D653C3"/>
    <w:rsid w:val="00D66564"/>
    <w:rsid w:val="00D73621"/>
    <w:rsid w:val="00D81B07"/>
    <w:rsid w:val="00D81E71"/>
    <w:rsid w:val="00D86950"/>
    <w:rsid w:val="00D965CE"/>
    <w:rsid w:val="00DA1513"/>
    <w:rsid w:val="00DA1D05"/>
    <w:rsid w:val="00DA2085"/>
    <w:rsid w:val="00DA26CB"/>
    <w:rsid w:val="00DA3BF1"/>
    <w:rsid w:val="00DB6F35"/>
    <w:rsid w:val="00DB7AED"/>
    <w:rsid w:val="00DC1B5B"/>
    <w:rsid w:val="00DC45BC"/>
    <w:rsid w:val="00DD4986"/>
    <w:rsid w:val="00DD4B49"/>
    <w:rsid w:val="00DE091F"/>
    <w:rsid w:val="00DE14CB"/>
    <w:rsid w:val="00DE6981"/>
    <w:rsid w:val="00DF1910"/>
    <w:rsid w:val="00E02AA4"/>
    <w:rsid w:val="00E11F0D"/>
    <w:rsid w:val="00E2258D"/>
    <w:rsid w:val="00E24761"/>
    <w:rsid w:val="00E31A90"/>
    <w:rsid w:val="00E34E84"/>
    <w:rsid w:val="00E52F85"/>
    <w:rsid w:val="00E566A6"/>
    <w:rsid w:val="00E82A68"/>
    <w:rsid w:val="00E83BD3"/>
    <w:rsid w:val="00E84CE6"/>
    <w:rsid w:val="00E86B05"/>
    <w:rsid w:val="00E933BD"/>
    <w:rsid w:val="00E94A74"/>
    <w:rsid w:val="00E95C54"/>
    <w:rsid w:val="00EA0F51"/>
    <w:rsid w:val="00EA1569"/>
    <w:rsid w:val="00EA1F0B"/>
    <w:rsid w:val="00EB30E8"/>
    <w:rsid w:val="00EB31F0"/>
    <w:rsid w:val="00EC2789"/>
    <w:rsid w:val="00EC450A"/>
    <w:rsid w:val="00EC5C16"/>
    <w:rsid w:val="00EC6631"/>
    <w:rsid w:val="00ED2061"/>
    <w:rsid w:val="00ED7140"/>
    <w:rsid w:val="00EE2E81"/>
    <w:rsid w:val="00EE2F20"/>
    <w:rsid w:val="00EF0C2C"/>
    <w:rsid w:val="00EF0CF6"/>
    <w:rsid w:val="00EF6FF5"/>
    <w:rsid w:val="00F04E8F"/>
    <w:rsid w:val="00F04E9F"/>
    <w:rsid w:val="00F14383"/>
    <w:rsid w:val="00F14EB1"/>
    <w:rsid w:val="00F15C03"/>
    <w:rsid w:val="00F2065A"/>
    <w:rsid w:val="00F24C62"/>
    <w:rsid w:val="00F27BCD"/>
    <w:rsid w:val="00F33B8C"/>
    <w:rsid w:val="00F42270"/>
    <w:rsid w:val="00F4460F"/>
    <w:rsid w:val="00F449A8"/>
    <w:rsid w:val="00F466FD"/>
    <w:rsid w:val="00F51A9D"/>
    <w:rsid w:val="00F52772"/>
    <w:rsid w:val="00F55319"/>
    <w:rsid w:val="00F60DD5"/>
    <w:rsid w:val="00F64609"/>
    <w:rsid w:val="00F71155"/>
    <w:rsid w:val="00F84F2F"/>
    <w:rsid w:val="00F9568E"/>
    <w:rsid w:val="00F9784E"/>
    <w:rsid w:val="00FA127B"/>
    <w:rsid w:val="00FA14BC"/>
    <w:rsid w:val="00FA1A02"/>
    <w:rsid w:val="00FC29F3"/>
    <w:rsid w:val="00FC4BD1"/>
    <w:rsid w:val="00FD1CD4"/>
    <w:rsid w:val="00FE2B92"/>
    <w:rsid w:val="00FE514D"/>
    <w:rsid w:val="00FE64C2"/>
    <w:rsid w:val="00FF08FD"/>
    <w:rsid w:val="00FF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1">
    <w:name w:val="heading 1"/>
    <w:basedOn w:val="Parasts"/>
    <w:next w:val="Parasts"/>
    <w:link w:val="Virsraksts1Rakstz"/>
    <w:uiPriority w:val="9"/>
    <w:qFormat/>
    <w:rsid w:val="00C851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8418DD"/>
    <w:rPr>
      <w:color w:val="954F72" w:themeColor="followedHyperlink"/>
      <w:u w:val="single"/>
    </w:rPr>
  </w:style>
  <w:style w:type="character" w:customStyle="1" w:styleId="Virsraksts1Rakstz">
    <w:name w:val="Virsraksts 1 Rakstz."/>
    <w:basedOn w:val="Noklusjumarindkopasfonts"/>
    <w:link w:val="Virsraksts1"/>
    <w:uiPriority w:val="9"/>
    <w:rsid w:val="00C85173"/>
    <w:rPr>
      <w:rFonts w:asciiTheme="majorHAnsi" w:eastAsiaTheme="majorEastAsia" w:hAnsiTheme="majorHAnsi" w:cstheme="majorBidi"/>
      <w:color w:val="2F5496" w:themeColor="accent1" w:themeShade="BF"/>
      <w:sz w:val="32"/>
      <w:szCs w:val="32"/>
    </w:rPr>
  </w:style>
  <w:style w:type="paragraph" w:styleId="Galvene">
    <w:name w:val="header"/>
    <w:basedOn w:val="Parasts"/>
    <w:link w:val="GalveneRakstz"/>
    <w:uiPriority w:val="99"/>
    <w:unhideWhenUsed/>
    <w:rsid w:val="001708AD"/>
    <w:pPr>
      <w:tabs>
        <w:tab w:val="center" w:pos="4153"/>
        <w:tab w:val="right" w:pos="8306"/>
      </w:tabs>
    </w:pPr>
  </w:style>
  <w:style w:type="character" w:customStyle="1" w:styleId="GalveneRakstz">
    <w:name w:val="Galvene Rakstz."/>
    <w:basedOn w:val="Noklusjumarindkopasfonts"/>
    <w:link w:val="Galvene"/>
    <w:uiPriority w:val="99"/>
    <w:rsid w:val="001708AD"/>
    <w:rPr>
      <w:rFonts w:eastAsia="Times New Roman"/>
    </w:rPr>
  </w:style>
  <w:style w:type="paragraph" w:styleId="Balonteksts">
    <w:name w:val="Balloon Text"/>
    <w:basedOn w:val="Parasts"/>
    <w:link w:val="BalontekstsRakstz"/>
    <w:uiPriority w:val="99"/>
    <w:semiHidden/>
    <w:unhideWhenUsed/>
    <w:rsid w:val="007C6C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C6C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C82B-1A02-42E2-80A0-2B768DA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4277</Words>
  <Characters>2438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Linda Naļivaiko</cp:lastModifiedBy>
  <cp:revision>45</cp:revision>
  <cp:lastPrinted>2023-08-02T12:37:00Z</cp:lastPrinted>
  <dcterms:created xsi:type="dcterms:W3CDTF">2024-05-29T08:26:00Z</dcterms:created>
  <dcterms:modified xsi:type="dcterms:W3CDTF">2024-05-31T13:39:00Z</dcterms:modified>
</cp:coreProperties>
</file>