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837" w14:textId="3B1F5828" w:rsidR="00FA127B" w:rsidRDefault="00224651" w:rsidP="00FA127B">
      <w:pPr>
        <w:suppressAutoHyphens/>
        <w:jc w:val="center"/>
        <w:rPr>
          <w:b/>
          <w:sz w:val="16"/>
          <w:szCs w:val="16"/>
          <w:lang w:eastAsia="ar-SA"/>
        </w:rPr>
      </w:pPr>
      <w:r>
        <w:rPr>
          <w:noProof/>
        </w:rPr>
        <w:drawing>
          <wp:inline distT="0" distB="0" distL="0" distR="0" wp14:anchorId="3C85CE0C" wp14:editId="743E823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65DA2AF" w14:textId="1F2FA09F" w:rsidR="00B81A1F" w:rsidRDefault="00B81A1F" w:rsidP="00FA127B">
      <w:pPr>
        <w:suppressAutoHyphens/>
        <w:jc w:val="center"/>
        <w:rPr>
          <w:b/>
          <w:sz w:val="16"/>
          <w:szCs w:val="16"/>
          <w:lang w:eastAsia="ar-SA"/>
        </w:rPr>
      </w:pPr>
    </w:p>
    <w:p w14:paraId="0131C3F0" w14:textId="77777777" w:rsidR="00B81A1F" w:rsidRPr="00AC6E72" w:rsidRDefault="00B81A1F" w:rsidP="00FA127B">
      <w:pPr>
        <w:suppressAutoHyphens/>
        <w:jc w:val="center"/>
        <w:rPr>
          <w:b/>
          <w:sz w:val="16"/>
          <w:szCs w:val="16"/>
          <w:lang w:eastAsia="ar-SA"/>
        </w:rPr>
      </w:pPr>
    </w:p>
    <w:p w14:paraId="58B5E373" w14:textId="77777777"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313F08B6" w:rsidR="00E933BD" w:rsidRPr="00B81A1F" w:rsidRDefault="00B81A1F" w:rsidP="00E933BD">
      <w:pPr>
        <w:pStyle w:val="Default"/>
        <w:tabs>
          <w:tab w:val="right" w:pos="9356"/>
        </w:tabs>
      </w:pPr>
      <w:r>
        <w:t>2024</w:t>
      </w:r>
      <w:r w:rsidR="00E933BD" w:rsidRPr="00AC6E72">
        <w:t xml:space="preserve">. gada </w:t>
      </w:r>
      <w:r w:rsidR="00BE6D89">
        <w:t>1</w:t>
      </w:r>
      <w:r>
        <w:t xml:space="preserve">. </w:t>
      </w:r>
      <w:r w:rsidR="00323FC9">
        <w:t>august</w:t>
      </w:r>
      <w:r w:rsidR="000E0550">
        <w:t>ā</w:t>
      </w:r>
      <w:r w:rsidR="00E933BD" w:rsidRPr="00AC6E72">
        <w:t xml:space="preserve">                                                                                </w:t>
      </w:r>
      <w:r w:rsidR="00E933BD" w:rsidRPr="00AC6E72">
        <w:rPr>
          <w:bCs/>
          <w:color w:val="auto"/>
        </w:rPr>
        <w:t>Nr. </w:t>
      </w:r>
      <w:r w:rsidR="004109DB" w:rsidRPr="004109DB">
        <w:t>ĀNP/1-7-14-2/24/30</w:t>
      </w:r>
    </w:p>
    <w:p w14:paraId="6B2B1450" w14:textId="77777777" w:rsidR="002A5E20" w:rsidRPr="00AC6E72" w:rsidRDefault="002A5E20" w:rsidP="002A5E20">
      <w:pPr>
        <w:pStyle w:val="Default"/>
        <w:spacing w:after="120"/>
        <w:rPr>
          <w:color w:val="auto"/>
        </w:rPr>
      </w:pPr>
    </w:p>
    <w:p w14:paraId="40D9153C" w14:textId="77777777" w:rsidR="00B81A1F" w:rsidRPr="00AC6E72" w:rsidRDefault="00B81A1F" w:rsidP="00B81A1F">
      <w:pPr>
        <w:pStyle w:val="Default"/>
        <w:spacing w:after="120"/>
        <w:rPr>
          <w:color w:val="auto"/>
        </w:rPr>
      </w:pPr>
      <w:r w:rsidRPr="00AC6E72">
        <w:rPr>
          <w:color w:val="auto"/>
        </w:rPr>
        <w:t>Komisijas izveides pamats: Ādažu novada pašvaldības domes 2022.gada 10.maija lēmums Nr. 222 “Par Pašvaldības mantas iznomāšanas un atsavināšanas komisijas sastāva apstiprināšanu”</w:t>
      </w:r>
      <w:r>
        <w:rPr>
          <w:color w:val="auto"/>
        </w:rPr>
        <w:t>, 2022.gada 7.jūlija lēmums Nr. 314 “</w:t>
      </w:r>
      <w:r w:rsidRPr="00E86B05">
        <w:rPr>
          <w:color w:val="auto"/>
        </w:rPr>
        <w:t>Par izmaiņām Pašvaldības mantas iznomāšanas un atsavināšanas komisijas sastāvā</w:t>
      </w:r>
      <w:r>
        <w:rPr>
          <w:color w:val="auto"/>
        </w:rPr>
        <w:t>”</w:t>
      </w:r>
      <w:r w:rsidRPr="00AC6E72">
        <w:rPr>
          <w:color w:val="auto"/>
        </w:rPr>
        <w:t>.</w:t>
      </w:r>
    </w:p>
    <w:p w14:paraId="7A03253F" w14:textId="77777777" w:rsidR="002A5E20" w:rsidRPr="00AC6E72" w:rsidRDefault="002A5E20" w:rsidP="0045739F">
      <w:pPr>
        <w:pStyle w:val="Default"/>
        <w:spacing w:after="120"/>
        <w:rPr>
          <w:color w:val="auto"/>
        </w:rPr>
      </w:pPr>
      <w:r w:rsidRPr="00AC6E72">
        <w:rPr>
          <w:color w:val="auto"/>
        </w:rPr>
        <w:t>Sēdi vada: komisijas priekšsēdētājs: Edvīns Šēpers.</w:t>
      </w:r>
    </w:p>
    <w:p w14:paraId="65B8E263" w14:textId="3C073EC5" w:rsidR="002A5E20" w:rsidRPr="00AC6E72" w:rsidRDefault="002A5E20" w:rsidP="0045739F">
      <w:pPr>
        <w:pStyle w:val="Default"/>
        <w:spacing w:after="120"/>
        <w:rPr>
          <w:color w:val="auto"/>
        </w:rPr>
      </w:pPr>
      <w:r w:rsidRPr="00AC6E72">
        <w:rPr>
          <w:color w:val="auto"/>
        </w:rPr>
        <w:t xml:space="preserve">Sēdē piedalās: komisijas locekļi: </w:t>
      </w:r>
      <w:r w:rsidR="00B81A1F">
        <w:rPr>
          <w:color w:val="auto"/>
        </w:rPr>
        <w:t xml:space="preserve">Guna Cielava, </w:t>
      </w:r>
      <w:r w:rsidRPr="00AC6E72">
        <w:rPr>
          <w:color w:val="auto"/>
        </w:rPr>
        <w:t>Volli Kukk</w:t>
      </w:r>
      <w:r w:rsidR="00FD5552">
        <w:rPr>
          <w:color w:val="auto"/>
        </w:rPr>
        <w:t>, Agris Grīnvalds.</w:t>
      </w:r>
    </w:p>
    <w:p w14:paraId="00D1DD97" w14:textId="54A5EEFC" w:rsidR="002A5E20" w:rsidRDefault="002A5E20" w:rsidP="0045739F">
      <w:pPr>
        <w:pStyle w:val="Default"/>
        <w:spacing w:after="120"/>
        <w:rPr>
          <w:color w:val="auto"/>
        </w:rPr>
      </w:pPr>
      <w:r w:rsidRPr="00AC6E72">
        <w:rPr>
          <w:color w:val="auto"/>
        </w:rPr>
        <w:t>Sēdi protokolē: Linda Naļivaiko.</w:t>
      </w:r>
    </w:p>
    <w:p w14:paraId="7CCE24FE" w14:textId="2F44C822" w:rsidR="00317733" w:rsidRPr="00AC6E72" w:rsidRDefault="00317733" w:rsidP="0045739F">
      <w:pPr>
        <w:pStyle w:val="Default"/>
        <w:spacing w:after="120"/>
        <w:rPr>
          <w:color w:val="auto"/>
        </w:rPr>
      </w:pPr>
      <w:r>
        <w:rPr>
          <w:color w:val="auto"/>
        </w:rPr>
        <w:t xml:space="preserve">Sēde notiek: attālināti </w:t>
      </w:r>
      <w:r w:rsidR="000E0550">
        <w:rPr>
          <w:i/>
          <w:color w:val="auto"/>
        </w:rPr>
        <w:t>MS Teams</w:t>
      </w:r>
      <w:r>
        <w:rPr>
          <w:color w:val="auto"/>
        </w:rPr>
        <w:t xml:space="preserve"> vidē.</w:t>
      </w:r>
    </w:p>
    <w:p w14:paraId="0E2E935E" w14:textId="05B46DD6" w:rsidR="002A5E20" w:rsidRPr="00AC6E72" w:rsidRDefault="002A5E20" w:rsidP="0045739F">
      <w:pPr>
        <w:pStyle w:val="Default"/>
        <w:spacing w:after="120"/>
        <w:rPr>
          <w:color w:val="auto"/>
        </w:rPr>
      </w:pPr>
      <w:r w:rsidRPr="00AC6E72">
        <w:rPr>
          <w:color w:val="auto"/>
        </w:rPr>
        <w:t xml:space="preserve">Sēdi atklāj plkst. </w:t>
      </w:r>
      <w:r w:rsidR="00B81A1F">
        <w:rPr>
          <w:color w:val="auto"/>
        </w:rPr>
        <w:t>1</w:t>
      </w:r>
      <w:r w:rsidR="003B651A">
        <w:rPr>
          <w:color w:val="auto"/>
        </w:rPr>
        <w:t>0</w:t>
      </w:r>
      <w:r w:rsidR="00315CFE">
        <w:rPr>
          <w:color w:val="auto"/>
        </w:rPr>
        <w:t>:0</w:t>
      </w:r>
      <w:r w:rsidRPr="002B262E">
        <w:rPr>
          <w:color w:val="auto"/>
        </w:rPr>
        <w:t xml:space="preserve">0 un slēdz plkst. </w:t>
      </w:r>
      <w:r w:rsidR="00347303">
        <w:rPr>
          <w:color w:val="auto"/>
        </w:rPr>
        <w:t>1</w:t>
      </w:r>
      <w:r w:rsidR="003B651A">
        <w:rPr>
          <w:color w:val="auto"/>
        </w:rPr>
        <w:t>0</w:t>
      </w:r>
      <w:r w:rsidR="00315CFE">
        <w:rPr>
          <w:color w:val="auto"/>
        </w:rPr>
        <w:t>:3</w:t>
      </w:r>
      <w:r w:rsidRPr="002B262E">
        <w:rPr>
          <w:color w:val="auto"/>
        </w:rPr>
        <w:t>0.</w:t>
      </w:r>
    </w:p>
    <w:p w14:paraId="467831A6" w14:textId="77777777" w:rsidR="008F7ECE" w:rsidRPr="00AC6E72" w:rsidRDefault="008F7ECE" w:rsidP="00F55319"/>
    <w:p w14:paraId="3F9C7754" w14:textId="33AD63A1" w:rsidR="00F55319" w:rsidRPr="00AC6E72" w:rsidRDefault="00F55319" w:rsidP="00F55319">
      <w:pPr>
        <w:spacing w:after="120"/>
        <w:jc w:val="center"/>
      </w:pPr>
      <w:r w:rsidRPr="00AC6E72">
        <w:rPr>
          <w:b/>
          <w:bCs/>
        </w:rPr>
        <w:t>Darba kārtībā:</w:t>
      </w:r>
    </w:p>
    <w:p w14:paraId="7EA34F61" w14:textId="345E88DC" w:rsidR="00CE274B" w:rsidRPr="00ED57DA" w:rsidRDefault="00CE274B" w:rsidP="00ED57DA">
      <w:pPr>
        <w:pStyle w:val="Sarakstarindkopa"/>
        <w:numPr>
          <w:ilvl w:val="0"/>
          <w:numId w:val="31"/>
        </w:numPr>
        <w:tabs>
          <w:tab w:val="left" w:pos="851"/>
        </w:tabs>
        <w:spacing w:before="60"/>
        <w:jc w:val="both"/>
      </w:pPr>
      <w:r w:rsidRPr="00ED57DA">
        <w:rPr>
          <w:rFonts w:eastAsia="Calibri"/>
        </w:rPr>
        <w:t xml:space="preserve">Par nosacītās cenas noteikšanu atsavināmajam pašvaldības nekustamajam īpašumam </w:t>
      </w:r>
      <w:r w:rsidRPr="00CE274B">
        <w:rPr>
          <w:rFonts w:eastAsia="Calibri"/>
        </w:rPr>
        <w:t xml:space="preserve">Katleru ielā 7, Āņos, Ādažu pag., </w:t>
      </w:r>
      <w:r w:rsidRPr="00ED57DA">
        <w:rPr>
          <w:rFonts w:eastAsia="Calibri"/>
        </w:rPr>
        <w:t>(apbūvēts zemesgabals)</w:t>
      </w:r>
    </w:p>
    <w:p w14:paraId="2D507EF9" w14:textId="77777777" w:rsidR="00ED57DA" w:rsidRDefault="00ED57DA" w:rsidP="00ED57DA">
      <w:pPr>
        <w:spacing w:after="120"/>
        <w:jc w:val="both"/>
        <w:rPr>
          <w:bCs/>
        </w:rPr>
      </w:pPr>
    </w:p>
    <w:p w14:paraId="0381300E" w14:textId="77E033FD" w:rsidR="00ED57DA" w:rsidRPr="00910C01" w:rsidRDefault="00910C01" w:rsidP="00910C01">
      <w:pPr>
        <w:pStyle w:val="Sarakstarindkopa"/>
        <w:numPr>
          <w:ilvl w:val="0"/>
          <w:numId w:val="32"/>
        </w:numPr>
        <w:pBdr>
          <w:bottom w:val="single" w:sz="4" w:space="1" w:color="auto"/>
        </w:pBdr>
        <w:jc w:val="center"/>
        <w:rPr>
          <w:rFonts w:eastAsia="Calibri"/>
          <w:b/>
          <w:bCs/>
        </w:rPr>
      </w:pPr>
      <w:r w:rsidRPr="00910C01">
        <w:rPr>
          <w:rFonts w:eastAsia="Calibri"/>
          <w:b/>
          <w:bCs/>
        </w:rPr>
        <w:t>Par nosacītās cenas noteikšanu atsavināmajam pašvaldības nekustamajam īpašumam Katleru ielā 7, Āņos, Ādažu pag., (apbūvēts zemesgabals</w:t>
      </w:r>
      <w:r>
        <w:rPr>
          <w:rFonts w:eastAsia="Calibri"/>
          <w:b/>
          <w:bCs/>
        </w:rPr>
        <w:t>)</w:t>
      </w:r>
    </w:p>
    <w:p w14:paraId="39FA238E" w14:textId="77777777" w:rsidR="00910C01" w:rsidRDefault="00910C01" w:rsidP="000245E2">
      <w:pPr>
        <w:spacing w:after="120"/>
        <w:jc w:val="both"/>
        <w:rPr>
          <w:bCs/>
        </w:rPr>
      </w:pPr>
    </w:p>
    <w:p w14:paraId="46534FE8" w14:textId="77777777" w:rsidR="005E1356" w:rsidRPr="00315CFE" w:rsidRDefault="005E1356" w:rsidP="00782573">
      <w:pPr>
        <w:spacing w:after="120"/>
        <w:jc w:val="both"/>
        <w:rPr>
          <w:b/>
          <w:bCs/>
        </w:rPr>
      </w:pPr>
      <w:r w:rsidRPr="00315CFE">
        <w:rPr>
          <w:bCs/>
        </w:rPr>
        <w:t>Pašvaldības mantas iznomāšanas un atsavināšanas komisija (turpmāk - Komisija) konstatē:</w:t>
      </w:r>
    </w:p>
    <w:p w14:paraId="661FC6EF" w14:textId="5FEBDF90" w:rsidR="003159C4" w:rsidRPr="003159C4" w:rsidRDefault="005E1356" w:rsidP="00782573">
      <w:pPr>
        <w:pStyle w:val="Sarakstarindkopa"/>
        <w:numPr>
          <w:ilvl w:val="0"/>
          <w:numId w:val="37"/>
        </w:numPr>
        <w:spacing w:after="120"/>
        <w:jc w:val="both"/>
        <w:rPr>
          <w:bCs/>
        </w:rPr>
      </w:pPr>
      <w:r w:rsidRPr="003159C4">
        <w:rPr>
          <w:bCs/>
        </w:rPr>
        <w:t xml:space="preserve">Ar </w:t>
      </w:r>
      <w:r w:rsidR="00B34A01" w:rsidRPr="003159C4">
        <w:rPr>
          <w:bCs/>
        </w:rPr>
        <w:t>Pašvaldības mantas iznomāšanas un atsavināšanas komisija</w:t>
      </w:r>
      <w:r w:rsidR="008E56EB" w:rsidRPr="003159C4">
        <w:rPr>
          <w:bCs/>
        </w:rPr>
        <w:t xml:space="preserve"> 2024. gada 10. jūnija protokolu Nr. </w:t>
      </w:r>
      <w:r w:rsidR="003159C4" w:rsidRPr="003159C4">
        <w:rPr>
          <w:bCs/>
        </w:rPr>
        <w:t>ĀNP/1-7-14-2/24/23</w:t>
      </w:r>
      <w:r w:rsidR="003159C4" w:rsidRPr="003159C4">
        <w:rPr>
          <w:bCs/>
        </w:rPr>
        <w:t xml:space="preserve"> tika </w:t>
      </w:r>
      <w:r w:rsidR="003159C4">
        <w:rPr>
          <w:bCs/>
        </w:rPr>
        <w:t>n</w:t>
      </w:r>
      <w:r w:rsidR="003159C4" w:rsidRPr="003159C4">
        <w:rPr>
          <w:bCs/>
        </w:rPr>
        <w:t>oteikt</w:t>
      </w:r>
      <w:r w:rsidR="003159C4">
        <w:rPr>
          <w:bCs/>
        </w:rPr>
        <w:t>a</w:t>
      </w:r>
      <w:r w:rsidR="003159C4" w:rsidRPr="003159C4">
        <w:rPr>
          <w:bCs/>
        </w:rPr>
        <w:t xml:space="preserve"> nosacīt</w:t>
      </w:r>
      <w:r w:rsidR="003159C4">
        <w:rPr>
          <w:bCs/>
        </w:rPr>
        <w:t>ā</w:t>
      </w:r>
      <w:r w:rsidR="003159C4" w:rsidRPr="003159C4">
        <w:rPr>
          <w:bCs/>
        </w:rPr>
        <w:t xml:space="preserve"> cen</w:t>
      </w:r>
      <w:r w:rsidR="003159C4">
        <w:rPr>
          <w:bCs/>
        </w:rPr>
        <w:t>a</w:t>
      </w:r>
      <w:r w:rsidR="003159C4" w:rsidRPr="003159C4">
        <w:rPr>
          <w:bCs/>
        </w:rPr>
        <w:t xml:space="preserve"> Ādažu novada pašvaldībai piederošam apbūvētam zemesgabalam 0,9236 ha platībā ar zemes vienības kadastra apzīmējumu 8044 012 0179 Katleru iela 7, Āņi, Ādažu pag., Ādažu nov. - EUR 20 459.- (divdesmit tūkstoši četri simti piecdesmit deviņi eiro 00 centi); ½ (vienas otrās) domājamās daļas – EUR 10 229.50 (desmit tūkstoši divi simti divdesmit deviņi eiro 50 centi).</w:t>
      </w:r>
    </w:p>
    <w:p w14:paraId="5009071E" w14:textId="77777777" w:rsidR="00782573" w:rsidRDefault="00BD48EE" w:rsidP="00782573">
      <w:pPr>
        <w:pStyle w:val="Sarakstarindkopa"/>
        <w:numPr>
          <w:ilvl w:val="0"/>
          <w:numId w:val="37"/>
        </w:numPr>
        <w:spacing w:after="120"/>
        <w:jc w:val="both"/>
        <w:rPr>
          <w:bCs/>
        </w:rPr>
      </w:pPr>
      <w:r>
        <w:rPr>
          <w:bCs/>
        </w:rPr>
        <w:t xml:space="preserve">2024. gada </w:t>
      </w:r>
      <w:r w:rsidR="00692610">
        <w:rPr>
          <w:bCs/>
        </w:rPr>
        <w:t>19. jūnija Finanšu komitejas sēdē tika nolemts</w:t>
      </w:r>
      <w:r w:rsidR="00782573">
        <w:rPr>
          <w:bCs/>
        </w:rPr>
        <w:t>:</w:t>
      </w:r>
    </w:p>
    <w:p w14:paraId="7361DD98" w14:textId="5BFE90E2" w:rsidR="00782573" w:rsidRPr="00782573" w:rsidRDefault="00782573" w:rsidP="00782573">
      <w:pPr>
        <w:pStyle w:val="Sarakstarindkopa"/>
        <w:numPr>
          <w:ilvl w:val="1"/>
          <w:numId w:val="37"/>
        </w:numPr>
        <w:spacing w:after="120"/>
        <w:jc w:val="both"/>
        <w:rPr>
          <w:bCs/>
        </w:rPr>
      </w:pPr>
      <w:r w:rsidRPr="00782573">
        <w:rPr>
          <w:bCs/>
        </w:rPr>
        <w:t xml:space="preserve">Neatbalstīt lēmuma “Par nosacītās cenas apstiprināšanu nekustamajam īpašumam Katleru iela 7, Āņi” projektu un virzīt to izvērtēšanai Tehniskajai komisijai, ja nepieciešams, pārvērtēt nosacīto cenu nekustamajam īpašumam Katleru iela 7, Āņos. </w:t>
      </w:r>
    </w:p>
    <w:p w14:paraId="47E661F5" w14:textId="164A6166" w:rsidR="00B34A01" w:rsidRPr="00E53947" w:rsidRDefault="00782573" w:rsidP="00E53947">
      <w:pPr>
        <w:pStyle w:val="Sarakstarindkopa"/>
        <w:numPr>
          <w:ilvl w:val="1"/>
          <w:numId w:val="37"/>
        </w:numPr>
        <w:spacing w:after="120"/>
        <w:jc w:val="both"/>
        <w:rPr>
          <w:bCs/>
        </w:rPr>
      </w:pPr>
      <w:r w:rsidRPr="00782573">
        <w:rPr>
          <w:bCs/>
        </w:rPr>
        <w:t>Uzdot pašvaldības Centrālās pārvaldes Nekustamā īpašuma nodaļai pārstrādāt lēmuma “Par nosacītās cenas apstiprināšanu nekustamajam īpašumam Katleru iela 7, Āņi” projektu</w:t>
      </w:r>
      <w:r w:rsidR="00E53947">
        <w:rPr>
          <w:bCs/>
        </w:rPr>
        <w:t>.</w:t>
      </w:r>
    </w:p>
    <w:p w14:paraId="0FE5F6EF" w14:textId="1CDFFDF8" w:rsidR="005E1356" w:rsidRPr="00577835" w:rsidRDefault="005E1356" w:rsidP="00577835">
      <w:pPr>
        <w:pStyle w:val="Sarakstarindkopa"/>
        <w:numPr>
          <w:ilvl w:val="0"/>
          <w:numId w:val="37"/>
        </w:numPr>
        <w:spacing w:after="120"/>
        <w:jc w:val="both"/>
        <w:rPr>
          <w:bCs/>
        </w:rPr>
      </w:pPr>
      <w:r w:rsidRPr="009965A7">
        <w:rPr>
          <w:bCs/>
        </w:rPr>
        <w:lastRenderedPageBreak/>
        <w:t>Komisija saņēmusi</w:t>
      </w:r>
      <w:r w:rsidR="007964C8">
        <w:rPr>
          <w:bCs/>
        </w:rPr>
        <w:t xml:space="preserve"> jaunu</w:t>
      </w:r>
      <w:r w:rsidRPr="009965A7">
        <w:rPr>
          <w:bCs/>
        </w:rPr>
        <w:t xml:space="preserve"> </w:t>
      </w:r>
      <w:r w:rsidRPr="00E737EA">
        <w:rPr>
          <w:bCs/>
        </w:rPr>
        <w:t>SIA „</w:t>
      </w:r>
      <w:r w:rsidR="001E2695">
        <w:rPr>
          <w:bCs/>
        </w:rPr>
        <w:t>Vindeks</w:t>
      </w:r>
      <w:r w:rsidRPr="00E737EA">
        <w:rPr>
          <w:bCs/>
        </w:rPr>
        <w:t>”</w:t>
      </w:r>
      <w:r w:rsidRPr="009965A7">
        <w:rPr>
          <w:bCs/>
        </w:rPr>
        <w:t>,</w:t>
      </w:r>
      <w:r w:rsidRPr="009965A7">
        <w:rPr>
          <w:b/>
          <w:bCs/>
        </w:rPr>
        <w:t xml:space="preserve"> </w:t>
      </w:r>
      <w:r w:rsidRPr="009965A7">
        <w:rPr>
          <w:bCs/>
        </w:rPr>
        <w:t xml:space="preserve">reģ. Nr. </w:t>
      </w:r>
      <w:r w:rsidR="00FE1702" w:rsidRPr="00FE1702">
        <w:rPr>
          <w:bCs/>
        </w:rPr>
        <w:t>40003562948</w:t>
      </w:r>
      <w:r w:rsidRPr="009965A7">
        <w:rPr>
          <w:bCs/>
        </w:rPr>
        <w:t xml:space="preserve"> (turpmāk – Vērtētājs), novērtējumu – “</w:t>
      </w:r>
      <w:r w:rsidR="00577835" w:rsidRPr="00577835">
        <w:rPr>
          <w:bCs/>
        </w:rPr>
        <w:t>Par nekustamā īpašuma - zemes vienības,</w:t>
      </w:r>
      <w:r w:rsidR="00577835">
        <w:rPr>
          <w:bCs/>
        </w:rPr>
        <w:t xml:space="preserve"> </w:t>
      </w:r>
      <w:r w:rsidR="00577835" w:rsidRPr="00577835">
        <w:rPr>
          <w:bCs/>
        </w:rPr>
        <w:t>Katleru ielā 7, Āņos, Ādažu pagastā, Ādažu novadā</w:t>
      </w:r>
      <w:r w:rsidR="00577835">
        <w:rPr>
          <w:bCs/>
        </w:rPr>
        <w:t xml:space="preserve"> </w:t>
      </w:r>
      <w:r w:rsidR="00577835" w:rsidRPr="00577835">
        <w:rPr>
          <w:bCs/>
        </w:rPr>
        <w:t>novērtēšanu</w:t>
      </w:r>
      <w:r w:rsidRPr="00577835">
        <w:rPr>
          <w:bCs/>
        </w:rPr>
        <w:t xml:space="preserve">” reģistrētu Domē </w:t>
      </w:r>
      <w:r w:rsidR="004201C8">
        <w:rPr>
          <w:bCs/>
        </w:rPr>
        <w:t>29.07</w:t>
      </w:r>
      <w:r w:rsidRPr="00577835">
        <w:rPr>
          <w:bCs/>
        </w:rPr>
        <w:t xml:space="preserve">.2024. ar Nr. </w:t>
      </w:r>
      <w:r w:rsidR="004201C8" w:rsidRPr="004201C8">
        <w:rPr>
          <w:bCs/>
        </w:rPr>
        <w:t>ĀNP/1-11-1/24/3868</w:t>
      </w:r>
      <w:r w:rsidRPr="00577835">
        <w:rPr>
          <w:bCs/>
        </w:rPr>
        <w:t>.</w:t>
      </w:r>
    </w:p>
    <w:p w14:paraId="043EDD6F" w14:textId="77777777" w:rsidR="005E1356" w:rsidRDefault="005E1356" w:rsidP="005E1356">
      <w:pPr>
        <w:pStyle w:val="Sarakstarindkopa"/>
        <w:numPr>
          <w:ilvl w:val="0"/>
          <w:numId w:val="37"/>
        </w:numPr>
        <w:spacing w:after="120"/>
        <w:jc w:val="both"/>
        <w:rPr>
          <w:bCs/>
        </w:rPr>
      </w:pPr>
      <w:r w:rsidRPr="009965A7">
        <w:rPr>
          <w:bCs/>
        </w:rPr>
        <w:t>Vērtētāja novērtējumā norādīts:</w:t>
      </w:r>
    </w:p>
    <w:p w14:paraId="7AC19E0C" w14:textId="2660B566" w:rsidR="005E1356" w:rsidRPr="0080268B" w:rsidRDefault="00EC758C" w:rsidP="0080268B">
      <w:pPr>
        <w:pStyle w:val="Sarakstarindkopa"/>
        <w:numPr>
          <w:ilvl w:val="1"/>
          <w:numId w:val="37"/>
        </w:numPr>
        <w:spacing w:after="120"/>
        <w:jc w:val="both"/>
        <w:rPr>
          <w:bCs/>
        </w:rPr>
      </w:pPr>
      <w:r w:rsidRPr="00EC758C">
        <w:rPr>
          <w:bCs/>
        </w:rPr>
        <w:t>Vērtējumā izmantota tirgus (salīdzināmo darījumu) pieeja. Vērtējums ir veikts saskaņā ar Latvijas Īpašuma vērtēšanas</w:t>
      </w:r>
      <w:r w:rsidR="0080268B">
        <w:rPr>
          <w:bCs/>
        </w:rPr>
        <w:t xml:space="preserve"> </w:t>
      </w:r>
      <w:r w:rsidRPr="0080268B">
        <w:rPr>
          <w:bCs/>
        </w:rPr>
        <w:t>standartiem LVS 401:2013</w:t>
      </w:r>
      <w:r w:rsidR="0080268B">
        <w:rPr>
          <w:bCs/>
        </w:rPr>
        <w:t>.</w:t>
      </w:r>
    </w:p>
    <w:p w14:paraId="09938FEB" w14:textId="01820160" w:rsidR="00BB0012" w:rsidRPr="00365367" w:rsidRDefault="005E1356" w:rsidP="00365367">
      <w:pPr>
        <w:pStyle w:val="Sarakstarindkopa"/>
        <w:numPr>
          <w:ilvl w:val="1"/>
          <w:numId w:val="37"/>
        </w:numPr>
        <w:spacing w:after="120"/>
        <w:jc w:val="both"/>
        <w:rPr>
          <w:bCs/>
        </w:rPr>
      </w:pPr>
      <w:r w:rsidRPr="009965A7">
        <w:rPr>
          <w:bCs/>
        </w:rPr>
        <w:t>Vērtētājs ir noteicis nekustamā īpašuma - apbūvēta</w:t>
      </w:r>
      <w:r w:rsidR="0013334E">
        <w:rPr>
          <w:bCs/>
        </w:rPr>
        <w:t>s</w:t>
      </w:r>
      <w:r w:rsidRPr="009965A7">
        <w:rPr>
          <w:bCs/>
        </w:rPr>
        <w:t xml:space="preserve"> zemes </w:t>
      </w:r>
      <w:r>
        <w:rPr>
          <w:bCs/>
        </w:rPr>
        <w:t xml:space="preserve">vienības </w:t>
      </w:r>
      <w:r w:rsidR="0013334E" w:rsidRPr="0013334E">
        <w:rPr>
          <w:bCs/>
        </w:rPr>
        <w:t>Katleru ielā 7, Āņos,</w:t>
      </w:r>
      <w:r w:rsidR="0013334E">
        <w:rPr>
          <w:bCs/>
        </w:rPr>
        <w:t xml:space="preserve"> </w:t>
      </w:r>
      <w:r w:rsidR="0013334E" w:rsidRPr="0013334E">
        <w:rPr>
          <w:bCs/>
        </w:rPr>
        <w:t>Ādažu pagastā, Ādažu novadā ar kadastra Nr. 80440120179</w:t>
      </w:r>
      <w:r w:rsidRPr="0013334E">
        <w:rPr>
          <w:bCs/>
        </w:rPr>
        <w:t xml:space="preserve"> </w:t>
      </w:r>
      <w:r w:rsidR="00BE272A">
        <w:rPr>
          <w:b/>
        </w:rPr>
        <w:t>aprēķinātā kopējā</w:t>
      </w:r>
      <w:r w:rsidR="002D1F3B">
        <w:rPr>
          <w:b/>
        </w:rPr>
        <w:t xml:space="preserve"> </w:t>
      </w:r>
      <w:r w:rsidR="00985401">
        <w:rPr>
          <w:b/>
        </w:rPr>
        <w:t>patiesā</w:t>
      </w:r>
      <w:r w:rsidRPr="0013334E">
        <w:rPr>
          <w:b/>
        </w:rPr>
        <w:t xml:space="preserve"> vērtība  2024. gada </w:t>
      </w:r>
      <w:r w:rsidR="00192B31">
        <w:rPr>
          <w:b/>
        </w:rPr>
        <w:t>23</w:t>
      </w:r>
      <w:r w:rsidRPr="0013334E">
        <w:rPr>
          <w:b/>
        </w:rPr>
        <w:t>. jū</w:t>
      </w:r>
      <w:r w:rsidR="00192B31">
        <w:rPr>
          <w:b/>
        </w:rPr>
        <w:t>lijā</w:t>
      </w:r>
      <w:r w:rsidRPr="0013334E">
        <w:rPr>
          <w:b/>
        </w:rPr>
        <w:t xml:space="preserve"> ir </w:t>
      </w:r>
      <w:r w:rsidR="00192B31">
        <w:rPr>
          <w:b/>
        </w:rPr>
        <w:t>21 200</w:t>
      </w:r>
      <w:r w:rsidR="002D1F3B">
        <w:rPr>
          <w:b/>
        </w:rPr>
        <w:t>.-</w:t>
      </w:r>
      <w:r w:rsidRPr="0013334E">
        <w:rPr>
          <w:b/>
        </w:rPr>
        <w:t xml:space="preserve"> </w:t>
      </w:r>
      <w:r w:rsidRPr="0013334E">
        <w:rPr>
          <w:b/>
          <w:i/>
          <w:iCs/>
        </w:rPr>
        <w:t>euro</w:t>
      </w:r>
      <w:r w:rsidRPr="0013334E">
        <w:rPr>
          <w:bCs/>
        </w:rPr>
        <w:t xml:space="preserve"> (</w:t>
      </w:r>
      <w:r w:rsidR="00192B31">
        <w:rPr>
          <w:bCs/>
        </w:rPr>
        <w:t xml:space="preserve">divdesmit viens tūkstotis </w:t>
      </w:r>
      <w:r w:rsidR="00976384">
        <w:rPr>
          <w:bCs/>
        </w:rPr>
        <w:t>divi simti</w:t>
      </w:r>
      <w:r w:rsidRPr="0013334E">
        <w:rPr>
          <w:bCs/>
        </w:rPr>
        <w:t xml:space="preserve"> eiro).</w:t>
      </w:r>
      <w:r w:rsidR="00365367">
        <w:rPr>
          <w:bCs/>
        </w:rPr>
        <w:t xml:space="preserve"> </w:t>
      </w:r>
      <w:r w:rsidR="00BB0012" w:rsidRPr="00365367">
        <w:rPr>
          <w:bCs/>
        </w:rPr>
        <w:t xml:space="preserve">1/2 d.d. īpašā vērtība ir EUR </w:t>
      </w:r>
      <w:r w:rsidR="00976384">
        <w:rPr>
          <w:bCs/>
        </w:rPr>
        <w:t>10 600</w:t>
      </w:r>
      <w:r w:rsidR="00BB0012" w:rsidRPr="00365367">
        <w:rPr>
          <w:bCs/>
        </w:rPr>
        <w:t xml:space="preserve"> (</w:t>
      </w:r>
      <w:r w:rsidR="00976384">
        <w:rPr>
          <w:bCs/>
        </w:rPr>
        <w:t>desmit tūkstošo seši simti</w:t>
      </w:r>
      <w:r w:rsidR="00BB0012" w:rsidRPr="00365367">
        <w:rPr>
          <w:bCs/>
        </w:rPr>
        <w:t xml:space="preserve"> eiro)</w:t>
      </w:r>
      <w:r w:rsidR="00365367">
        <w:rPr>
          <w:bCs/>
        </w:rPr>
        <w:t>.</w:t>
      </w:r>
    </w:p>
    <w:p w14:paraId="77DC2065" w14:textId="46D89D3F" w:rsidR="00985401" w:rsidRPr="00985401" w:rsidRDefault="00985401" w:rsidP="00985401">
      <w:pPr>
        <w:pStyle w:val="Sarakstarindkopa"/>
        <w:numPr>
          <w:ilvl w:val="0"/>
          <w:numId w:val="37"/>
        </w:numPr>
        <w:spacing w:after="120"/>
        <w:jc w:val="both"/>
        <w:rPr>
          <w:bCs/>
        </w:rPr>
      </w:pPr>
      <w:r w:rsidRPr="00DF788D">
        <w:rPr>
          <w:lang w:eastAsia="lv-LV"/>
        </w:rPr>
        <w:t>Saskaņā ar Nekustamā īpašuma valsts kadastra informācijas sistēmas datiem Zemes vienīb</w:t>
      </w:r>
      <w:r>
        <w:rPr>
          <w:lang w:eastAsia="lv-LV"/>
        </w:rPr>
        <w:t>as</w:t>
      </w:r>
      <w:r w:rsidRPr="00DF788D">
        <w:rPr>
          <w:lang w:eastAsia="lv-LV"/>
        </w:rPr>
        <w:t xml:space="preserve"> </w:t>
      </w:r>
      <w:r w:rsidRPr="002B4533">
        <w:rPr>
          <w:b/>
          <w:bCs/>
          <w:lang w:eastAsia="lv-LV"/>
        </w:rPr>
        <w:t xml:space="preserve">kadastrālā vērtība ir </w:t>
      </w:r>
      <w:r w:rsidRPr="00CF651F">
        <w:rPr>
          <w:b/>
          <w:bCs/>
          <w:lang w:eastAsia="lv-LV"/>
        </w:rPr>
        <w:t>20</w:t>
      </w:r>
      <w:r>
        <w:rPr>
          <w:b/>
          <w:bCs/>
          <w:lang w:eastAsia="lv-LV"/>
        </w:rPr>
        <w:t> </w:t>
      </w:r>
      <w:r w:rsidRPr="00CF651F">
        <w:rPr>
          <w:b/>
          <w:bCs/>
          <w:lang w:eastAsia="lv-LV"/>
        </w:rPr>
        <w:t>459</w:t>
      </w:r>
      <w:r w:rsidRPr="002B4533">
        <w:rPr>
          <w:b/>
          <w:bCs/>
          <w:lang w:eastAsia="lv-LV"/>
        </w:rPr>
        <w:t xml:space="preserve">,- </w:t>
      </w:r>
      <w:r w:rsidRPr="002B4533">
        <w:rPr>
          <w:b/>
          <w:bCs/>
          <w:i/>
          <w:iCs/>
          <w:lang w:eastAsia="lv-LV"/>
        </w:rPr>
        <w:t>euro</w:t>
      </w:r>
      <w:r>
        <w:t>.</w:t>
      </w:r>
    </w:p>
    <w:p w14:paraId="574A71EC" w14:textId="420FEBF6" w:rsidR="005E1356" w:rsidRDefault="005E1356" w:rsidP="005E1356">
      <w:pPr>
        <w:pStyle w:val="Sarakstarindkopa"/>
        <w:numPr>
          <w:ilvl w:val="0"/>
          <w:numId w:val="37"/>
        </w:numPr>
        <w:spacing w:after="120"/>
        <w:jc w:val="both"/>
        <w:rPr>
          <w:bCs/>
        </w:rPr>
      </w:pPr>
      <w:r w:rsidRPr="009965A7">
        <w:rPr>
          <w:bCs/>
        </w:rPr>
        <w:t>Publiskas personas mantas atsavināšanas likums paredz, ka:</w:t>
      </w:r>
    </w:p>
    <w:p w14:paraId="5E015BA6" w14:textId="77777777" w:rsidR="005E1356" w:rsidRDefault="005E1356" w:rsidP="005E1356">
      <w:pPr>
        <w:pStyle w:val="Sarakstarindkopa"/>
        <w:numPr>
          <w:ilvl w:val="1"/>
          <w:numId w:val="37"/>
        </w:numPr>
        <w:spacing w:after="120"/>
        <w:jc w:val="both"/>
        <w:rPr>
          <w:bCs/>
        </w:rPr>
      </w:pPr>
      <w:r w:rsidRPr="009965A7">
        <w:rPr>
          <w:bCs/>
        </w:rPr>
        <w:t xml:space="preserve"> 1. panta 6. un 7. punkts cita starpā - nosacītā cena ir nekustamā īpašuma vērtība, kas noteikta atbilstoši Standartizācijas likumā paredzētajā kārtībā apstiprinātajiem īpašuma vērtēšanas standartiem. Pārdošana par brīvu cenu ir mantas pārdošana par atsavinātāja noteiktu cenu, kas nav zemāka par nosacīto cenu;</w:t>
      </w:r>
    </w:p>
    <w:p w14:paraId="7525E53D" w14:textId="77777777" w:rsidR="005E1356" w:rsidRDefault="005E1356" w:rsidP="005E1356">
      <w:pPr>
        <w:pStyle w:val="Sarakstarindkopa"/>
        <w:numPr>
          <w:ilvl w:val="1"/>
          <w:numId w:val="37"/>
        </w:numPr>
        <w:spacing w:after="120"/>
        <w:jc w:val="both"/>
        <w:rPr>
          <w:bCs/>
        </w:rPr>
      </w:pPr>
      <w:r>
        <w:rPr>
          <w:bCs/>
        </w:rPr>
        <w:t xml:space="preserve"> </w:t>
      </w:r>
      <w:r w:rsidRPr="009965A7">
        <w:rPr>
          <w:bCs/>
        </w:rPr>
        <w:t>4. panta ceturtās daļas 3. punkts cita starpā - atsevišķos gadījumos publiskas personas nekustamā īpašuma atsavināšanu var ierosināt zemesgrāmatā ierakstītas ēkas (būves) īpašnieks vai visi kopīpašnieki, ja viņi vēlas nopirkt zemesgabalu, uz kura atrodas ēka (būve);</w:t>
      </w:r>
    </w:p>
    <w:p w14:paraId="49D8519E" w14:textId="77777777" w:rsidR="005E1356" w:rsidRDefault="005E1356" w:rsidP="005E1356">
      <w:pPr>
        <w:pStyle w:val="Sarakstarindkopa"/>
        <w:numPr>
          <w:ilvl w:val="1"/>
          <w:numId w:val="37"/>
        </w:numPr>
        <w:spacing w:after="120"/>
        <w:jc w:val="both"/>
        <w:rPr>
          <w:bCs/>
        </w:rPr>
      </w:pPr>
      <w:r w:rsidRPr="009965A7">
        <w:rPr>
          <w:bCs/>
        </w:rPr>
        <w:t xml:space="preserve"> 8. panta otrā daļa - atsavināšanai paredzētā atvasinātas publiskas personas nekustamā īpašuma novērtēšanu organizē attiecīgās atvasinātās publiskās personas lēmējinstitūcijas noteiktajā kārtībā;</w:t>
      </w:r>
    </w:p>
    <w:p w14:paraId="0ABFE900" w14:textId="77777777" w:rsidR="005E1356" w:rsidRDefault="005E1356" w:rsidP="005E1356">
      <w:pPr>
        <w:pStyle w:val="Sarakstarindkopa"/>
        <w:numPr>
          <w:ilvl w:val="1"/>
          <w:numId w:val="37"/>
        </w:numPr>
        <w:spacing w:after="120"/>
        <w:jc w:val="both"/>
        <w:rPr>
          <w:bCs/>
        </w:rPr>
      </w:pPr>
      <w:r w:rsidRPr="009965A7">
        <w:rPr>
          <w:bCs/>
        </w:rPr>
        <w:t xml:space="preserve"> 8. panta trešā daļa - nekustamā īpašuma novērtēšanas komisijas sastāvu un mantas nosacīto cenu apstiprina institūcija (amatpersona), kura saskaņā ar šā panta pirmo un otro daļu organizē nekustamā īpašuma novērtēšanu;</w:t>
      </w:r>
    </w:p>
    <w:p w14:paraId="7F5A6D3A" w14:textId="77777777" w:rsidR="005E1356" w:rsidRDefault="005E1356" w:rsidP="005E1356">
      <w:pPr>
        <w:pStyle w:val="Sarakstarindkopa"/>
        <w:numPr>
          <w:ilvl w:val="1"/>
          <w:numId w:val="37"/>
        </w:numPr>
        <w:spacing w:after="120"/>
        <w:jc w:val="both"/>
        <w:rPr>
          <w:bCs/>
        </w:rPr>
      </w:pPr>
      <w:r w:rsidRPr="009965A7">
        <w:rPr>
          <w:bCs/>
        </w:rPr>
        <w:t xml:space="preserve"> 8. panta sestā daļa - mantas novērtēšanas komisija novērtēšanai pieaicina vienu vai vairākus sertificētus vērtētājus;</w:t>
      </w:r>
    </w:p>
    <w:p w14:paraId="4B1D4E2B" w14:textId="77777777" w:rsidR="005E1356" w:rsidRDefault="005E1356" w:rsidP="005E1356">
      <w:pPr>
        <w:pStyle w:val="Sarakstarindkopa"/>
        <w:numPr>
          <w:ilvl w:val="1"/>
          <w:numId w:val="37"/>
        </w:numPr>
        <w:spacing w:after="120"/>
        <w:jc w:val="both"/>
        <w:rPr>
          <w:bCs/>
        </w:rPr>
      </w:pPr>
      <w:r w:rsidRPr="009965A7">
        <w:rPr>
          <w:bCs/>
        </w:rPr>
        <w:t xml:space="preserve"> 8. panta septītā daļa - nosacīto cenu atbilstoši mantas vērtībai nosaka mantas novērtēšanas komisija;</w:t>
      </w:r>
    </w:p>
    <w:p w14:paraId="3E4CAA74" w14:textId="77777777" w:rsidR="005E1356" w:rsidRDefault="005E1356" w:rsidP="005E1356">
      <w:pPr>
        <w:pStyle w:val="Sarakstarindkopa"/>
        <w:numPr>
          <w:ilvl w:val="1"/>
          <w:numId w:val="37"/>
        </w:numPr>
        <w:spacing w:after="120"/>
        <w:jc w:val="both"/>
        <w:rPr>
          <w:bCs/>
        </w:rPr>
      </w:pPr>
      <w:r w:rsidRPr="009965A7">
        <w:rPr>
          <w:bCs/>
        </w:rPr>
        <w:t xml:space="preserve"> 37. panta pirmās daļas 4. punkts - pārdot publiskas personas mantu par brīvu cenu var, ja: nekustamo īpašumu iegūst likuma 4. panta ceturtajā daļā minētā persona. Šajā gadījumā pārdošanas cena ir vienāda ar nosacīto cenu (8. pants);</w:t>
      </w:r>
    </w:p>
    <w:p w14:paraId="1E33EE06" w14:textId="77777777" w:rsidR="005E1356" w:rsidRDefault="005E1356" w:rsidP="005E1356">
      <w:pPr>
        <w:pStyle w:val="Sarakstarindkopa"/>
        <w:numPr>
          <w:ilvl w:val="1"/>
          <w:numId w:val="37"/>
        </w:numPr>
        <w:spacing w:after="120"/>
        <w:jc w:val="both"/>
        <w:rPr>
          <w:bCs/>
        </w:rPr>
      </w:pPr>
      <w:r w:rsidRPr="009965A7">
        <w:rPr>
          <w:bCs/>
        </w:rPr>
        <w:t xml:space="preserve"> 44. pants -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w:t>
      </w:r>
    </w:p>
    <w:p w14:paraId="493F1367" w14:textId="77777777" w:rsidR="005E1356" w:rsidRDefault="005E1356" w:rsidP="005E1356">
      <w:pPr>
        <w:pStyle w:val="Sarakstarindkopa"/>
        <w:numPr>
          <w:ilvl w:val="1"/>
          <w:numId w:val="37"/>
        </w:numPr>
        <w:spacing w:after="120"/>
        <w:jc w:val="both"/>
        <w:rPr>
          <w:bCs/>
        </w:rPr>
      </w:pPr>
      <w:r w:rsidRPr="009965A7">
        <w:rPr>
          <w:bCs/>
        </w:rPr>
        <w:t xml:space="preserve"> Pārejas noteikumu 11. punkts  -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w:t>
      </w:r>
      <w:r>
        <w:rPr>
          <w:bCs/>
        </w:rPr>
        <w:tab/>
      </w:r>
    </w:p>
    <w:p w14:paraId="13D82B3D" w14:textId="77777777" w:rsidR="005E1356" w:rsidRDefault="005E1356" w:rsidP="005E1356">
      <w:pPr>
        <w:pStyle w:val="Sarakstarindkopa"/>
        <w:numPr>
          <w:ilvl w:val="0"/>
          <w:numId w:val="37"/>
        </w:numPr>
        <w:spacing w:after="120"/>
        <w:jc w:val="both"/>
        <w:rPr>
          <w:bCs/>
        </w:rPr>
      </w:pPr>
      <w:r w:rsidRPr="009965A7">
        <w:rPr>
          <w:bCs/>
        </w:rPr>
        <w:t>Valsts un pašvaldību īpašuma privatizācijas un privatizācijas sertifikātu izmantošanas pabeigšanas likums ir spēkā esošs.</w:t>
      </w:r>
    </w:p>
    <w:p w14:paraId="66FF8E50" w14:textId="1CCED799" w:rsidR="005E1356" w:rsidRPr="006006B1" w:rsidRDefault="005E1356" w:rsidP="005E1356">
      <w:pPr>
        <w:pStyle w:val="Sarakstarindkopa"/>
        <w:numPr>
          <w:ilvl w:val="0"/>
          <w:numId w:val="37"/>
        </w:numPr>
        <w:spacing w:after="120"/>
        <w:jc w:val="both"/>
        <w:rPr>
          <w:bCs/>
        </w:rPr>
      </w:pPr>
      <w:r w:rsidRPr="006006B1">
        <w:rPr>
          <w:bCs/>
        </w:rPr>
        <w:lastRenderedPageBreak/>
        <w:t xml:space="preserve">Vērtētāja noteiktā nekustamā īpašuma - </w:t>
      </w:r>
      <w:r w:rsidR="009A2557" w:rsidRPr="009A2557">
        <w:rPr>
          <w:bCs/>
        </w:rPr>
        <w:t xml:space="preserve">apbūvētas zemes vienības Katleru ielā 7, Āņos, Ādažu pagastā, Ādažu novadā ar kadastra Nr. 80440120179 </w:t>
      </w:r>
      <w:r w:rsidRPr="006006B1">
        <w:rPr>
          <w:bCs/>
        </w:rPr>
        <w:t xml:space="preserve"> </w:t>
      </w:r>
      <w:r w:rsidR="00EF5E0F" w:rsidRPr="00EF5E0F">
        <w:rPr>
          <w:bCs/>
        </w:rPr>
        <w:t xml:space="preserve">aprēķinātā kopējā </w:t>
      </w:r>
      <w:r w:rsidR="00386D71">
        <w:rPr>
          <w:bCs/>
        </w:rPr>
        <w:t>patiesā</w:t>
      </w:r>
      <w:r w:rsidR="00EF5E0F" w:rsidRPr="00EF5E0F">
        <w:rPr>
          <w:bCs/>
        </w:rPr>
        <w:t xml:space="preserve"> vērtība </w:t>
      </w:r>
      <w:r w:rsidRPr="006006B1">
        <w:rPr>
          <w:bCs/>
        </w:rPr>
        <w:t xml:space="preserve">(EUR </w:t>
      </w:r>
      <w:r w:rsidR="00386D71">
        <w:rPr>
          <w:bCs/>
        </w:rPr>
        <w:t>21 200</w:t>
      </w:r>
      <w:r w:rsidRPr="006006B1">
        <w:rPr>
          <w:bCs/>
        </w:rPr>
        <w:t xml:space="preserve">,-) ir </w:t>
      </w:r>
      <w:r w:rsidR="00EC5798">
        <w:rPr>
          <w:bCs/>
        </w:rPr>
        <w:t>augstāka</w:t>
      </w:r>
      <w:r w:rsidRPr="006006B1">
        <w:rPr>
          <w:bCs/>
        </w:rPr>
        <w:t xml:space="preserve"> par tās kadastrālo vērtību (EUR </w:t>
      </w:r>
      <w:r w:rsidR="009A2557" w:rsidRPr="009A2557">
        <w:rPr>
          <w:lang w:eastAsia="lv-LV"/>
        </w:rPr>
        <w:t>20</w:t>
      </w:r>
      <w:r w:rsidR="00EF5E0F">
        <w:rPr>
          <w:lang w:eastAsia="lv-LV"/>
        </w:rPr>
        <w:t> </w:t>
      </w:r>
      <w:r w:rsidR="009A2557" w:rsidRPr="009A2557">
        <w:rPr>
          <w:lang w:eastAsia="lv-LV"/>
        </w:rPr>
        <w:t>459</w:t>
      </w:r>
      <w:r w:rsidRPr="006006B1">
        <w:rPr>
          <w:lang w:eastAsia="lv-LV"/>
        </w:rPr>
        <w:t>.-</w:t>
      </w:r>
      <w:r w:rsidRPr="006006B1">
        <w:t>).</w:t>
      </w:r>
      <w:r w:rsidRPr="006006B1">
        <w:rPr>
          <w:bCs/>
        </w:rPr>
        <w:t xml:space="preserve"> </w:t>
      </w:r>
      <w:r w:rsidR="000F38DA" w:rsidRPr="000F38DA">
        <w:rPr>
          <w:bCs/>
        </w:rPr>
        <w:t>Līdz ar to nosacītā cena nosakāma patiesās vērtības apmērā</w:t>
      </w:r>
      <w:r w:rsidRPr="006006B1">
        <w:rPr>
          <w:bCs/>
        </w:rPr>
        <w:t>.</w:t>
      </w:r>
    </w:p>
    <w:p w14:paraId="75037404" w14:textId="17F7AC1E" w:rsidR="005E1356" w:rsidRPr="00315CFE" w:rsidRDefault="005E1356" w:rsidP="00FA42DF">
      <w:pPr>
        <w:spacing w:after="240"/>
        <w:jc w:val="both"/>
        <w:rPr>
          <w:bCs/>
        </w:rPr>
      </w:pPr>
      <w:r w:rsidRPr="00315CFE">
        <w:rPr>
          <w:bCs/>
        </w:rPr>
        <w:t xml:space="preserve">Pamatojoties uz </w:t>
      </w:r>
      <w:r w:rsidR="000F38DA" w:rsidRPr="00E737EA">
        <w:rPr>
          <w:bCs/>
        </w:rPr>
        <w:t>SIA „</w:t>
      </w:r>
      <w:r w:rsidR="000F38DA">
        <w:rPr>
          <w:bCs/>
        </w:rPr>
        <w:t>Vindeks</w:t>
      </w:r>
      <w:r w:rsidR="000F38DA" w:rsidRPr="00E737EA">
        <w:rPr>
          <w:bCs/>
        </w:rPr>
        <w:t>”</w:t>
      </w:r>
      <w:r w:rsidR="000F38DA" w:rsidRPr="009965A7">
        <w:rPr>
          <w:bCs/>
        </w:rPr>
        <w:t>,</w:t>
      </w:r>
      <w:r w:rsidR="000F38DA" w:rsidRPr="009965A7">
        <w:rPr>
          <w:b/>
          <w:bCs/>
        </w:rPr>
        <w:t xml:space="preserve"> </w:t>
      </w:r>
      <w:r w:rsidR="000F38DA" w:rsidRPr="009965A7">
        <w:rPr>
          <w:bCs/>
        </w:rPr>
        <w:t xml:space="preserve">reģ. Nr. </w:t>
      </w:r>
      <w:r w:rsidR="000F38DA" w:rsidRPr="00FE1702">
        <w:rPr>
          <w:bCs/>
        </w:rPr>
        <w:t>40003562948</w:t>
      </w:r>
      <w:r w:rsidRPr="00315CFE">
        <w:rPr>
          <w:bCs/>
        </w:rPr>
        <w:t xml:space="preserve">, veikto Īpašuma novērtējumu, Publiskas personas mantas atsavināšanas likuma </w:t>
      </w:r>
      <w:r>
        <w:rPr>
          <w:bCs/>
        </w:rPr>
        <w:t>8. panta sesto un septīto daļu</w:t>
      </w:r>
      <w:r w:rsidRPr="00315CFE">
        <w:rPr>
          <w:bCs/>
        </w:rPr>
        <w:t>, Ādažu novada pašvaldības 23.03.2022. nolikuma Nr.14 “Pašvaldības mantas iznomāšanas un atsavināšanas komisijas nolikums” 8.3. punktu, Komisija vienbalsīgi NOLEMJ:</w:t>
      </w:r>
    </w:p>
    <w:p w14:paraId="2086BF4E" w14:textId="1041ACCA" w:rsidR="005E1356" w:rsidRPr="00B427AD" w:rsidRDefault="005E1356" w:rsidP="00A4649E">
      <w:pPr>
        <w:numPr>
          <w:ilvl w:val="0"/>
          <w:numId w:val="38"/>
        </w:numPr>
        <w:spacing w:after="120"/>
        <w:jc w:val="both"/>
        <w:rPr>
          <w:bCs/>
        </w:rPr>
      </w:pPr>
      <w:bookmarkStart w:id="0" w:name="_Hlk173481046"/>
      <w:r w:rsidRPr="006006B1">
        <w:rPr>
          <w:b/>
        </w:rPr>
        <w:t>Noteikt nosacīto cenu</w:t>
      </w:r>
      <w:r w:rsidRPr="00315CFE">
        <w:rPr>
          <w:bCs/>
        </w:rPr>
        <w:t xml:space="preserve"> Āda</w:t>
      </w:r>
      <w:r>
        <w:rPr>
          <w:bCs/>
        </w:rPr>
        <w:t xml:space="preserve">žu novada pašvaldībai piederošam </w:t>
      </w:r>
      <w:r w:rsidRPr="00FB454F">
        <w:rPr>
          <w:bCs/>
        </w:rPr>
        <w:t>apbūvēt</w:t>
      </w:r>
      <w:r>
        <w:rPr>
          <w:bCs/>
        </w:rPr>
        <w:t>am</w:t>
      </w:r>
      <w:r w:rsidRPr="00FB454F">
        <w:rPr>
          <w:bCs/>
        </w:rPr>
        <w:t xml:space="preserve"> zemesgabal</w:t>
      </w:r>
      <w:r>
        <w:rPr>
          <w:bCs/>
        </w:rPr>
        <w:t>am</w:t>
      </w:r>
      <w:r w:rsidRPr="00FB454F">
        <w:rPr>
          <w:bCs/>
        </w:rPr>
        <w:t xml:space="preserve"> </w:t>
      </w:r>
      <w:r w:rsidR="00EC5CE3" w:rsidRPr="00EC5CE3">
        <w:rPr>
          <w:bCs/>
        </w:rPr>
        <w:t>0,9236 ha platībā ar zemes vienības kadastra apzīmējumu 8044 012 0179 Katleru iela 7, Āņi, Ādažu pag., Ādažu nov</w:t>
      </w:r>
      <w:r>
        <w:rPr>
          <w:bCs/>
        </w:rPr>
        <w:t>.</w:t>
      </w:r>
      <w:r w:rsidRPr="00B973B0">
        <w:rPr>
          <w:b/>
        </w:rPr>
        <w:t xml:space="preserve"> -</w:t>
      </w:r>
      <w:r w:rsidRPr="00B427AD">
        <w:rPr>
          <w:bCs/>
        </w:rPr>
        <w:t xml:space="preserve"> </w:t>
      </w:r>
      <w:r w:rsidRPr="00A47082">
        <w:rPr>
          <w:b/>
          <w:bCs/>
        </w:rPr>
        <w:t xml:space="preserve">EUR </w:t>
      </w:r>
      <w:r w:rsidR="009A3DB2">
        <w:rPr>
          <w:b/>
          <w:bCs/>
        </w:rPr>
        <w:t>21 200</w:t>
      </w:r>
      <w:r>
        <w:rPr>
          <w:b/>
          <w:bCs/>
        </w:rPr>
        <w:t xml:space="preserve">.- </w:t>
      </w:r>
      <w:r w:rsidRPr="00A47082">
        <w:rPr>
          <w:bCs/>
        </w:rPr>
        <w:t>(</w:t>
      </w:r>
      <w:r w:rsidR="009A3DB2">
        <w:rPr>
          <w:bCs/>
        </w:rPr>
        <w:t>divdesmit viens tūkstotis divi simti</w:t>
      </w:r>
      <w:r w:rsidRPr="00A47082">
        <w:rPr>
          <w:bCs/>
        </w:rPr>
        <w:t xml:space="preserve"> eiro </w:t>
      </w:r>
      <w:r>
        <w:rPr>
          <w:bCs/>
        </w:rPr>
        <w:t>00</w:t>
      </w:r>
      <w:r w:rsidRPr="00A47082">
        <w:rPr>
          <w:bCs/>
        </w:rPr>
        <w:t xml:space="preserve"> centi)</w:t>
      </w:r>
      <w:r w:rsidR="00CF7321">
        <w:rPr>
          <w:bCs/>
        </w:rPr>
        <w:t>;</w:t>
      </w:r>
      <w:r w:rsidR="00F57CC2">
        <w:rPr>
          <w:bCs/>
        </w:rPr>
        <w:t xml:space="preserve"> </w:t>
      </w:r>
      <w:r w:rsidR="00F57CC2" w:rsidRPr="003C15E0">
        <w:rPr>
          <w:b/>
        </w:rPr>
        <w:t>½ (vienas otrās) domājam</w:t>
      </w:r>
      <w:r w:rsidR="00DB53DC">
        <w:rPr>
          <w:b/>
        </w:rPr>
        <w:t>ās daļas</w:t>
      </w:r>
      <w:r w:rsidR="00B76F0D" w:rsidRPr="003C15E0">
        <w:rPr>
          <w:b/>
        </w:rPr>
        <w:t xml:space="preserve"> – EUR </w:t>
      </w:r>
      <w:r w:rsidR="00970AF4">
        <w:rPr>
          <w:b/>
        </w:rPr>
        <w:t>10 600.00</w:t>
      </w:r>
      <w:r w:rsidR="00B76F0D">
        <w:rPr>
          <w:bCs/>
        </w:rPr>
        <w:t xml:space="preserve"> (desmit tūkstoši </w:t>
      </w:r>
      <w:r w:rsidR="003C1D58">
        <w:rPr>
          <w:bCs/>
        </w:rPr>
        <w:t>seši</w:t>
      </w:r>
      <w:r w:rsidR="00B76F0D">
        <w:rPr>
          <w:bCs/>
        </w:rPr>
        <w:t xml:space="preserve"> simti </w:t>
      </w:r>
      <w:r w:rsidR="003C15E0">
        <w:rPr>
          <w:bCs/>
        </w:rPr>
        <w:t xml:space="preserve">eiro </w:t>
      </w:r>
      <w:r w:rsidR="003C1D58">
        <w:rPr>
          <w:bCs/>
        </w:rPr>
        <w:t>00</w:t>
      </w:r>
      <w:r w:rsidR="003C15E0">
        <w:rPr>
          <w:bCs/>
        </w:rPr>
        <w:t xml:space="preserve"> centi).</w:t>
      </w:r>
    </w:p>
    <w:bookmarkEnd w:id="0"/>
    <w:p w14:paraId="6C65E4EE" w14:textId="77777777" w:rsidR="005E1356" w:rsidRDefault="005E1356" w:rsidP="00A4649E">
      <w:pPr>
        <w:numPr>
          <w:ilvl w:val="0"/>
          <w:numId w:val="38"/>
        </w:numPr>
        <w:spacing w:after="120"/>
        <w:jc w:val="both"/>
        <w:rPr>
          <w:bCs/>
        </w:rPr>
      </w:pPr>
      <w:r w:rsidRPr="00315CFE">
        <w:rPr>
          <w:bCs/>
        </w:rPr>
        <w:t>Komisijas lēmumu par nosacītās cenas noteikšanu iesniegt Domē cenas apstiprināšanai.</w:t>
      </w: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AC6E72" w14:paraId="0C95BC9E" w14:textId="77777777" w:rsidTr="002B262E">
        <w:trPr>
          <w:trHeight w:val="674"/>
        </w:trPr>
        <w:tc>
          <w:tcPr>
            <w:tcW w:w="3688" w:type="dxa"/>
            <w:vAlign w:val="bottom"/>
          </w:tcPr>
          <w:p w14:paraId="2384F04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priekšsēdētājs</w:t>
            </w:r>
          </w:p>
        </w:tc>
        <w:tc>
          <w:tcPr>
            <w:tcW w:w="2691" w:type="dxa"/>
            <w:vAlign w:val="bottom"/>
          </w:tcPr>
          <w:p w14:paraId="3E039C6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B94F55D" w14:textId="77777777" w:rsidR="00491BD4" w:rsidRPr="00AC6E72" w:rsidRDefault="00491BD4"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Edvīns Šēpers</w:t>
            </w:r>
          </w:p>
        </w:tc>
      </w:tr>
      <w:tr w:rsidR="00491BD4" w:rsidRPr="00AC6E72" w14:paraId="77A7C951" w14:textId="77777777" w:rsidTr="002B262E">
        <w:trPr>
          <w:trHeight w:val="674"/>
        </w:trPr>
        <w:tc>
          <w:tcPr>
            <w:tcW w:w="3688" w:type="dxa"/>
            <w:vAlign w:val="bottom"/>
          </w:tcPr>
          <w:p w14:paraId="6771A5FB"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locekļi</w:t>
            </w:r>
          </w:p>
        </w:tc>
        <w:tc>
          <w:tcPr>
            <w:tcW w:w="2691" w:type="dxa"/>
            <w:vAlign w:val="bottom"/>
          </w:tcPr>
          <w:p w14:paraId="0DF96AF3"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4889ACF" w14:textId="4084D5EB" w:rsidR="00826085" w:rsidRPr="00AC6E72" w:rsidRDefault="00A47082" w:rsidP="007363A9">
            <w:pPr>
              <w:tabs>
                <w:tab w:val="left" w:pos="7230"/>
              </w:tabs>
              <w:spacing w:before="120"/>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p>
        </w:tc>
      </w:tr>
      <w:tr w:rsidR="00491BD4" w:rsidRPr="00AC6E72" w14:paraId="2F43A0B1" w14:textId="77777777" w:rsidTr="002B262E">
        <w:trPr>
          <w:trHeight w:val="674"/>
        </w:trPr>
        <w:tc>
          <w:tcPr>
            <w:tcW w:w="3688" w:type="dxa"/>
            <w:vAlign w:val="bottom"/>
          </w:tcPr>
          <w:p w14:paraId="7AE32B9F"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691" w:type="dxa"/>
            <w:vAlign w:val="bottom"/>
          </w:tcPr>
          <w:p w14:paraId="780D750F"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750BBDB" w14:textId="032E2036" w:rsidR="00491BD4" w:rsidRPr="00AC6E72" w:rsidRDefault="00A47082"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Volli Kukk</w:t>
            </w:r>
          </w:p>
        </w:tc>
      </w:tr>
      <w:tr w:rsidR="00155E57" w:rsidRPr="00AC6E72" w14:paraId="74F4A840" w14:textId="77777777" w:rsidTr="002B262E">
        <w:trPr>
          <w:trHeight w:val="674"/>
        </w:trPr>
        <w:tc>
          <w:tcPr>
            <w:tcW w:w="3688" w:type="dxa"/>
            <w:vAlign w:val="bottom"/>
          </w:tcPr>
          <w:p w14:paraId="4001DB3D" w14:textId="77777777" w:rsidR="00155E57" w:rsidRPr="00AC6E72" w:rsidRDefault="00155E57" w:rsidP="00826085">
            <w:pPr>
              <w:tabs>
                <w:tab w:val="left" w:pos="7230"/>
              </w:tabs>
              <w:spacing w:before="120"/>
              <w:rPr>
                <w:bCs/>
              </w:rPr>
            </w:pPr>
          </w:p>
        </w:tc>
        <w:tc>
          <w:tcPr>
            <w:tcW w:w="2691" w:type="dxa"/>
            <w:vAlign w:val="bottom"/>
          </w:tcPr>
          <w:p w14:paraId="22449398" w14:textId="77777777" w:rsidR="00155E57" w:rsidRPr="00AC6E72" w:rsidRDefault="00155E57" w:rsidP="00826085">
            <w:pPr>
              <w:tabs>
                <w:tab w:val="left" w:pos="7230"/>
              </w:tabs>
              <w:spacing w:before="120"/>
              <w:rPr>
                <w:bCs/>
              </w:rPr>
            </w:pPr>
          </w:p>
        </w:tc>
        <w:tc>
          <w:tcPr>
            <w:tcW w:w="2163" w:type="dxa"/>
            <w:vAlign w:val="bottom"/>
          </w:tcPr>
          <w:p w14:paraId="3BDEFF4B" w14:textId="73F8A66E" w:rsidR="00155E57" w:rsidRPr="00155E57" w:rsidRDefault="00155E57" w:rsidP="007363A9">
            <w:pPr>
              <w:tabs>
                <w:tab w:val="left" w:pos="7230"/>
              </w:tabs>
              <w:spacing w:before="120"/>
              <w:rPr>
                <w:rFonts w:ascii="Times New Roman" w:hAnsi="Times New Roman" w:cs="Times New Roman"/>
                <w:bCs/>
              </w:rPr>
            </w:pPr>
            <w:r w:rsidRPr="00155E57">
              <w:rPr>
                <w:rFonts w:ascii="Times New Roman" w:hAnsi="Times New Roman" w:cs="Times New Roman"/>
                <w:bCs/>
                <w:sz w:val="24"/>
                <w:szCs w:val="24"/>
              </w:rPr>
              <w:t>Agris Grīnvalds</w:t>
            </w:r>
          </w:p>
        </w:tc>
      </w:tr>
      <w:tr w:rsidR="00491BD4" w:rsidRPr="00AC6E72" w14:paraId="5D36C193" w14:textId="77777777" w:rsidTr="002B262E">
        <w:trPr>
          <w:trHeight w:val="674"/>
        </w:trPr>
        <w:tc>
          <w:tcPr>
            <w:tcW w:w="3688" w:type="dxa"/>
            <w:vAlign w:val="bottom"/>
          </w:tcPr>
          <w:p w14:paraId="3A1AD3C7"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sekretāre</w:t>
            </w:r>
          </w:p>
        </w:tc>
        <w:tc>
          <w:tcPr>
            <w:tcW w:w="2691" w:type="dxa"/>
            <w:vAlign w:val="bottom"/>
          </w:tcPr>
          <w:p w14:paraId="323B40A0"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62B10F8"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Linda Naļivaiko</w:t>
            </w:r>
          </w:p>
        </w:tc>
      </w:tr>
    </w:tbl>
    <w:p w14:paraId="13235E79" w14:textId="77777777" w:rsidR="00617CBB" w:rsidRDefault="00617CBB" w:rsidP="00826085">
      <w:pPr>
        <w:jc w:val="center"/>
        <w:rPr>
          <w:rFonts w:eastAsia="Calibri"/>
        </w:rPr>
      </w:pPr>
    </w:p>
    <w:p w14:paraId="150FA692" w14:textId="77777777" w:rsidR="00B53FF9" w:rsidRDefault="00B53FF9" w:rsidP="00826085">
      <w:pPr>
        <w:jc w:val="center"/>
        <w:rPr>
          <w:rFonts w:eastAsia="Calibri"/>
        </w:rPr>
      </w:pPr>
    </w:p>
    <w:p w14:paraId="0D064B05" w14:textId="77777777" w:rsidR="00B53FF9" w:rsidRDefault="00B53FF9" w:rsidP="00826085">
      <w:pPr>
        <w:jc w:val="center"/>
        <w:rPr>
          <w:rFonts w:eastAsia="Calibri"/>
        </w:rPr>
      </w:pPr>
    </w:p>
    <w:p w14:paraId="4285E2B4" w14:textId="1475FA0C" w:rsidR="00953245" w:rsidRDefault="00491BD4" w:rsidP="00826085">
      <w:pPr>
        <w:jc w:val="center"/>
        <w:rPr>
          <w:rFonts w:eastAsia="Calibri"/>
        </w:rPr>
      </w:pPr>
      <w:r w:rsidRPr="00AC6E72">
        <w:rPr>
          <w:rFonts w:eastAsia="Calibri"/>
        </w:rPr>
        <w:t>ŠIS DOKUMENTS IR ELEKTRONISKI PARAKSTĪTS AR DROŠU ELEKTRONISKO PARAKSTU UN SATUR LAIKA ZĪMOGU</w:t>
      </w:r>
    </w:p>
    <w:sectPr w:rsidR="00953245" w:rsidSect="00065132">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4F29C" w14:textId="77777777" w:rsidR="00D950BB" w:rsidRDefault="00D950BB">
      <w:r>
        <w:separator/>
      </w:r>
    </w:p>
  </w:endnote>
  <w:endnote w:type="continuationSeparator" w:id="0">
    <w:p w14:paraId="306CA553" w14:textId="77777777" w:rsidR="00D950BB" w:rsidRDefault="00D9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2001329A" w:rsidR="0007703D" w:rsidRDefault="00ED7140" w:rsidP="00C60C15">
    <w:pPr>
      <w:pStyle w:val="Kjene"/>
      <w:jc w:val="center"/>
    </w:pPr>
    <w:r>
      <w:fldChar w:fldCharType="begin"/>
    </w:r>
    <w:r>
      <w:instrText>PAGE   \* MERGEFORMAT</w:instrText>
    </w:r>
    <w:r>
      <w:fldChar w:fldCharType="separate"/>
    </w:r>
    <w:r w:rsidR="0006513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C508" w14:textId="77777777" w:rsidR="00D950BB" w:rsidRDefault="00D950BB">
      <w:r>
        <w:separator/>
      </w:r>
    </w:p>
  </w:footnote>
  <w:footnote w:type="continuationSeparator" w:id="0">
    <w:p w14:paraId="7D836570" w14:textId="77777777" w:rsidR="00D950BB" w:rsidRDefault="00D9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ECE"/>
    <w:multiLevelType w:val="hybridMultilevel"/>
    <w:tmpl w:val="28500F54"/>
    <w:lvl w:ilvl="0" w:tplc="FD320AE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021E73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6226"/>
    <w:multiLevelType w:val="hybridMultilevel"/>
    <w:tmpl w:val="30209EE2"/>
    <w:lvl w:ilvl="0" w:tplc="5FC2F63C">
      <w:start w:val="1"/>
      <w:numFmt w:val="decimal"/>
      <w:lvlText w:val="1.%1."/>
      <w:lvlJc w:val="righ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071E41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E1B65"/>
    <w:multiLevelType w:val="hybridMultilevel"/>
    <w:tmpl w:val="5938557E"/>
    <w:lvl w:ilvl="0" w:tplc="B14AD7F4">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119D7553"/>
    <w:multiLevelType w:val="hybridMultilevel"/>
    <w:tmpl w:val="A25E98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201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191CDB"/>
    <w:multiLevelType w:val="hybridMultilevel"/>
    <w:tmpl w:val="C5B2C3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B57F3E"/>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1706065C"/>
    <w:multiLevelType w:val="multilevel"/>
    <w:tmpl w:val="846C9C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1B3E0C"/>
    <w:multiLevelType w:val="hybridMultilevel"/>
    <w:tmpl w:val="01964DAE"/>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2A2C43"/>
    <w:multiLevelType w:val="hybridMultilevel"/>
    <w:tmpl w:val="8E26E230"/>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E5D8D"/>
    <w:multiLevelType w:val="multilevel"/>
    <w:tmpl w:val="4574BE9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297776DD"/>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4" w15:restartNumberingAfterBreak="0">
    <w:nsid w:val="297C4602"/>
    <w:multiLevelType w:val="hybridMultilevel"/>
    <w:tmpl w:val="97CE317A"/>
    <w:lvl w:ilvl="0" w:tplc="FFFFFFFF">
      <w:start w:val="1"/>
      <w:numFmt w:val="decimal"/>
      <w:lvlText w:val="4.%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6E50E1"/>
    <w:multiLevelType w:val="hybridMultilevel"/>
    <w:tmpl w:val="61C084B2"/>
    <w:lvl w:ilvl="0" w:tplc="0426000F">
      <w:start w:val="1"/>
      <w:numFmt w:val="decimal"/>
      <w:lvlText w:val="%1."/>
      <w:lvlJc w:val="left"/>
      <w:pPr>
        <w:ind w:left="717" w:hanging="360"/>
      </w:p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2C3115E3"/>
    <w:multiLevelType w:val="hybridMultilevel"/>
    <w:tmpl w:val="97CE317A"/>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85861"/>
    <w:multiLevelType w:val="hybridMultilevel"/>
    <w:tmpl w:val="2E969856"/>
    <w:lvl w:ilvl="0" w:tplc="6248F3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F87878"/>
    <w:multiLevelType w:val="multilevel"/>
    <w:tmpl w:val="A63A9FB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19" w15:restartNumberingAfterBreak="0">
    <w:nsid w:val="39B92DEB"/>
    <w:multiLevelType w:val="hybridMultilevel"/>
    <w:tmpl w:val="BB5C5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33043"/>
    <w:multiLevelType w:val="hybridMultilevel"/>
    <w:tmpl w:val="6DF4AAD4"/>
    <w:lvl w:ilvl="0" w:tplc="B2DC15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0A2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3" w15:restartNumberingAfterBreak="0">
    <w:nsid w:val="3FA569BD"/>
    <w:multiLevelType w:val="multilevel"/>
    <w:tmpl w:val="15A83116"/>
    <w:lvl w:ilvl="0">
      <w:start w:val="1"/>
      <w:numFmt w:val="decimal"/>
      <w:lvlText w:val="%1."/>
      <w:lvlJc w:val="left"/>
      <w:pPr>
        <w:ind w:left="720" w:hanging="360"/>
      </w:pPr>
    </w:lvl>
    <w:lvl w:ilvl="1">
      <w:start w:val="1"/>
      <w:numFmt w:val="decimal"/>
      <w:isLgl/>
      <w:lvlText w:val="%2."/>
      <w:lvlJc w:val="left"/>
      <w:pPr>
        <w:ind w:left="1308" w:hanging="576"/>
      </w:pPr>
      <w:rPr>
        <w:rFonts w:ascii="Times New Roman" w:eastAsia="Times New Roman" w:hAnsi="Times New Roman" w:cs="Times New Roman"/>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4" w15:restartNumberingAfterBreak="0">
    <w:nsid w:val="46B665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5B76CD"/>
    <w:multiLevelType w:val="hybridMultilevel"/>
    <w:tmpl w:val="B9D6DAC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E9904D4"/>
    <w:multiLevelType w:val="hybridMultilevel"/>
    <w:tmpl w:val="C5B2C3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B52D03"/>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8" w15:restartNumberingAfterBreak="0">
    <w:nsid w:val="4F6D4B60"/>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9" w15:restartNumberingAfterBreak="0">
    <w:nsid w:val="5601354D"/>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30" w15:restartNumberingAfterBreak="0">
    <w:nsid w:val="5CBE2DB4"/>
    <w:multiLevelType w:val="multilevel"/>
    <w:tmpl w:val="B1D2323E"/>
    <w:lvl w:ilvl="0">
      <w:start w:val="1"/>
      <w:numFmt w:val="decimal"/>
      <w:lvlText w:val="%1."/>
      <w:lvlJc w:val="left"/>
      <w:pPr>
        <w:ind w:left="294" w:hanging="360"/>
      </w:pPr>
      <w:rPr>
        <w:rFonts w:hint="default"/>
        <w:b w:val="0"/>
        <w:bCs/>
      </w:rPr>
    </w:lvl>
    <w:lvl w:ilvl="1">
      <w:start w:val="1"/>
      <w:numFmt w:val="decimal"/>
      <w:isLgl/>
      <w:lvlText w:val="%1.%2."/>
      <w:lvlJc w:val="left"/>
      <w:pPr>
        <w:ind w:left="354" w:hanging="360"/>
      </w:pPr>
      <w:rPr>
        <w:rFonts w:hint="default"/>
        <w:color w:val="000000"/>
      </w:rPr>
    </w:lvl>
    <w:lvl w:ilvl="2">
      <w:start w:val="1"/>
      <w:numFmt w:val="decimal"/>
      <w:isLgl/>
      <w:lvlText w:val="%1.%2.%3."/>
      <w:lvlJc w:val="left"/>
      <w:pPr>
        <w:ind w:left="774" w:hanging="720"/>
      </w:pPr>
      <w:rPr>
        <w:rFonts w:hint="default"/>
        <w:color w:val="000000"/>
      </w:rPr>
    </w:lvl>
    <w:lvl w:ilvl="3">
      <w:start w:val="1"/>
      <w:numFmt w:val="decimal"/>
      <w:isLgl/>
      <w:lvlText w:val="%1.%2.%3.%4."/>
      <w:lvlJc w:val="left"/>
      <w:pPr>
        <w:ind w:left="834" w:hanging="720"/>
      </w:pPr>
      <w:rPr>
        <w:rFonts w:hint="default"/>
        <w:color w:val="000000"/>
      </w:rPr>
    </w:lvl>
    <w:lvl w:ilvl="4">
      <w:start w:val="1"/>
      <w:numFmt w:val="decimal"/>
      <w:isLgl/>
      <w:lvlText w:val="%1.%2.%3.%4.%5."/>
      <w:lvlJc w:val="left"/>
      <w:pPr>
        <w:ind w:left="1254" w:hanging="1080"/>
      </w:pPr>
      <w:rPr>
        <w:rFonts w:hint="default"/>
        <w:color w:val="000000"/>
      </w:rPr>
    </w:lvl>
    <w:lvl w:ilvl="5">
      <w:start w:val="1"/>
      <w:numFmt w:val="decimal"/>
      <w:isLgl/>
      <w:lvlText w:val="%1.%2.%3.%4.%5.%6."/>
      <w:lvlJc w:val="left"/>
      <w:pPr>
        <w:ind w:left="1314" w:hanging="1080"/>
      </w:pPr>
      <w:rPr>
        <w:rFonts w:hint="default"/>
        <w:color w:val="000000"/>
      </w:rPr>
    </w:lvl>
    <w:lvl w:ilvl="6">
      <w:start w:val="1"/>
      <w:numFmt w:val="decimal"/>
      <w:isLgl/>
      <w:lvlText w:val="%1.%2.%3.%4.%5.%6.%7."/>
      <w:lvlJc w:val="left"/>
      <w:pPr>
        <w:ind w:left="1734" w:hanging="1440"/>
      </w:pPr>
      <w:rPr>
        <w:rFonts w:hint="default"/>
        <w:color w:val="000000"/>
      </w:rPr>
    </w:lvl>
    <w:lvl w:ilvl="7">
      <w:start w:val="1"/>
      <w:numFmt w:val="decimal"/>
      <w:isLgl/>
      <w:lvlText w:val="%1.%2.%3.%4.%5.%6.%7.%8."/>
      <w:lvlJc w:val="left"/>
      <w:pPr>
        <w:ind w:left="1794" w:hanging="1440"/>
      </w:pPr>
      <w:rPr>
        <w:rFonts w:hint="default"/>
        <w:color w:val="000000"/>
      </w:rPr>
    </w:lvl>
    <w:lvl w:ilvl="8">
      <w:start w:val="1"/>
      <w:numFmt w:val="decimal"/>
      <w:isLgl/>
      <w:lvlText w:val="%1.%2.%3.%4.%5.%6.%7.%8.%9."/>
      <w:lvlJc w:val="left"/>
      <w:pPr>
        <w:ind w:left="2214" w:hanging="1800"/>
      </w:pPr>
      <w:rPr>
        <w:rFonts w:hint="default"/>
        <w:color w:val="000000"/>
      </w:rPr>
    </w:lvl>
  </w:abstractNum>
  <w:abstractNum w:abstractNumId="31" w15:restartNumberingAfterBreak="0">
    <w:nsid w:val="67991718"/>
    <w:multiLevelType w:val="hybridMultilevel"/>
    <w:tmpl w:val="475854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1C3233"/>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71452919"/>
    <w:multiLevelType w:val="multilevel"/>
    <w:tmpl w:val="3946AF70"/>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4" w15:restartNumberingAfterBreak="0">
    <w:nsid w:val="73B40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6"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7" w15:restartNumberingAfterBreak="0">
    <w:nsid w:val="7C7C7E7B"/>
    <w:multiLevelType w:val="hybridMultilevel"/>
    <w:tmpl w:val="8B5A68D6"/>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9119919">
    <w:abstractNumId w:val="30"/>
  </w:num>
  <w:num w:numId="2" w16cid:durableId="912206226">
    <w:abstractNumId w:val="12"/>
  </w:num>
  <w:num w:numId="3" w16cid:durableId="333386076">
    <w:abstractNumId w:val="17"/>
  </w:num>
  <w:num w:numId="4" w16cid:durableId="1933278929">
    <w:abstractNumId w:val="4"/>
  </w:num>
  <w:num w:numId="5" w16cid:durableId="36006340">
    <w:abstractNumId w:val="25"/>
  </w:num>
  <w:num w:numId="6" w16cid:durableId="1254583922">
    <w:abstractNumId w:val="23"/>
  </w:num>
  <w:num w:numId="7" w16cid:durableId="1146357072">
    <w:abstractNumId w:val="2"/>
  </w:num>
  <w:num w:numId="8" w16cid:durableId="1656690608">
    <w:abstractNumId w:val="10"/>
  </w:num>
  <w:num w:numId="9" w16cid:durableId="1300502229">
    <w:abstractNumId w:val="16"/>
  </w:num>
  <w:num w:numId="10" w16cid:durableId="780993307">
    <w:abstractNumId w:val="11"/>
  </w:num>
  <w:num w:numId="11" w16cid:durableId="1360929246">
    <w:abstractNumId w:val="33"/>
  </w:num>
  <w:num w:numId="12" w16cid:durableId="1839693055">
    <w:abstractNumId w:val="15"/>
  </w:num>
  <w:num w:numId="13" w16cid:durableId="1738436276">
    <w:abstractNumId w:val="36"/>
  </w:num>
  <w:num w:numId="14" w16cid:durableId="1745492588">
    <w:abstractNumId w:val="8"/>
  </w:num>
  <w:num w:numId="15" w16cid:durableId="84034218">
    <w:abstractNumId w:val="29"/>
  </w:num>
  <w:num w:numId="16" w16cid:durableId="1327634401">
    <w:abstractNumId w:val="35"/>
  </w:num>
  <w:num w:numId="17" w16cid:durableId="1688630038">
    <w:abstractNumId w:val="14"/>
  </w:num>
  <w:num w:numId="18" w16cid:durableId="138614643">
    <w:abstractNumId w:val="20"/>
  </w:num>
  <w:num w:numId="19" w16cid:durableId="1082604369">
    <w:abstractNumId w:val="22"/>
  </w:num>
  <w:num w:numId="20" w16cid:durableId="1915698508">
    <w:abstractNumId w:val="27"/>
  </w:num>
  <w:num w:numId="21" w16cid:durableId="1485201110">
    <w:abstractNumId w:val="32"/>
  </w:num>
  <w:num w:numId="22" w16cid:durableId="26293303">
    <w:abstractNumId w:val="18"/>
  </w:num>
  <w:num w:numId="23" w16cid:durableId="1104036260">
    <w:abstractNumId w:val="0"/>
  </w:num>
  <w:num w:numId="24" w16cid:durableId="1441951657">
    <w:abstractNumId w:val="37"/>
  </w:num>
  <w:num w:numId="25" w16cid:durableId="1627463307">
    <w:abstractNumId w:val="3"/>
  </w:num>
  <w:num w:numId="26" w16cid:durableId="279189823">
    <w:abstractNumId w:val="34"/>
  </w:num>
  <w:num w:numId="27" w16cid:durableId="1110782787">
    <w:abstractNumId w:val="19"/>
  </w:num>
  <w:num w:numId="28" w16cid:durableId="1015493872">
    <w:abstractNumId w:val="21"/>
  </w:num>
  <w:num w:numId="29" w16cid:durableId="644895679">
    <w:abstractNumId w:val="31"/>
  </w:num>
  <w:num w:numId="30" w16cid:durableId="921257397">
    <w:abstractNumId w:val="1"/>
  </w:num>
  <w:num w:numId="31" w16cid:durableId="756174617">
    <w:abstractNumId w:val="24"/>
  </w:num>
  <w:num w:numId="32" w16cid:durableId="2092703301">
    <w:abstractNumId w:val="7"/>
  </w:num>
  <w:num w:numId="33" w16cid:durableId="2034531203">
    <w:abstractNumId w:val="26"/>
  </w:num>
  <w:num w:numId="34" w16cid:durableId="408887444">
    <w:abstractNumId w:val="9"/>
  </w:num>
  <w:num w:numId="35" w16cid:durableId="1153064125">
    <w:abstractNumId w:val="5"/>
  </w:num>
  <w:num w:numId="36" w16cid:durableId="1360426471">
    <w:abstractNumId w:val="13"/>
  </w:num>
  <w:num w:numId="37" w16cid:durableId="1725449879">
    <w:abstractNumId w:val="6"/>
  </w:num>
  <w:num w:numId="38" w16cid:durableId="18331338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C21"/>
    <w:rsid w:val="000073FB"/>
    <w:rsid w:val="00023B81"/>
    <w:rsid w:val="000245E2"/>
    <w:rsid w:val="00026BF6"/>
    <w:rsid w:val="0003255B"/>
    <w:rsid w:val="000335EB"/>
    <w:rsid w:val="00043E0B"/>
    <w:rsid w:val="000502EB"/>
    <w:rsid w:val="000545EB"/>
    <w:rsid w:val="00065132"/>
    <w:rsid w:val="00070214"/>
    <w:rsid w:val="0007703D"/>
    <w:rsid w:val="00085184"/>
    <w:rsid w:val="000A7730"/>
    <w:rsid w:val="000B2050"/>
    <w:rsid w:val="000B2387"/>
    <w:rsid w:val="000B42AD"/>
    <w:rsid w:val="000C43EC"/>
    <w:rsid w:val="000C5B8E"/>
    <w:rsid w:val="000D289C"/>
    <w:rsid w:val="000D2991"/>
    <w:rsid w:val="000D4F5B"/>
    <w:rsid w:val="000D5480"/>
    <w:rsid w:val="000E0550"/>
    <w:rsid w:val="000E58F6"/>
    <w:rsid w:val="000E6DD2"/>
    <w:rsid w:val="000F0F4F"/>
    <w:rsid w:val="000F38DA"/>
    <w:rsid w:val="0011775B"/>
    <w:rsid w:val="00117839"/>
    <w:rsid w:val="00122CB9"/>
    <w:rsid w:val="00124404"/>
    <w:rsid w:val="0013334E"/>
    <w:rsid w:val="00133B80"/>
    <w:rsid w:val="0015335E"/>
    <w:rsid w:val="00155E57"/>
    <w:rsid w:val="00157CEF"/>
    <w:rsid w:val="00167656"/>
    <w:rsid w:val="00175839"/>
    <w:rsid w:val="00175B32"/>
    <w:rsid w:val="001900F3"/>
    <w:rsid w:val="00192B31"/>
    <w:rsid w:val="001B3153"/>
    <w:rsid w:val="001B5C9B"/>
    <w:rsid w:val="001C03A9"/>
    <w:rsid w:val="001C1C25"/>
    <w:rsid w:val="001D293F"/>
    <w:rsid w:val="001D5BDA"/>
    <w:rsid w:val="001E2695"/>
    <w:rsid w:val="00204EAD"/>
    <w:rsid w:val="00206705"/>
    <w:rsid w:val="00210E6C"/>
    <w:rsid w:val="002175A6"/>
    <w:rsid w:val="00217BAC"/>
    <w:rsid w:val="00224651"/>
    <w:rsid w:val="00225DF6"/>
    <w:rsid w:val="00232DCA"/>
    <w:rsid w:val="00236869"/>
    <w:rsid w:val="002422BD"/>
    <w:rsid w:val="00243FA2"/>
    <w:rsid w:val="00261A21"/>
    <w:rsid w:val="002717EE"/>
    <w:rsid w:val="0027604A"/>
    <w:rsid w:val="0028072A"/>
    <w:rsid w:val="00281A8D"/>
    <w:rsid w:val="00291FAC"/>
    <w:rsid w:val="002944A7"/>
    <w:rsid w:val="002A15E7"/>
    <w:rsid w:val="002A4759"/>
    <w:rsid w:val="002A4C93"/>
    <w:rsid w:val="002A5E20"/>
    <w:rsid w:val="002A7608"/>
    <w:rsid w:val="002B262E"/>
    <w:rsid w:val="002B3D8C"/>
    <w:rsid w:val="002B4533"/>
    <w:rsid w:val="002C1CF1"/>
    <w:rsid w:val="002C30B6"/>
    <w:rsid w:val="002C371E"/>
    <w:rsid w:val="002D1F3B"/>
    <w:rsid w:val="002D73BF"/>
    <w:rsid w:val="002E0E71"/>
    <w:rsid w:val="002E0F71"/>
    <w:rsid w:val="002F4F05"/>
    <w:rsid w:val="002F57B6"/>
    <w:rsid w:val="003006FB"/>
    <w:rsid w:val="003075F6"/>
    <w:rsid w:val="003159C4"/>
    <w:rsid w:val="00315CFE"/>
    <w:rsid w:val="00316664"/>
    <w:rsid w:val="00316DCB"/>
    <w:rsid w:val="00317733"/>
    <w:rsid w:val="00323FC9"/>
    <w:rsid w:val="00342451"/>
    <w:rsid w:val="0034275B"/>
    <w:rsid w:val="00343412"/>
    <w:rsid w:val="00344DA8"/>
    <w:rsid w:val="00347303"/>
    <w:rsid w:val="00350128"/>
    <w:rsid w:val="00357A28"/>
    <w:rsid w:val="00360BFF"/>
    <w:rsid w:val="00365367"/>
    <w:rsid w:val="00365A53"/>
    <w:rsid w:val="00366CF8"/>
    <w:rsid w:val="00381013"/>
    <w:rsid w:val="00381C2A"/>
    <w:rsid w:val="00385DB0"/>
    <w:rsid w:val="00386D71"/>
    <w:rsid w:val="003873C2"/>
    <w:rsid w:val="003A1CF0"/>
    <w:rsid w:val="003A3EC1"/>
    <w:rsid w:val="003A5F2D"/>
    <w:rsid w:val="003A75BD"/>
    <w:rsid w:val="003B20EC"/>
    <w:rsid w:val="003B2977"/>
    <w:rsid w:val="003B651A"/>
    <w:rsid w:val="003C15E0"/>
    <w:rsid w:val="003C1D58"/>
    <w:rsid w:val="00401A80"/>
    <w:rsid w:val="004109DB"/>
    <w:rsid w:val="00411A8C"/>
    <w:rsid w:val="004120B3"/>
    <w:rsid w:val="004143A1"/>
    <w:rsid w:val="0041729F"/>
    <w:rsid w:val="004201C8"/>
    <w:rsid w:val="00420CB6"/>
    <w:rsid w:val="00421481"/>
    <w:rsid w:val="00425D71"/>
    <w:rsid w:val="0044788C"/>
    <w:rsid w:val="0045739F"/>
    <w:rsid w:val="00460ED0"/>
    <w:rsid w:val="00473F5B"/>
    <w:rsid w:val="00483B90"/>
    <w:rsid w:val="004844F9"/>
    <w:rsid w:val="00484F51"/>
    <w:rsid w:val="0048770E"/>
    <w:rsid w:val="00491BD4"/>
    <w:rsid w:val="00493BBC"/>
    <w:rsid w:val="0049487E"/>
    <w:rsid w:val="004A5ADD"/>
    <w:rsid w:val="004B49EA"/>
    <w:rsid w:val="004C1D6B"/>
    <w:rsid w:val="004C3D57"/>
    <w:rsid w:val="004C5610"/>
    <w:rsid w:val="004C7288"/>
    <w:rsid w:val="004D1086"/>
    <w:rsid w:val="004E3978"/>
    <w:rsid w:val="004E6B26"/>
    <w:rsid w:val="004E7F67"/>
    <w:rsid w:val="004F06A8"/>
    <w:rsid w:val="004F0E23"/>
    <w:rsid w:val="004F391D"/>
    <w:rsid w:val="004F57EA"/>
    <w:rsid w:val="00500104"/>
    <w:rsid w:val="005069CD"/>
    <w:rsid w:val="00513AF7"/>
    <w:rsid w:val="00516AFE"/>
    <w:rsid w:val="0052282C"/>
    <w:rsid w:val="00533CF8"/>
    <w:rsid w:val="00540B57"/>
    <w:rsid w:val="005522BB"/>
    <w:rsid w:val="005534DB"/>
    <w:rsid w:val="00556CF8"/>
    <w:rsid w:val="0056227B"/>
    <w:rsid w:val="00577835"/>
    <w:rsid w:val="00581AED"/>
    <w:rsid w:val="005903D6"/>
    <w:rsid w:val="005920B1"/>
    <w:rsid w:val="0059254F"/>
    <w:rsid w:val="005927D6"/>
    <w:rsid w:val="00592EC4"/>
    <w:rsid w:val="00593487"/>
    <w:rsid w:val="005A7EDE"/>
    <w:rsid w:val="005B13B6"/>
    <w:rsid w:val="005B39CA"/>
    <w:rsid w:val="005B5496"/>
    <w:rsid w:val="005C4435"/>
    <w:rsid w:val="005D2FE2"/>
    <w:rsid w:val="005D6589"/>
    <w:rsid w:val="005E1356"/>
    <w:rsid w:val="005E1780"/>
    <w:rsid w:val="005E3D8A"/>
    <w:rsid w:val="005F7769"/>
    <w:rsid w:val="006006B1"/>
    <w:rsid w:val="00604B8D"/>
    <w:rsid w:val="00612F93"/>
    <w:rsid w:val="00617CBB"/>
    <w:rsid w:val="006308AF"/>
    <w:rsid w:val="00631CCE"/>
    <w:rsid w:val="00635AAD"/>
    <w:rsid w:val="00637D12"/>
    <w:rsid w:val="006407E1"/>
    <w:rsid w:val="00651F2D"/>
    <w:rsid w:val="0065609C"/>
    <w:rsid w:val="00660E0F"/>
    <w:rsid w:val="006616D1"/>
    <w:rsid w:val="00673D5D"/>
    <w:rsid w:val="00680F62"/>
    <w:rsid w:val="00687FC8"/>
    <w:rsid w:val="00692610"/>
    <w:rsid w:val="00695AF6"/>
    <w:rsid w:val="006A518E"/>
    <w:rsid w:val="006A5FBC"/>
    <w:rsid w:val="006A6CF4"/>
    <w:rsid w:val="006B278B"/>
    <w:rsid w:val="006C7A21"/>
    <w:rsid w:val="006D0964"/>
    <w:rsid w:val="006E5316"/>
    <w:rsid w:val="006F130D"/>
    <w:rsid w:val="006F2EC3"/>
    <w:rsid w:val="00703B97"/>
    <w:rsid w:val="007134EE"/>
    <w:rsid w:val="0072373A"/>
    <w:rsid w:val="00725148"/>
    <w:rsid w:val="00725BEB"/>
    <w:rsid w:val="007265D6"/>
    <w:rsid w:val="00727A09"/>
    <w:rsid w:val="007363A9"/>
    <w:rsid w:val="0074149D"/>
    <w:rsid w:val="00752EBB"/>
    <w:rsid w:val="00761947"/>
    <w:rsid w:val="00763A59"/>
    <w:rsid w:val="00782573"/>
    <w:rsid w:val="00785804"/>
    <w:rsid w:val="007964C8"/>
    <w:rsid w:val="00796819"/>
    <w:rsid w:val="007A1180"/>
    <w:rsid w:val="007A133C"/>
    <w:rsid w:val="007A3FD4"/>
    <w:rsid w:val="007A5507"/>
    <w:rsid w:val="007A777E"/>
    <w:rsid w:val="007C2CE0"/>
    <w:rsid w:val="007C4AB6"/>
    <w:rsid w:val="007D5BC0"/>
    <w:rsid w:val="007E4EAA"/>
    <w:rsid w:val="007F0F42"/>
    <w:rsid w:val="008012B2"/>
    <w:rsid w:val="0080268B"/>
    <w:rsid w:val="0082335F"/>
    <w:rsid w:val="0082436E"/>
    <w:rsid w:val="00826085"/>
    <w:rsid w:val="00827721"/>
    <w:rsid w:val="00830E16"/>
    <w:rsid w:val="00840C31"/>
    <w:rsid w:val="008418DD"/>
    <w:rsid w:val="008426A4"/>
    <w:rsid w:val="0085370D"/>
    <w:rsid w:val="00862790"/>
    <w:rsid w:val="00865192"/>
    <w:rsid w:val="00870F56"/>
    <w:rsid w:val="00873DB0"/>
    <w:rsid w:val="00884BB9"/>
    <w:rsid w:val="00892F94"/>
    <w:rsid w:val="00896038"/>
    <w:rsid w:val="008A1821"/>
    <w:rsid w:val="008A3B31"/>
    <w:rsid w:val="008B2817"/>
    <w:rsid w:val="008B6217"/>
    <w:rsid w:val="008B6756"/>
    <w:rsid w:val="008C249F"/>
    <w:rsid w:val="008C2FD7"/>
    <w:rsid w:val="008D594C"/>
    <w:rsid w:val="008E56EB"/>
    <w:rsid w:val="008F4433"/>
    <w:rsid w:val="008F4D2C"/>
    <w:rsid w:val="008F7893"/>
    <w:rsid w:val="008F7ECE"/>
    <w:rsid w:val="00905D11"/>
    <w:rsid w:val="00910C01"/>
    <w:rsid w:val="009163E1"/>
    <w:rsid w:val="00926D1B"/>
    <w:rsid w:val="009405F7"/>
    <w:rsid w:val="00940DDA"/>
    <w:rsid w:val="00942FEB"/>
    <w:rsid w:val="0094464F"/>
    <w:rsid w:val="00945260"/>
    <w:rsid w:val="00952655"/>
    <w:rsid w:val="00953245"/>
    <w:rsid w:val="00964062"/>
    <w:rsid w:val="00965528"/>
    <w:rsid w:val="0096569F"/>
    <w:rsid w:val="00970AF4"/>
    <w:rsid w:val="00976384"/>
    <w:rsid w:val="00982707"/>
    <w:rsid w:val="00985401"/>
    <w:rsid w:val="0099215D"/>
    <w:rsid w:val="009965A7"/>
    <w:rsid w:val="00996878"/>
    <w:rsid w:val="009A2557"/>
    <w:rsid w:val="009A3DB2"/>
    <w:rsid w:val="009A4D52"/>
    <w:rsid w:val="009B63B5"/>
    <w:rsid w:val="009C38CD"/>
    <w:rsid w:val="009C62CB"/>
    <w:rsid w:val="009E02DC"/>
    <w:rsid w:val="009E085A"/>
    <w:rsid w:val="009E091C"/>
    <w:rsid w:val="009E7F18"/>
    <w:rsid w:val="009F3CDC"/>
    <w:rsid w:val="00A04F97"/>
    <w:rsid w:val="00A101FB"/>
    <w:rsid w:val="00A11302"/>
    <w:rsid w:val="00A156BD"/>
    <w:rsid w:val="00A26958"/>
    <w:rsid w:val="00A34B48"/>
    <w:rsid w:val="00A353ED"/>
    <w:rsid w:val="00A4649E"/>
    <w:rsid w:val="00A47082"/>
    <w:rsid w:val="00A52077"/>
    <w:rsid w:val="00A66A43"/>
    <w:rsid w:val="00A77A36"/>
    <w:rsid w:val="00A8658A"/>
    <w:rsid w:val="00A92662"/>
    <w:rsid w:val="00AA03DE"/>
    <w:rsid w:val="00AA5E2A"/>
    <w:rsid w:val="00AB07BF"/>
    <w:rsid w:val="00AC6E72"/>
    <w:rsid w:val="00AD3479"/>
    <w:rsid w:val="00AD6792"/>
    <w:rsid w:val="00AE158A"/>
    <w:rsid w:val="00AE63FE"/>
    <w:rsid w:val="00B00AF2"/>
    <w:rsid w:val="00B1177F"/>
    <w:rsid w:val="00B179A5"/>
    <w:rsid w:val="00B2017F"/>
    <w:rsid w:val="00B22146"/>
    <w:rsid w:val="00B2589A"/>
    <w:rsid w:val="00B33404"/>
    <w:rsid w:val="00B34A01"/>
    <w:rsid w:val="00B37DA7"/>
    <w:rsid w:val="00B4045E"/>
    <w:rsid w:val="00B41C94"/>
    <w:rsid w:val="00B427AD"/>
    <w:rsid w:val="00B46D84"/>
    <w:rsid w:val="00B50CCF"/>
    <w:rsid w:val="00B53FF9"/>
    <w:rsid w:val="00B541FC"/>
    <w:rsid w:val="00B54714"/>
    <w:rsid w:val="00B54EE7"/>
    <w:rsid w:val="00B6038B"/>
    <w:rsid w:val="00B63240"/>
    <w:rsid w:val="00B649B4"/>
    <w:rsid w:val="00B67110"/>
    <w:rsid w:val="00B72B8C"/>
    <w:rsid w:val="00B76F0D"/>
    <w:rsid w:val="00B8038D"/>
    <w:rsid w:val="00B81A1F"/>
    <w:rsid w:val="00B8642B"/>
    <w:rsid w:val="00B967CE"/>
    <w:rsid w:val="00B973B0"/>
    <w:rsid w:val="00BA35F3"/>
    <w:rsid w:val="00BA5601"/>
    <w:rsid w:val="00BB0012"/>
    <w:rsid w:val="00BB0A46"/>
    <w:rsid w:val="00BB1A47"/>
    <w:rsid w:val="00BC02E8"/>
    <w:rsid w:val="00BC76CF"/>
    <w:rsid w:val="00BD01C6"/>
    <w:rsid w:val="00BD31AA"/>
    <w:rsid w:val="00BD48EE"/>
    <w:rsid w:val="00BE164B"/>
    <w:rsid w:val="00BE272A"/>
    <w:rsid w:val="00BE3DDF"/>
    <w:rsid w:val="00BE6D89"/>
    <w:rsid w:val="00BF1399"/>
    <w:rsid w:val="00BF7246"/>
    <w:rsid w:val="00C069BD"/>
    <w:rsid w:val="00C07DE1"/>
    <w:rsid w:val="00C2192F"/>
    <w:rsid w:val="00C2358F"/>
    <w:rsid w:val="00C2484D"/>
    <w:rsid w:val="00C376C4"/>
    <w:rsid w:val="00C71318"/>
    <w:rsid w:val="00C8673D"/>
    <w:rsid w:val="00C90C0F"/>
    <w:rsid w:val="00C929D3"/>
    <w:rsid w:val="00CB16DC"/>
    <w:rsid w:val="00CC0A28"/>
    <w:rsid w:val="00CD25EA"/>
    <w:rsid w:val="00CD5A2F"/>
    <w:rsid w:val="00CE274B"/>
    <w:rsid w:val="00CE28BF"/>
    <w:rsid w:val="00CF1379"/>
    <w:rsid w:val="00CF651F"/>
    <w:rsid w:val="00CF7321"/>
    <w:rsid w:val="00D00381"/>
    <w:rsid w:val="00D23426"/>
    <w:rsid w:val="00D2636D"/>
    <w:rsid w:val="00D371CD"/>
    <w:rsid w:val="00D409AD"/>
    <w:rsid w:val="00D56A97"/>
    <w:rsid w:val="00D617C7"/>
    <w:rsid w:val="00D6734A"/>
    <w:rsid w:val="00D86950"/>
    <w:rsid w:val="00D87618"/>
    <w:rsid w:val="00D950BB"/>
    <w:rsid w:val="00D965CE"/>
    <w:rsid w:val="00DA1513"/>
    <w:rsid w:val="00DA1D05"/>
    <w:rsid w:val="00DA3BF1"/>
    <w:rsid w:val="00DB53DC"/>
    <w:rsid w:val="00DC1B5B"/>
    <w:rsid w:val="00DD3E5C"/>
    <w:rsid w:val="00DE14CB"/>
    <w:rsid w:val="00DE7FC8"/>
    <w:rsid w:val="00DF788D"/>
    <w:rsid w:val="00E02AA4"/>
    <w:rsid w:val="00E15CA8"/>
    <w:rsid w:val="00E26ECF"/>
    <w:rsid w:val="00E32C33"/>
    <w:rsid w:val="00E3541B"/>
    <w:rsid w:val="00E42089"/>
    <w:rsid w:val="00E451B5"/>
    <w:rsid w:val="00E53947"/>
    <w:rsid w:val="00E737EA"/>
    <w:rsid w:val="00E76916"/>
    <w:rsid w:val="00E933BD"/>
    <w:rsid w:val="00E94A74"/>
    <w:rsid w:val="00E95C54"/>
    <w:rsid w:val="00E9670A"/>
    <w:rsid w:val="00EA50ED"/>
    <w:rsid w:val="00EB30E8"/>
    <w:rsid w:val="00EB31F0"/>
    <w:rsid w:val="00EC1D85"/>
    <w:rsid w:val="00EC2789"/>
    <w:rsid w:val="00EC5798"/>
    <w:rsid w:val="00EC5C16"/>
    <w:rsid w:val="00EC5CE3"/>
    <w:rsid w:val="00EC673B"/>
    <w:rsid w:val="00EC758C"/>
    <w:rsid w:val="00ED57DA"/>
    <w:rsid w:val="00ED7140"/>
    <w:rsid w:val="00EE2F20"/>
    <w:rsid w:val="00EF5E0F"/>
    <w:rsid w:val="00EF6FF5"/>
    <w:rsid w:val="00F04E8F"/>
    <w:rsid w:val="00F04E9F"/>
    <w:rsid w:val="00F14383"/>
    <w:rsid w:val="00F1487A"/>
    <w:rsid w:val="00F14EB1"/>
    <w:rsid w:val="00F15C03"/>
    <w:rsid w:val="00F37D0C"/>
    <w:rsid w:val="00F42270"/>
    <w:rsid w:val="00F449A8"/>
    <w:rsid w:val="00F51A9D"/>
    <w:rsid w:val="00F55319"/>
    <w:rsid w:val="00F5710E"/>
    <w:rsid w:val="00F57CC2"/>
    <w:rsid w:val="00F60DD5"/>
    <w:rsid w:val="00F64609"/>
    <w:rsid w:val="00F71155"/>
    <w:rsid w:val="00F76C9D"/>
    <w:rsid w:val="00F76D79"/>
    <w:rsid w:val="00F823EB"/>
    <w:rsid w:val="00F84F2F"/>
    <w:rsid w:val="00F86101"/>
    <w:rsid w:val="00FA1242"/>
    <w:rsid w:val="00FA127B"/>
    <w:rsid w:val="00FA14BC"/>
    <w:rsid w:val="00FA1A02"/>
    <w:rsid w:val="00FB454F"/>
    <w:rsid w:val="00FD4603"/>
    <w:rsid w:val="00FD5552"/>
    <w:rsid w:val="00FE1702"/>
    <w:rsid w:val="00FE2B92"/>
    <w:rsid w:val="00FE64C2"/>
    <w:rsid w:val="00FF08FD"/>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841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3881-1DC3-4B52-AA53-E84A8F80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4244</Words>
  <Characters>2420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Linda Naļivaiko</cp:lastModifiedBy>
  <cp:revision>37</cp:revision>
  <cp:lastPrinted>2022-05-07T15:51:00Z</cp:lastPrinted>
  <dcterms:created xsi:type="dcterms:W3CDTF">2024-08-02T05:43:00Z</dcterms:created>
  <dcterms:modified xsi:type="dcterms:W3CDTF">2024-08-02T06:12:00Z</dcterms:modified>
</cp:coreProperties>
</file>