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014BBA93" w:rsidR="004D516C" w:rsidRDefault="00975ED0"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0973DBB9" w:rsidR="00564CA6" w:rsidRPr="00975ED0" w:rsidRDefault="00975ED0" w:rsidP="00564CA6">
      <w:pPr>
        <w:jc w:val="right"/>
        <w:rPr>
          <w:rFonts w:ascii="Times New Roman" w:hAnsi="Times New Roman" w:cs="Times New Roman"/>
          <w:noProof/>
        </w:rPr>
      </w:pPr>
      <w:r w:rsidRPr="00975ED0">
        <w:rPr>
          <w:rFonts w:ascii="Times New Roman" w:hAnsi="Times New Roman" w:cs="Times New Roman"/>
          <w:noProof/>
        </w:rPr>
        <w:t xml:space="preserve">PROJEKTS uz </w:t>
      </w:r>
      <w:r w:rsidRPr="00975ED0">
        <w:rPr>
          <w:rFonts w:ascii="Times New Roman" w:hAnsi="Times New Roman" w:cs="Times New Roman"/>
        </w:rPr>
        <w:t>30.10.2024.</w:t>
      </w:r>
    </w:p>
    <w:p w14:paraId="2794EE8C" w14:textId="77777777" w:rsidR="00564CA6" w:rsidRPr="00975ED0" w:rsidRDefault="00564CA6" w:rsidP="00564CA6">
      <w:pPr>
        <w:jc w:val="right"/>
        <w:rPr>
          <w:rFonts w:ascii="Times New Roman" w:hAnsi="Times New Roman" w:cs="Times New Roman"/>
          <w:noProof/>
          <w:color w:val="FF0000"/>
        </w:rPr>
      </w:pPr>
    </w:p>
    <w:p w14:paraId="0A4634BE" w14:textId="77777777" w:rsidR="00975ED0" w:rsidRPr="00975ED0" w:rsidRDefault="00975ED0" w:rsidP="00975ED0">
      <w:pPr>
        <w:jc w:val="right"/>
        <w:rPr>
          <w:rFonts w:ascii="Times New Roman" w:hAnsi="Times New Roman" w:cs="Times New Roman"/>
          <w:noProof/>
          <w:color w:val="FF0000"/>
        </w:rPr>
      </w:pPr>
      <w:r w:rsidRPr="00975ED0">
        <w:rPr>
          <w:rFonts w:ascii="Times New Roman" w:hAnsi="Times New Roman" w:cs="Times New Roman"/>
          <w:noProof/>
        </w:rPr>
        <w:t xml:space="preserve">vēlamais datums izskatīšanai: </w:t>
      </w:r>
      <w:r w:rsidRPr="00975ED0">
        <w:rPr>
          <w:rFonts w:ascii="Times New Roman" w:hAnsi="Times New Roman" w:cs="Times New Roman"/>
        </w:rPr>
        <w:t>Attīstības komitejā - 13.11.2024.</w:t>
      </w:r>
    </w:p>
    <w:p w14:paraId="42620C9A" w14:textId="77777777" w:rsidR="00975ED0" w:rsidRPr="00975ED0" w:rsidRDefault="00975ED0" w:rsidP="00975ED0">
      <w:pPr>
        <w:jc w:val="right"/>
        <w:rPr>
          <w:rFonts w:ascii="Times New Roman" w:hAnsi="Times New Roman" w:cs="Times New Roman"/>
          <w:noProof/>
        </w:rPr>
      </w:pPr>
      <w:r w:rsidRPr="00975ED0">
        <w:rPr>
          <w:rFonts w:ascii="Times New Roman" w:hAnsi="Times New Roman" w:cs="Times New Roman"/>
          <w:noProof/>
        </w:rPr>
        <w:t xml:space="preserve">domē: </w:t>
      </w:r>
      <w:r w:rsidRPr="00975ED0">
        <w:rPr>
          <w:rFonts w:ascii="Times New Roman" w:hAnsi="Times New Roman" w:cs="Times New Roman"/>
        </w:rPr>
        <w:t>28.11.2024.</w:t>
      </w:r>
    </w:p>
    <w:p w14:paraId="2E27ACB6" w14:textId="468A56E6" w:rsidR="00564CA6" w:rsidRPr="00564CA6" w:rsidRDefault="00975ED0" w:rsidP="00975ED0">
      <w:pPr>
        <w:jc w:val="right"/>
        <w:rPr>
          <w:rFonts w:ascii="Times New Roman" w:hAnsi="Times New Roman" w:cs="Times New Roman"/>
          <w:noProof/>
          <w:color w:val="FF0000"/>
        </w:rPr>
      </w:pPr>
      <w:r w:rsidRPr="00975ED0">
        <w:rPr>
          <w:rFonts w:ascii="Times New Roman" w:hAnsi="Times New Roman" w:cs="Times New Roman"/>
        </w:rPr>
        <w:t>sagatavotājs un ziņotājs: D. Čūriška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975ED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975ED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975ED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10ADF76" w:rsidR="00564CA6" w:rsidRPr="00564CA6" w:rsidRDefault="00975ED0" w:rsidP="00564CA6">
      <w:pPr>
        <w:rPr>
          <w:rFonts w:ascii="Times New Roman" w:hAnsi="Times New Roman" w:cs="Times New Roman"/>
        </w:rPr>
      </w:pPr>
      <w:r w:rsidRPr="00975ED0">
        <w:rPr>
          <w:rFonts w:ascii="Times New Roman" w:hAnsi="Times New Roman" w:cs="Times New Roman"/>
        </w:rPr>
        <w:t>2024. gada 28. novembrī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0EF92E04" w:rsidR="00564CA6" w:rsidRPr="00975ED0" w:rsidRDefault="00975ED0" w:rsidP="00564CA6">
      <w:pPr>
        <w:jc w:val="center"/>
        <w:rPr>
          <w:rFonts w:ascii="Times New Roman" w:hAnsi="Times New Roman" w:cs="Times New Roman"/>
          <w:b/>
          <w:color w:val="FF0000"/>
        </w:rPr>
      </w:pPr>
      <w:r w:rsidRPr="00975ED0">
        <w:rPr>
          <w:rFonts w:ascii="Times New Roman" w:hAnsi="Times New Roman" w:cs="Times New Roman"/>
          <w:b/>
          <w:bCs/>
        </w:rPr>
        <w:t xml:space="preserve">Par Carnikavas novada domes 2018. </w:t>
      </w:r>
      <w:r w:rsidR="006A1744">
        <w:rPr>
          <w:rFonts w:ascii="Times New Roman" w:hAnsi="Times New Roman" w:cs="Times New Roman"/>
          <w:b/>
          <w:bCs/>
        </w:rPr>
        <w:t xml:space="preserve">gada 21. februāra </w:t>
      </w:r>
      <w:r w:rsidRPr="00975ED0">
        <w:rPr>
          <w:rFonts w:ascii="Times New Roman" w:hAnsi="Times New Roman" w:cs="Times New Roman"/>
          <w:b/>
          <w:bCs/>
        </w:rPr>
        <w:t>lēmuma (protokols Nr. 3, 13. §) atcelšanu</w:t>
      </w:r>
    </w:p>
    <w:p w14:paraId="001C96E2" w14:textId="77777777" w:rsidR="00564CA6" w:rsidRPr="00564CA6" w:rsidRDefault="00564CA6" w:rsidP="00564CA6">
      <w:pPr>
        <w:rPr>
          <w:rFonts w:ascii="Times New Roman" w:hAnsi="Times New Roman" w:cs="Times New Roman"/>
          <w:b/>
          <w:i/>
          <w:color w:val="FF0000"/>
        </w:rPr>
      </w:pPr>
    </w:p>
    <w:p w14:paraId="41BF6CB6" w14:textId="77777777" w:rsidR="00975ED0" w:rsidRPr="003F3CEC" w:rsidRDefault="00975ED0" w:rsidP="00975ED0">
      <w:pPr>
        <w:pStyle w:val="BodyText"/>
        <w:spacing w:line="240" w:lineRule="auto"/>
        <w:rPr>
          <w:lang w:val="lv-LV"/>
        </w:rPr>
      </w:pPr>
      <w:r w:rsidRPr="003F3CEC">
        <w:rPr>
          <w:lang w:val="lv-LV"/>
        </w:rPr>
        <w:t xml:space="preserve">Izvērtējot Carnikavas novada domes </w:t>
      </w:r>
      <w:r w:rsidRPr="003F3CEC">
        <w:t xml:space="preserve">21.02.2018. lēmuma (protokols Nr. 3, 13. §) “Par pašvaldībai piederoša nekustama īpašuma „Mežgarciema skvērs” sastāvā ietilpstošas zemes vienības (kadastra apzīmējums 8052 008 1581) daļas iznomāšanu malkas šķūnīšu novietošanai” </w:t>
      </w:r>
      <w:bookmarkStart w:id="0" w:name="_Hlk180856984"/>
      <w:r w:rsidRPr="003F3CEC">
        <w:t>(turpmāk – Lēmums)</w:t>
      </w:r>
      <w:bookmarkEnd w:id="0"/>
      <w:r w:rsidRPr="003F3CEC">
        <w:t xml:space="preserve"> izpildi, </w:t>
      </w:r>
      <w:r w:rsidRPr="003F3CEC">
        <w:rPr>
          <w:lang w:val="lv-LV"/>
        </w:rPr>
        <w:t>pašvaldības rīcībā esošo informāciju un ar lietu saistītos apstākļus, tika konstatēts:</w:t>
      </w:r>
    </w:p>
    <w:p w14:paraId="67BA5283" w14:textId="137D96EA" w:rsidR="00975ED0" w:rsidRPr="003F3CEC" w:rsidRDefault="00975ED0" w:rsidP="00975ED0">
      <w:pPr>
        <w:pStyle w:val="BodyText"/>
        <w:numPr>
          <w:ilvl w:val="0"/>
          <w:numId w:val="2"/>
        </w:numPr>
        <w:spacing w:before="120" w:after="120" w:line="240" w:lineRule="auto"/>
        <w:rPr>
          <w:lang w:val="lv-LV"/>
        </w:rPr>
      </w:pPr>
      <w:r w:rsidRPr="00933A33">
        <w:rPr>
          <w:bCs/>
        </w:rPr>
        <w:t xml:space="preserve">Ņemot vērā iedzīvotāju ierosinājumu, ar Lēmumu </w:t>
      </w:r>
      <w:r>
        <w:rPr>
          <w:bCs/>
        </w:rPr>
        <w:t xml:space="preserve">tika </w:t>
      </w:r>
      <w:r w:rsidRPr="00933A33">
        <w:rPr>
          <w:bCs/>
        </w:rPr>
        <w:t xml:space="preserve">noteikts, ka Mežgarciema iedzīvotāju </w:t>
      </w:r>
      <w:r w:rsidRPr="00933A33">
        <w:rPr>
          <w:lang w:eastAsia="lv-LV"/>
        </w:rPr>
        <w:t xml:space="preserve">malkas šķūnīšu novietošanai </w:t>
      </w:r>
      <w:r w:rsidRPr="00933A33">
        <w:rPr>
          <w:rFonts w:eastAsia="SimSun"/>
        </w:rPr>
        <w:t xml:space="preserve">ir </w:t>
      </w:r>
      <w:r w:rsidRPr="00933A33">
        <w:rPr>
          <w:lang w:eastAsia="lv-LV"/>
        </w:rPr>
        <w:t xml:space="preserve">iznomājama pašvaldībai piederoša nekustamā īpašuma </w:t>
      </w:r>
      <w:r w:rsidRPr="00933A33">
        <w:t>„Mežgarciema skvērs”, Mežgarciems</w:t>
      </w:r>
      <w:r w:rsidRPr="00933A33">
        <w:rPr>
          <w:bCs/>
        </w:rPr>
        <w:t>, Carnikavas pag., Ādažu nov. (kadastra Nr.</w:t>
      </w:r>
      <w:r>
        <w:rPr>
          <w:bCs/>
        </w:rPr>
        <w:t> </w:t>
      </w:r>
      <w:r w:rsidRPr="00933A33">
        <w:rPr>
          <w:bCs/>
        </w:rPr>
        <w:t xml:space="preserve">8052 008 1594), sastāvā ietilpstošās </w:t>
      </w:r>
      <w:r w:rsidRPr="00933A33">
        <w:rPr>
          <w:rFonts w:eastAsia="SimSun"/>
        </w:rPr>
        <w:t>zemes vienības 0,1535 ha platībā ar kadastra apzīmējumu 8052 008 1581 daļa</w:t>
      </w:r>
      <w:r w:rsidRPr="00933A33">
        <w:rPr>
          <w:bCs/>
        </w:rPr>
        <w:t xml:space="preserve"> </w:t>
      </w:r>
      <w:bookmarkStart w:id="1" w:name="_Hlk180857341"/>
      <w:r w:rsidRPr="00933A33">
        <w:rPr>
          <w:bCs/>
        </w:rPr>
        <w:t>0,0687 ha platībā</w:t>
      </w:r>
      <w:bookmarkEnd w:id="1"/>
      <w:r w:rsidRPr="00933A33">
        <w:rPr>
          <w:lang w:eastAsia="lv-LV"/>
        </w:rPr>
        <w:t>.</w:t>
      </w:r>
    </w:p>
    <w:p w14:paraId="71FC67F8" w14:textId="77777777" w:rsidR="00975ED0" w:rsidRPr="00834B5A" w:rsidRDefault="00975ED0" w:rsidP="00975ED0">
      <w:pPr>
        <w:pStyle w:val="BodyText"/>
        <w:numPr>
          <w:ilvl w:val="0"/>
          <w:numId w:val="2"/>
        </w:numPr>
        <w:spacing w:before="120" w:after="120" w:line="240" w:lineRule="auto"/>
        <w:rPr>
          <w:lang w:val="lv-LV"/>
        </w:rPr>
      </w:pPr>
      <w:r w:rsidRPr="0002449D">
        <w:t xml:space="preserve">Lēmums pieņemts, lai izpildītu pašvaldību autonomo funkciju - organizēt iedzīvotājiem komunālos pakalpojumus, tai skaitā, siltumapgādi, attiecībā pret </w:t>
      </w:r>
      <w:r w:rsidRPr="0002449D">
        <w:rPr>
          <w:lang w:val="lv-LV"/>
        </w:rPr>
        <w:t xml:space="preserve">Mežgarciema nekustamo īpašumu īpašniekiem, kuriem nav iespējams malkas šķūnīti uzbūvēt savā īpašumā nepietiekamās zemes platības dēļ, </w:t>
      </w:r>
      <w:r w:rsidRPr="0002449D">
        <w:rPr>
          <w:lang w:eastAsia="lv-LV"/>
        </w:rPr>
        <w:t>paredzot zemes nomas teritoriju 16 malkas šķūnīšu novietošanai, ievērojot ka 1 malkas šķūnītis aizņem 9 m</w:t>
      </w:r>
      <w:r w:rsidRPr="0002449D">
        <w:rPr>
          <w:vertAlign w:val="superscript"/>
          <w:lang w:eastAsia="lv-LV"/>
        </w:rPr>
        <w:t xml:space="preserve">2  </w:t>
      </w:r>
      <w:r w:rsidRPr="0002449D">
        <w:rPr>
          <w:lang w:eastAsia="lv-LV"/>
        </w:rPr>
        <w:t>lielu</w:t>
      </w:r>
      <w:r w:rsidRPr="0002449D">
        <w:rPr>
          <w:vertAlign w:val="superscript"/>
          <w:lang w:eastAsia="lv-LV"/>
        </w:rPr>
        <w:t xml:space="preserve"> </w:t>
      </w:r>
      <w:r w:rsidRPr="0002449D">
        <w:rPr>
          <w:lang w:eastAsia="lv-LV"/>
        </w:rPr>
        <w:t>platību</w:t>
      </w:r>
      <w:r w:rsidRPr="0002449D">
        <w:t>.</w:t>
      </w:r>
    </w:p>
    <w:p w14:paraId="7B2D8303" w14:textId="77777777" w:rsidR="00975ED0" w:rsidRPr="0002449D" w:rsidRDefault="00975ED0" w:rsidP="00975ED0">
      <w:pPr>
        <w:pStyle w:val="BodyText"/>
        <w:numPr>
          <w:ilvl w:val="0"/>
          <w:numId w:val="2"/>
        </w:numPr>
        <w:spacing w:before="120" w:after="120" w:line="240" w:lineRule="auto"/>
        <w:rPr>
          <w:lang w:val="lv-LV"/>
        </w:rPr>
      </w:pPr>
      <w:r w:rsidRPr="001F2B36">
        <w:rPr>
          <w:lang w:val="lv-LV"/>
        </w:rPr>
        <w:t>Carnikavas novada pašvaldība</w:t>
      </w:r>
      <w:r>
        <w:t>s</w:t>
      </w:r>
      <w:r>
        <w:rPr>
          <w:lang w:val="lv-LV"/>
        </w:rPr>
        <w:t xml:space="preserve"> </w:t>
      </w:r>
      <w:r w:rsidRPr="001F2B36">
        <w:rPr>
          <w:lang w:val="lv-LV"/>
        </w:rPr>
        <w:t>institūciju, finanšu, mantas, tiesību un saistību pārņēmēja</w:t>
      </w:r>
      <w:r>
        <w:rPr>
          <w:lang w:val="lv-LV"/>
        </w:rPr>
        <w:t xml:space="preserve"> administratīvi teritoriālās reformas rezultātā ir</w:t>
      </w:r>
      <w:r w:rsidRPr="001F2B36">
        <w:rPr>
          <w:lang w:val="lv-LV"/>
        </w:rPr>
        <w:t xml:space="preserve"> Ādažu novada pašvaldība.</w:t>
      </w:r>
    </w:p>
    <w:p w14:paraId="1C07F5EA" w14:textId="77777777" w:rsidR="00975ED0" w:rsidRPr="005C609D" w:rsidRDefault="00975ED0" w:rsidP="00975ED0">
      <w:pPr>
        <w:pStyle w:val="BodyText"/>
        <w:numPr>
          <w:ilvl w:val="0"/>
          <w:numId w:val="2"/>
        </w:numPr>
        <w:spacing w:before="120" w:after="120" w:line="240" w:lineRule="auto"/>
        <w:rPr>
          <w:lang w:val="lv-LV"/>
        </w:rPr>
      </w:pPr>
      <w:r>
        <w:rPr>
          <w:lang w:eastAsia="lv-LV"/>
        </w:rPr>
        <w:t xml:space="preserve">Atbilstoši Lēmumam Nekustamā īpašuma valsts kadastra informācijas sistēmā ir reģistrēta nomas vajadzībām noteikta zemes vienības daļa </w:t>
      </w:r>
      <w:r w:rsidRPr="00933A33">
        <w:rPr>
          <w:bCs/>
        </w:rPr>
        <w:t>0,0687 ha platībā</w:t>
      </w:r>
      <w:r>
        <w:rPr>
          <w:bCs/>
        </w:rPr>
        <w:t xml:space="preserve"> </w:t>
      </w:r>
      <w:r w:rsidRPr="00933A33">
        <w:rPr>
          <w:rFonts w:eastAsia="SimSun"/>
        </w:rPr>
        <w:t>ar kadastra apzīmējumu 8052 008 1581</w:t>
      </w:r>
      <w:r>
        <w:rPr>
          <w:rFonts w:eastAsia="SimSun"/>
        </w:rPr>
        <w:t xml:space="preserve"> 8001 </w:t>
      </w:r>
      <w:r>
        <w:t xml:space="preserve">(turpmāk – </w:t>
      </w:r>
      <w:r w:rsidRPr="001F2B36">
        <w:t>Zemesgabal</w:t>
      </w:r>
      <w:r>
        <w:t>s)</w:t>
      </w:r>
      <w:r>
        <w:rPr>
          <w:rFonts w:eastAsia="SimSun"/>
        </w:rPr>
        <w:t xml:space="preserve">, kā </w:t>
      </w:r>
      <w:r w:rsidRPr="005C609D">
        <w:rPr>
          <w:rFonts w:eastAsia="SimSun"/>
        </w:rPr>
        <w:t xml:space="preserve">arī atlikusī </w:t>
      </w:r>
      <w:r w:rsidRPr="005C609D">
        <w:rPr>
          <w:lang w:eastAsia="lv-LV"/>
        </w:rPr>
        <w:t xml:space="preserve">zemes vienības daļa </w:t>
      </w:r>
      <w:r w:rsidRPr="005C609D">
        <w:rPr>
          <w:bCs/>
        </w:rPr>
        <w:t xml:space="preserve">0,0848 ha platībā </w:t>
      </w:r>
      <w:r w:rsidRPr="005C609D">
        <w:rPr>
          <w:rFonts w:eastAsia="SimSun"/>
        </w:rPr>
        <w:t xml:space="preserve">ar kadastra apzīmējumu 8052 008 1581 8002. Abām </w:t>
      </w:r>
      <w:r w:rsidRPr="005C609D">
        <w:rPr>
          <w:bCs/>
        </w:rPr>
        <w:t>zemes vienības daļām visā to platībā noteikts nekustamā īpašuma lietošanas mērķis “</w:t>
      </w:r>
      <w:r w:rsidRPr="005C609D">
        <w:rPr>
          <w:rFonts w:eastAsia="SimSun"/>
        </w:rPr>
        <w:t>Dabas pamatnes, parki, zaļās zonas un citas rekreācijas nozīmes objektu teritorijas, ja tajās atļautā saimnieciskā darbība nav pieskaitāma pie kāda cita klasifikācijā norādīta lietošanas mērķa” (kods 0501).</w:t>
      </w:r>
    </w:p>
    <w:p w14:paraId="7871D42B" w14:textId="77777777" w:rsidR="00975ED0" w:rsidRPr="0002794B" w:rsidRDefault="00975ED0" w:rsidP="00975ED0">
      <w:pPr>
        <w:pStyle w:val="BodyText"/>
        <w:numPr>
          <w:ilvl w:val="0"/>
          <w:numId w:val="2"/>
        </w:numPr>
        <w:spacing w:before="120" w:after="120" w:line="240" w:lineRule="auto"/>
        <w:rPr>
          <w:lang w:val="lv-LV"/>
        </w:rPr>
      </w:pPr>
      <w:r>
        <w:rPr>
          <w:lang w:val="lv-LV"/>
        </w:rPr>
        <w:t xml:space="preserve">Saskaņā ar Ādažu novada būvvaldes </w:t>
      </w:r>
      <w:r w:rsidRPr="00D73AA9">
        <w:t>29.10.2024. izziņu Nr. BIS-BV-63.1-</w:t>
      </w:r>
      <w:r>
        <w:t>2024-2060 “P</w:t>
      </w:r>
      <w:r w:rsidRPr="001F2B36">
        <w:t xml:space="preserve">ar </w:t>
      </w:r>
      <w:r>
        <w:t xml:space="preserve">nekustamā īpašuma sastāvu”, apsekojot </w:t>
      </w:r>
      <w:r w:rsidRPr="00933A33">
        <w:rPr>
          <w:lang w:eastAsia="lv-LV"/>
        </w:rPr>
        <w:t xml:space="preserve">nekustamā īpašuma </w:t>
      </w:r>
      <w:r w:rsidRPr="00933A33">
        <w:t>„Mežgarciema skvērs”, Mežgarciems</w:t>
      </w:r>
      <w:r w:rsidRPr="00933A33">
        <w:rPr>
          <w:bCs/>
        </w:rPr>
        <w:t xml:space="preserve">, Carnikavas pag., Ādažu nov. (kadastra Nr. 8052 008 1594), sastāvā </w:t>
      </w:r>
      <w:r w:rsidRPr="00933A33">
        <w:rPr>
          <w:bCs/>
        </w:rPr>
        <w:lastRenderedPageBreak/>
        <w:t>ietilpstoš</w:t>
      </w:r>
      <w:r>
        <w:rPr>
          <w:bCs/>
        </w:rPr>
        <w:t>o</w:t>
      </w:r>
      <w:r w:rsidRPr="00933A33">
        <w:rPr>
          <w:bCs/>
        </w:rPr>
        <w:t xml:space="preserve"> </w:t>
      </w:r>
      <w:r w:rsidRPr="00933A33">
        <w:rPr>
          <w:rFonts w:eastAsia="SimSun"/>
        </w:rPr>
        <w:t>zemes vienīb</w:t>
      </w:r>
      <w:r>
        <w:rPr>
          <w:rFonts w:eastAsia="SimSun"/>
        </w:rPr>
        <w:t>u</w:t>
      </w:r>
      <w:r w:rsidRPr="00933A33">
        <w:rPr>
          <w:rFonts w:eastAsia="SimSun"/>
        </w:rPr>
        <w:t xml:space="preserve"> ar kadastra apzīmējumu 8052 008 1581</w:t>
      </w:r>
      <w:r>
        <w:rPr>
          <w:rFonts w:eastAsia="SimSun"/>
        </w:rPr>
        <w:t xml:space="preserve"> un salīdzinot ar būvvaldes arhīvā pieejamo informāciju konstatēts, ka zemesgabalā nav uzbūvēts neviens </w:t>
      </w:r>
      <w:r w:rsidRPr="001F2B36">
        <w:t xml:space="preserve">malkas </w:t>
      </w:r>
      <w:r>
        <w:t>šķūnis un par to</w:t>
      </w:r>
      <w:r w:rsidRPr="001F2B36">
        <w:t xml:space="preserve"> </w:t>
      </w:r>
      <w:r>
        <w:t>neviena persona</w:t>
      </w:r>
      <w:r w:rsidRPr="001F2B36">
        <w:t xml:space="preserve"> nekad nav iesnie</w:t>
      </w:r>
      <w:r>
        <w:t>gusi</w:t>
      </w:r>
      <w:r w:rsidRPr="001F2B36">
        <w:t xml:space="preserve"> normatīvos aktos noteiktā kārtībā izstrādātu būvniecības ieceres dokumentāciju </w:t>
      </w:r>
      <w:r>
        <w:t>vai</w:t>
      </w:r>
      <w:r w:rsidRPr="001F2B36">
        <w:t xml:space="preserve"> saņēm</w:t>
      </w:r>
      <w:r>
        <w:t>usi</w:t>
      </w:r>
      <w:r w:rsidRPr="001F2B36">
        <w:t xml:space="preserve"> atļauju </w:t>
      </w:r>
      <w:r>
        <w:t xml:space="preserve">malkas </w:t>
      </w:r>
      <w:r w:rsidRPr="001F2B36">
        <w:t>šķūņa būvniecībai</w:t>
      </w:r>
      <w:r>
        <w:t>.</w:t>
      </w:r>
    </w:p>
    <w:p w14:paraId="41E55E5F" w14:textId="77777777" w:rsidR="00975ED0" w:rsidRDefault="00975ED0" w:rsidP="00975ED0">
      <w:pPr>
        <w:pStyle w:val="BodyText"/>
        <w:numPr>
          <w:ilvl w:val="0"/>
          <w:numId w:val="2"/>
        </w:numPr>
        <w:spacing w:before="120" w:after="120" w:line="240" w:lineRule="auto"/>
        <w:rPr>
          <w:lang w:val="lv-LV"/>
        </w:rPr>
      </w:pPr>
      <w:r w:rsidRPr="001F2B36">
        <w:rPr>
          <w:lang w:val="lv-LV"/>
        </w:rPr>
        <w:t xml:space="preserve">Saskaņā ar pašvaldības </w:t>
      </w:r>
      <w:r>
        <w:rPr>
          <w:lang w:val="lv-LV"/>
        </w:rPr>
        <w:t>Centrālās pārvaldes</w:t>
      </w:r>
      <w:r w:rsidRPr="001F2B36">
        <w:rPr>
          <w:lang w:val="lv-LV"/>
        </w:rPr>
        <w:t xml:space="preserve"> Grāmatvedības nodaļas informāciju </w:t>
      </w:r>
      <w:r>
        <w:rPr>
          <w:lang w:val="lv-LV"/>
        </w:rPr>
        <w:t xml:space="preserve">neviens </w:t>
      </w:r>
      <w:r w:rsidRPr="001F2B36">
        <w:rPr>
          <w:lang w:val="lv-LV"/>
        </w:rPr>
        <w:t xml:space="preserve">nomas </w:t>
      </w:r>
      <w:r>
        <w:rPr>
          <w:lang w:val="lv-LV"/>
        </w:rPr>
        <w:t>līgums</w:t>
      </w:r>
      <w:r w:rsidRPr="001F2B36">
        <w:rPr>
          <w:lang w:val="lv-LV"/>
        </w:rPr>
        <w:t xml:space="preserve"> par Zemesgabal</w:t>
      </w:r>
      <w:r>
        <w:rPr>
          <w:lang w:val="lv-LV"/>
        </w:rPr>
        <w:t>a</w:t>
      </w:r>
      <w:r w:rsidRPr="001F2B36">
        <w:rPr>
          <w:lang w:val="lv-LV"/>
        </w:rPr>
        <w:t xml:space="preserve"> </w:t>
      </w:r>
      <w:r>
        <w:rPr>
          <w:lang w:val="lv-LV"/>
        </w:rPr>
        <w:t xml:space="preserve">daļas iznomāšanu </w:t>
      </w:r>
      <w:r w:rsidRPr="001F2B36">
        <w:t xml:space="preserve">malkas </w:t>
      </w:r>
      <w:r>
        <w:t>šķūnīša</w:t>
      </w:r>
      <w:r w:rsidRPr="001F2B36">
        <w:t xml:space="preserve"> izbūv</w:t>
      </w:r>
      <w:r>
        <w:t>ei nav noslēgts</w:t>
      </w:r>
      <w:r w:rsidRPr="001F2B36">
        <w:rPr>
          <w:lang w:val="lv-LV"/>
        </w:rPr>
        <w:t>.</w:t>
      </w:r>
    </w:p>
    <w:p w14:paraId="176239F5" w14:textId="77777777" w:rsidR="00975ED0" w:rsidRPr="00975ED0" w:rsidRDefault="00975ED0" w:rsidP="00975ED0">
      <w:pPr>
        <w:pStyle w:val="BodyText"/>
        <w:numPr>
          <w:ilvl w:val="0"/>
          <w:numId w:val="2"/>
        </w:numPr>
        <w:spacing w:before="120" w:after="120" w:line="240" w:lineRule="auto"/>
        <w:rPr>
          <w:lang w:val="lv-LV"/>
        </w:rPr>
      </w:pPr>
      <w:r w:rsidRPr="001F2B36">
        <w:rPr>
          <w:lang w:val="lv-LV"/>
        </w:rPr>
        <w:t xml:space="preserve">Ņemot vērā, ka </w:t>
      </w:r>
      <w:r>
        <w:rPr>
          <w:lang w:val="lv-LV"/>
        </w:rPr>
        <w:t xml:space="preserve">kopš Lēmuma pieņemšanas </w:t>
      </w:r>
      <w:r w:rsidRPr="003F3CEC">
        <w:t>21.02.2018.</w:t>
      </w:r>
      <w:r>
        <w:rPr>
          <w:lang w:val="lv-LV"/>
        </w:rPr>
        <w:t>, tas ir, vairāk kā sešu gadu laikā, neviens Mežgarciema iedzīvotājs</w:t>
      </w:r>
      <w:r w:rsidRPr="001F2B36">
        <w:rPr>
          <w:lang w:val="lv-LV"/>
        </w:rPr>
        <w:t xml:space="preserve"> nav </w:t>
      </w:r>
      <w:r>
        <w:rPr>
          <w:lang w:val="lv-LV"/>
        </w:rPr>
        <w:t xml:space="preserve">ierosinājis </w:t>
      </w:r>
      <w:r w:rsidRPr="001F2B36">
        <w:rPr>
          <w:lang w:val="lv-LV"/>
        </w:rPr>
        <w:t>izbūvē</w:t>
      </w:r>
      <w:r>
        <w:rPr>
          <w:lang w:val="lv-LV"/>
        </w:rPr>
        <w:t>t un nav uzbūvē</w:t>
      </w:r>
      <w:r w:rsidRPr="001F2B36">
        <w:rPr>
          <w:lang w:val="lv-LV"/>
        </w:rPr>
        <w:t>jis</w:t>
      </w:r>
      <w:r w:rsidRPr="001F2B36" w:rsidDel="00046FFF">
        <w:rPr>
          <w:lang w:val="lv-LV"/>
        </w:rPr>
        <w:t xml:space="preserve"> </w:t>
      </w:r>
      <w:r w:rsidRPr="001F2B36">
        <w:rPr>
          <w:lang w:val="lv-LV"/>
        </w:rPr>
        <w:t xml:space="preserve">Zemesgabalā </w:t>
      </w:r>
      <w:r w:rsidRPr="00975ED0">
        <w:rPr>
          <w:lang w:val="lv-LV"/>
        </w:rPr>
        <w:t>malkas šķūnīti, ir pamatoti secināt, ka Lēmums ir zaudējis savu aktualitāti un ir atceļams.</w:t>
      </w:r>
    </w:p>
    <w:p w14:paraId="2E561E82" w14:textId="77777777" w:rsidR="00975ED0" w:rsidRPr="00975ED0" w:rsidRDefault="00975ED0" w:rsidP="00975ED0">
      <w:pPr>
        <w:widowControl w:val="0"/>
        <w:numPr>
          <w:ilvl w:val="0"/>
          <w:numId w:val="2"/>
        </w:numPr>
        <w:suppressAutoHyphens/>
        <w:spacing w:before="60"/>
        <w:contextualSpacing/>
        <w:jc w:val="both"/>
        <w:rPr>
          <w:rFonts w:ascii="Times New Roman" w:hAnsi="Times New Roman" w:cs="Times New Roman"/>
          <w:lang w:eastAsia="zh-CN"/>
        </w:rPr>
      </w:pPr>
      <w:r w:rsidRPr="00975ED0">
        <w:rPr>
          <w:rFonts w:ascii="Times New Roman" w:hAnsi="Times New Roman" w:cs="Times New Roman"/>
          <w:lang w:eastAsia="zh-CN"/>
        </w:rPr>
        <w:t xml:space="preserve">Pašvaldību likuma </w:t>
      </w:r>
      <w:r w:rsidRPr="00975ED0">
        <w:rPr>
          <w:rFonts w:ascii="Times New Roman" w:hAnsi="Times New Roman" w:cs="Times New Roman"/>
          <w:bCs/>
          <w:lang w:eastAsia="zh-CN"/>
        </w:rPr>
        <w:t>73. panta</w:t>
      </w:r>
      <w:r w:rsidRPr="00975ED0">
        <w:rPr>
          <w:rFonts w:ascii="Times New Roman" w:hAnsi="Times New Roman" w:cs="Times New Roman"/>
          <w:lang w:eastAsia="zh-CN"/>
        </w:rPr>
        <w:t xml:space="preserve"> ceturtā daļa cita starpā noteic, ka pašvaldībai </w:t>
      </w:r>
      <w:r w:rsidRPr="00975ED0">
        <w:rPr>
          <w:rFonts w:ascii="Times New Roman" w:hAnsi="Times New Roman" w:cs="Times New Roman"/>
          <w:shd w:val="clear" w:color="auto" w:fill="FFFFFF"/>
        </w:rPr>
        <w:t>ir tiesības veikt privāttiesiskas darbības, ievērojot likumā noteikto par rīcību ar publiskas personas finanšu līdzekļiem un mantu.</w:t>
      </w:r>
    </w:p>
    <w:p w14:paraId="589EEAA3" w14:textId="38DD250A" w:rsidR="00564CA6" w:rsidRPr="00975ED0" w:rsidRDefault="00975ED0" w:rsidP="00975ED0">
      <w:pPr>
        <w:numPr>
          <w:ilvl w:val="0"/>
          <w:numId w:val="2"/>
        </w:numPr>
        <w:spacing w:after="120"/>
        <w:jc w:val="both"/>
        <w:rPr>
          <w:rFonts w:ascii="Times New Roman" w:hAnsi="Times New Roman" w:cs="Times New Roman"/>
        </w:rPr>
      </w:pPr>
      <w:r w:rsidRPr="00975ED0">
        <w:rPr>
          <w:rFonts w:ascii="Times New Roman" w:hAnsi="Times New Roman" w:cs="Times New Roman"/>
        </w:rPr>
        <w:t xml:space="preserve">Informācija par </w:t>
      </w:r>
      <w:r w:rsidRPr="00975ED0">
        <w:rPr>
          <w:rFonts w:ascii="Times New Roman" w:hAnsi="Times New Roman" w:cs="Times New Roman"/>
          <w:lang w:eastAsia="lv-LV"/>
        </w:rPr>
        <w:t xml:space="preserve">zemes vienības daļu </w:t>
      </w:r>
      <w:r w:rsidRPr="00975ED0">
        <w:rPr>
          <w:rFonts w:ascii="Times New Roman" w:hAnsi="Times New Roman" w:cs="Times New Roman"/>
          <w:bCs/>
        </w:rPr>
        <w:t xml:space="preserve">0,0687 ha platībā </w:t>
      </w:r>
      <w:r w:rsidRPr="00975ED0">
        <w:rPr>
          <w:rFonts w:ascii="Times New Roman" w:eastAsia="SimSun" w:hAnsi="Times New Roman" w:cs="Times New Roman"/>
        </w:rPr>
        <w:t xml:space="preserve">ar kadastra apzīmējumu 8052 008 1581 8001 </w:t>
      </w:r>
      <w:r w:rsidRPr="00975ED0">
        <w:rPr>
          <w:rFonts w:ascii="Times New Roman" w:hAnsi="Times New Roman" w:cs="Times New Roman"/>
        </w:rPr>
        <w:t>un</w:t>
      </w:r>
      <w:r w:rsidRPr="00975ED0">
        <w:rPr>
          <w:rFonts w:ascii="Times New Roman" w:eastAsia="SimSun" w:hAnsi="Times New Roman" w:cs="Times New Roman"/>
        </w:rPr>
        <w:t xml:space="preserve"> </w:t>
      </w:r>
      <w:r w:rsidRPr="00975ED0">
        <w:rPr>
          <w:rFonts w:ascii="Times New Roman" w:hAnsi="Times New Roman" w:cs="Times New Roman"/>
          <w:lang w:eastAsia="lv-LV"/>
        </w:rPr>
        <w:t xml:space="preserve">zemes vienības daļu </w:t>
      </w:r>
      <w:r w:rsidRPr="00975ED0">
        <w:rPr>
          <w:rFonts w:ascii="Times New Roman" w:hAnsi="Times New Roman" w:cs="Times New Roman"/>
          <w:bCs/>
        </w:rPr>
        <w:t xml:space="preserve">0,0848 ha platībā </w:t>
      </w:r>
      <w:r w:rsidRPr="00975ED0">
        <w:rPr>
          <w:rFonts w:ascii="Times New Roman" w:eastAsia="SimSun" w:hAnsi="Times New Roman" w:cs="Times New Roman"/>
        </w:rPr>
        <w:t xml:space="preserve">ar kadastra apzīmējumu 8052 008 1581 8002 </w:t>
      </w:r>
      <w:r w:rsidRPr="00975ED0">
        <w:rPr>
          <w:rFonts w:ascii="Times New Roman" w:hAnsi="Times New Roman" w:cs="Times New Roman"/>
        </w:rPr>
        <w:t xml:space="preserve">pēc Lēmuma atcelšanas ir dzēšama no </w:t>
      </w:r>
      <w:r w:rsidRPr="00975ED0">
        <w:rPr>
          <w:rFonts w:ascii="Times New Roman" w:hAnsi="Times New Roman" w:cs="Times New Roman"/>
          <w:iCs/>
          <w:lang w:eastAsia="zh-CN"/>
        </w:rPr>
        <w:t>Nekustamā īpašuma valsts kadastra informācijas sistēmas datiem.</w:t>
      </w:r>
    </w:p>
    <w:p w14:paraId="639C4E39" w14:textId="1CB90032" w:rsidR="00564CA6" w:rsidRPr="00975ED0" w:rsidRDefault="00975ED0" w:rsidP="00BB16A4">
      <w:pPr>
        <w:spacing w:after="120"/>
        <w:jc w:val="both"/>
        <w:rPr>
          <w:rFonts w:ascii="Times New Roman" w:hAnsi="Times New Roman" w:cs="Times New Roman"/>
        </w:rPr>
      </w:pPr>
      <w:r w:rsidRPr="00564CA6">
        <w:rPr>
          <w:rFonts w:ascii="Times New Roman" w:hAnsi="Times New Roman" w:cs="Times New Roman"/>
        </w:rPr>
        <w:t xml:space="preserve">Pamatojoties </w:t>
      </w:r>
      <w:r w:rsidRPr="00975ED0">
        <w:rPr>
          <w:rFonts w:ascii="Times New Roman" w:hAnsi="Times New Roman" w:cs="Times New Roman"/>
        </w:rPr>
        <w:t xml:space="preserve">uz </w:t>
      </w:r>
      <w:r w:rsidRPr="00975ED0">
        <w:rPr>
          <w:rFonts w:ascii="Times New Roman" w:hAnsi="Times New Roman" w:cs="Times New Roman"/>
          <w:lang w:eastAsia="zh-CN"/>
        </w:rPr>
        <w:t xml:space="preserve">Pašvaldību likuma 10. panta pirmās daļas 21. punktu un </w:t>
      </w:r>
      <w:r w:rsidRPr="00975ED0">
        <w:rPr>
          <w:rFonts w:ascii="Times New Roman" w:hAnsi="Times New Roman" w:cs="Times New Roman"/>
          <w:bCs/>
          <w:lang w:eastAsia="zh-CN"/>
        </w:rPr>
        <w:t>73. panta</w:t>
      </w:r>
      <w:r w:rsidRPr="00975ED0">
        <w:rPr>
          <w:rFonts w:ascii="Times New Roman" w:hAnsi="Times New Roman" w:cs="Times New Roman"/>
          <w:lang w:eastAsia="zh-CN"/>
        </w:rPr>
        <w:t xml:space="preserve"> ceturto daļu</w:t>
      </w:r>
      <w:r w:rsidRPr="00975ED0">
        <w:rPr>
          <w:rFonts w:ascii="Times New Roman" w:hAnsi="Times New Roman" w:cs="Times New Roman"/>
        </w:rPr>
        <w:t>, kā arī domes Attīstības komitejas 13.11.2024. atzinumu, Ādažu novada pašvaldības dome</w:t>
      </w:r>
    </w:p>
    <w:p w14:paraId="7E71C6D5" w14:textId="77777777" w:rsidR="00564CA6" w:rsidRPr="00564CA6" w:rsidRDefault="00975ED0" w:rsidP="00BB16A4">
      <w:pPr>
        <w:spacing w:after="120"/>
        <w:jc w:val="center"/>
        <w:rPr>
          <w:rFonts w:ascii="Times New Roman" w:hAnsi="Times New Roman" w:cs="Times New Roman"/>
          <w:b/>
        </w:rPr>
      </w:pPr>
      <w:r w:rsidRPr="00564CA6">
        <w:rPr>
          <w:rFonts w:ascii="Times New Roman" w:hAnsi="Times New Roman" w:cs="Times New Roman"/>
          <w:b/>
        </w:rPr>
        <w:t>NOLEMJ:</w:t>
      </w:r>
    </w:p>
    <w:p w14:paraId="4C1524E1" w14:textId="77777777" w:rsidR="00975ED0" w:rsidRPr="00975ED0" w:rsidRDefault="00975ED0" w:rsidP="00975ED0">
      <w:pPr>
        <w:numPr>
          <w:ilvl w:val="0"/>
          <w:numId w:val="1"/>
        </w:numPr>
        <w:spacing w:before="120"/>
        <w:jc w:val="both"/>
        <w:rPr>
          <w:rFonts w:ascii="Times New Roman" w:hAnsi="Times New Roman" w:cs="Times New Roman"/>
        </w:rPr>
      </w:pPr>
      <w:r w:rsidRPr="00975ED0">
        <w:rPr>
          <w:rFonts w:ascii="Times New Roman" w:hAnsi="Times New Roman" w:cs="Times New Roman"/>
        </w:rPr>
        <w:t>Atcelt Carnikavas novada domes 21.02.2018. lēmumu (protokols Nr. 3, 13. §) “Par pašvaldībai piederoša nekustama īpašuma „Mežgarciema skvērs” sastāvā ietilpstošas zemes vienības (kadastra apzīmējums 8052 008 1581) daļas iznomāšanu malkas šķūnīšu novietošanai”.</w:t>
      </w:r>
    </w:p>
    <w:p w14:paraId="6234ACE9" w14:textId="77777777" w:rsidR="00975ED0" w:rsidRPr="00975ED0" w:rsidRDefault="00975ED0" w:rsidP="00975ED0">
      <w:pPr>
        <w:numPr>
          <w:ilvl w:val="0"/>
          <w:numId w:val="1"/>
        </w:numPr>
        <w:spacing w:before="120"/>
        <w:jc w:val="both"/>
        <w:rPr>
          <w:rFonts w:ascii="Times New Roman" w:hAnsi="Times New Roman" w:cs="Times New Roman"/>
        </w:rPr>
      </w:pPr>
      <w:r w:rsidRPr="00975ED0">
        <w:rPr>
          <w:rFonts w:ascii="Times New Roman" w:hAnsi="Times New Roman" w:cs="Times New Roman"/>
        </w:rPr>
        <w:t xml:space="preserve">Pašvaldības Centrālās pārvaldes Nekustamā īpašuma nodaļai 20 (divdesmit) darba dienu laikā pēc šī lēmuma pieņemšanas veikt darbības informācijas par </w:t>
      </w:r>
      <w:r w:rsidRPr="00975ED0">
        <w:rPr>
          <w:rFonts w:ascii="Times New Roman" w:hAnsi="Times New Roman" w:cs="Times New Roman"/>
          <w:lang w:eastAsia="lv-LV"/>
        </w:rPr>
        <w:t xml:space="preserve">zemes vienības daļu </w:t>
      </w:r>
      <w:r w:rsidRPr="00975ED0">
        <w:rPr>
          <w:rFonts w:ascii="Times New Roman" w:hAnsi="Times New Roman" w:cs="Times New Roman"/>
          <w:bCs/>
        </w:rPr>
        <w:t xml:space="preserve">0,0687 ha platībā </w:t>
      </w:r>
      <w:r w:rsidRPr="00975ED0">
        <w:rPr>
          <w:rFonts w:ascii="Times New Roman" w:eastAsia="SimSun" w:hAnsi="Times New Roman" w:cs="Times New Roman"/>
        </w:rPr>
        <w:t xml:space="preserve">ar kadastra apzīmējumu 8052 008 1581 8001 </w:t>
      </w:r>
      <w:r w:rsidRPr="00975ED0">
        <w:rPr>
          <w:rFonts w:ascii="Times New Roman" w:hAnsi="Times New Roman" w:cs="Times New Roman"/>
        </w:rPr>
        <w:t>un</w:t>
      </w:r>
      <w:r w:rsidRPr="00975ED0">
        <w:rPr>
          <w:rFonts w:ascii="Times New Roman" w:eastAsia="SimSun" w:hAnsi="Times New Roman" w:cs="Times New Roman"/>
        </w:rPr>
        <w:t xml:space="preserve"> </w:t>
      </w:r>
      <w:r w:rsidRPr="00975ED0">
        <w:rPr>
          <w:rFonts w:ascii="Times New Roman" w:hAnsi="Times New Roman" w:cs="Times New Roman"/>
          <w:lang w:eastAsia="lv-LV"/>
        </w:rPr>
        <w:t xml:space="preserve">zemes vienības daļu </w:t>
      </w:r>
      <w:r w:rsidRPr="00975ED0">
        <w:rPr>
          <w:rFonts w:ascii="Times New Roman" w:hAnsi="Times New Roman" w:cs="Times New Roman"/>
          <w:bCs/>
        </w:rPr>
        <w:t xml:space="preserve">0,0848 ha platībā </w:t>
      </w:r>
      <w:r w:rsidRPr="00975ED0">
        <w:rPr>
          <w:rFonts w:ascii="Times New Roman" w:eastAsia="SimSun" w:hAnsi="Times New Roman" w:cs="Times New Roman"/>
        </w:rPr>
        <w:t>ar kadastra apzīmējumu 8052 008 1581 8002</w:t>
      </w:r>
      <w:r w:rsidRPr="00975ED0">
        <w:rPr>
          <w:rFonts w:ascii="Times New Roman" w:hAnsi="Times New Roman" w:cs="Times New Roman"/>
          <w:iCs/>
          <w:lang w:eastAsia="zh-CN"/>
        </w:rPr>
        <w:t xml:space="preserve"> dzēšanai no Nekustamā īpašuma valsts kadastra informācijas sistēmas datiem</w:t>
      </w:r>
      <w:r w:rsidRPr="00975ED0">
        <w:rPr>
          <w:rFonts w:ascii="Times New Roman" w:hAnsi="Times New Roman" w:cs="Times New Roman"/>
          <w:shd w:val="clear" w:color="auto" w:fill="FFFFFF"/>
        </w:rPr>
        <w:t>.</w:t>
      </w:r>
    </w:p>
    <w:p w14:paraId="7FFC9A6B" w14:textId="19DA47C1" w:rsidR="00564CA6" w:rsidRPr="00975ED0" w:rsidRDefault="00975ED0" w:rsidP="00975ED0">
      <w:pPr>
        <w:numPr>
          <w:ilvl w:val="0"/>
          <w:numId w:val="1"/>
        </w:numPr>
        <w:tabs>
          <w:tab w:val="left" w:pos="426"/>
        </w:tabs>
        <w:spacing w:before="120"/>
        <w:ind w:left="357" w:hanging="357"/>
        <w:jc w:val="both"/>
        <w:rPr>
          <w:rFonts w:ascii="Times New Roman" w:hAnsi="Times New Roman" w:cs="Times New Roman"/>
        </w:rPr>
      </w:pPr>
      <w:r w:rsidRPr="00975ED0">
        <w:rPr>
          <w:rFonts w:ascii="Times New Roman" w:hAnsi="Times New Roman" w:cs="Times New Roman"/>
        </w:rPr>
        <w:t>Pašvaldības izpilddirektora vietniecei veikt lēmuma izpildes kontroli.</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975ED0"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975ED0"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975ED0"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975ED0" w:rsidRDefault="00975ED0" w:rsidP="00564CA6">
      <w:pPr>
        <w:jc w:val="both"/>
        <w:rPr>
          <w:rFonts w:ascii="Times New Roman" w:hAnsi="Times New Roman" w:cs="Times New Roman"/>
        </w:rPr>
      </w:pPr>
      <w:r w:rsidRPr="00975ED0">
        <w:rPr>
          <w:rFonts w:ascii="Times New Roman" w:hAnsi="Times New Roman" w:cs="Times New Roman"/>
          <w:u w:val="single"/>
        </w:rPr>
        <w:t>Izsniegt norakstus</w:t>
      </w:r>
      <w:r w:rsidRPr="00975ED0">
        <w:rPr>
          <w:rFonts w:ascii="Times New Roman" w:hAnsi="Times New Roman" w:cs="Times New Roman"/>
        </w:rPr>
        <w:t>:</w:t>
      </w:r>
    </w:p>
    <w:p w14:paraId="07B38B19" w14:textId="77777777" w:rsidR="00975ED0" w:rsidRPr="00975ED0" w:rsidRDefault="00975ED0" w:rsidP="00975ED0">
      <w:pPr>
        <w:jc w:val="both"/>
        <w:rPr>
          <w:rFonts w:ascii="Times New Roman" w:hAnsi="Times New Roman" w:cs="Times New Roman"/>
          <w:color w:val="FF0000"/>
        </w:rPr>
      </w:pPr>
      <w:bookmarkStart w:id="2" w:name="_Hlk176337038"/>
      <w:r w:rsidRPr="00975ED0">
        <w:rPr>
          <w:rFonts w:ascii="Times New Roman" w:eastAsia="Calibri" w:hAnsi="Times New Roman" w:cs="Times New Roman"/>
        </w:rPr>
        <w:t xml:space="preserve">@: </w:t>
      </w:r>
      <w:r w:rsidRPr="00975ED0">
        <w:rPr>
          <w:rFonts w:ascii="Times New Roman" w:eastAsia="Calibri" w:hAnsi="Times New Roman" w:cs="Times New Roman"/>
          <w:bCs/>
        </w:rPr>
        <w:t>NĪN,</w:t>
      </w:r>
      <w:r w:rsidRPr="00975ED0">
        <w:rPr>
          <w:rFonts w:ascii="Times New Roman" w:hAnsi="Times New Roman" w:cs="Times New Roman"/>
        </w:rPr>
        <w:t xml:space="preserve"> </w:t>
      </w:r>
      <w:r w:rsidRPr="00975ED0">
        <w:rPr>
          <w:rFonts w:ascii="Times New Roman" w:eastAsia="Calibri" w:hAnsi="Times New Roman" w:cs="Times New Roman"/>
          <w:bCs/>
        </w:rPr>
        <w:t>IDRV</w:t>
      </w:r>
      <w:bookmarkEnd w:id="2"/>
    </w:p>
    <w:p w14:paraId="05F7DBC5" w14:textId="3F67AF0E" w:rsidR="0079484F" w:rsidRPr="00975ED0" w:rsidRDefault="0079484F" w:rsidP="00564CA6">
      <w:pPr>
        <w:jc w:val="both"/>
        <w:rPr>
          <w:rFonts w:ascii="Times New Roman" w:hAnsi="Times New Roman" w:cs="Times New Roman"/>
          <w:color w:val="FF0000"/>
        </w:rPr>
      </w:pPr>
    </w:p>
    <w:p w14:paraId="1F5CCC73" w14:textId="77777777" w:rsidR="00564CA6" w:rsidRPr="00975ED0" w:rsidRDefault="00564CA6" w:rsidP="00564CA6">
      <w:pPr>
        <w:jc w:val="both"/>
        <w:rPr>
          <w:rFonts w:ascii="Times New Roman" w:hAnsi="Times New Roman" w:cs="Times New Roman"/>
          <w:color w:val="FF0000"/>
        </w:rPr>
      </w:pPr>
    </w:p>
    <w:p w14:paraId="6955A864" w14:textId="7CD33E09" w:rsidR="00564CA6" w:rsidRPr="00975ED0" w:rsidRDefault="00975ED0" w:rsidP="00564CA6">
      <w:pPr>
        <w:rPr>
          <w:rFonts w:ascii="Times New Roman" w:hAnsi="Times New Roman" w:cs="Times New Roman"/>
          <w:sz w:val="20"/>
          <w:szCs w:val="20"/>
        </w:rPr>
      </w:pPr>
      <w:r w:rsidRPr="00975ED0">
        <w:rPr>
          <w:rFonts w:ascii="Times New Roman" w:hAnsi="Times New Roman" w:cs="Times New Roman"/>
          <w:noProof/>
          <w:sz w:val="20"/>
          <w:szCs w:val="20"/>
        </w:rPr>
        <w:t>Diāna Čūriška</w:t>
      </w:r>
      <w:r w:rsidRPr="00975ED0">
        <w:rPr>
          <w:rFonts w:ascii="Times New Roman" w:hAnsi="Times New Roman" w:cs="Times New Roman"/>
          <w:sz w:val="20"/>
          <w:szCs w:val="20"/>
        </w:rPr>
        <w:t xml:space="preserve">, </w:t>
      </w:r>
      <w:bookmarkStart w:id="3" w:name="_Hlk176337061"/>
      <w:r w:rsidRPr="00975ED0">
        <w:rPr>
          <w:rFonts w:ascii="Times New Roman" w:hAnsi="Times New Roman" w:cs="Times New Roman"/>
          <w:sz w:val="20"/>
          <w:szCs w:val="20"/>
        </w:rPr>
        <w:t>t. 28615546</w:t>
      </w:r>
      <w:bookmarkEnd w:id="3"/>
      <w:r w:rsidRPr="00975ED0">
        <w:rPr>
          <w:rFonts w:ascii="Times New Roman" w:hAnsi="Times New Roman" w:cs="Times New Roman"/>
          <w:sz w:val="20"/>
          <w:szCs w:val="20"/>
        </w:rPr>
        <w:t xml:space="preserve"> </w:t>
      </w:r>
    </w:p>
    <w:sectPr w:rsidR="00564CA6" w:rsidRPr="00975ED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78C07" w14:textId="77777777" w:rsidR="00975ED0" w:rsidRDefault="00975ED0">
      <w:r>
        <w:separator/>
      </w:r>
    </w:p>
  </w:endnote>
  <w:endnote w:type="continuationSeparator" w:id="0">
    <w:p w14:paraId="3BBD7DA3" w14:textId="77777777" w:rsidR="00975ED0" w:rsidRDefault="0097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2953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975ED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F394" w14:textId="77777777" w:rsidR="00975ED0" w:rsidRDefault="00975ED0">
      <w:r>
        <w:separator/>
      </w:r>
    </w:p>
  </w:footnote>
  <w:footnote w:type="continuationSeparator" w:id="0">
    <w:p w14:paraId="36EF3BBA" w14:textId="77777777" w:rsidR="00975ED0" w:rsidRDefault="0097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2FCC1858">
      <w:start w:val="1"/>
      <w:numFmt w:val="decimal"/>
      <w:lvlText w:val="%1."/>
      <w:lvlJc w:val="left"/>
      <w:pPr>
        <w:ind w:left="360" w:hanging="360"/>
      </w:pPr>
      <w:rPr>
        <w:rFonts w:hint="default"/>
      </w:rPr>
    </w:lvl>
    <w:lvl w:ilvl="1" w:tplc="4CAE4732" w:tentative="1">
      <w:start w:val="1"/>
      <w:numFmt w:val="lowerLetter"/>
      <w:lvlText w:val="%2."/>
      <w:lvlJc w:val="left"/>
      <w:pPr>
        <w:ind w:left="1080" w:hanging="360"/>
      </w:pPr>
    </w:lvl>
    <w:lvl w:ilvl="2" w:tplc="C2388678" w:tentative="1">
      <w:start w:val="1"/>
      <w:numFmt w:val="lowerRoman"/>
      <w:lvlText w:val="%3."/>
      <w:lvlJc w:val="right"/>
      <w:pPr>
        <w:ind w:left="1800" w:hanging="180"/>
      </w:pPr>
    </w:lvl>
    <w:lvl w:ilvl="3" w:tplc="1A9C2FF8" w:tentative="1">
      <w:start w:val="1"/>
      <w:numFmt w:val="decimal"/>
      <w:lvlText w:val="%4."/>
      <w:lvlJc w:val="left"/>
      <w:pPr>
        <w:ind w:left="2520" w:hanging="360"/>
      </w:pPr>
    </w:lvl>
    <w:lvl w:ilvl="4" w:tplc="8668B26E" w:tentative="1">
      <w:start w:val="1"/>
      <w:numFmt w:val="lowerLetter"/>
      <w:lvlText w:val="%5."/>
      <w:lvlJc w:val="left"/>
      <w:pPr>
        <w:ind w:left="3240" w:hanging="360"/>
      </w:pPr>
    </w:lvl>
    <w:lvl w:ilvl="5" w:tplc="B1D858C8" w:tentative="1">
      <w:start w:val="1"/>
      <w:numFmt w:val="lowerRoman"/>
      <w:lvlText w:val="%6."/>
      <w:lvlJc w:val="right"/>
      <w:pPr>
        <w:ind w:left="3960" w:hanging="180"/>
      </w:pPr>
    </w:lvl>
    <w:lvl w:ilvl="6" w:tplc="86D884D6" w:tentative="1">
      <w:start w:val="1"/>
      <w:numFmt w:val="decimal"/>
      <w:lvlText w:val="%7."/>
      <w:lvlJc w:val="left"/>
      <w:pPr>
        <w:ind w:left="4680" w:hanging="360"/>
      </w:pPr>
    </w:lvl>
    <w:lvl w:ilvl="7" w:tplc="6A50F28C" w:tentative="1">
      <w:start w:val="1"/>
      <w:numFmt w:val="lowerLetter"/>
      <w:lvlText w:val="%8."/>
      <w:lvlJc w:val="left"/>
      <w:pPr>
        <w:ind w:left="5400" w:hanging="360"/>
      </w:pPr>
    </w:lvl>
    <w:lvl w:ilvl="8" w:tplc="7BC250F6" w:tentative="1">
      <w:start w:val="1"/>
      <w:numFmt w:val="lowerRoman"/>
      <w:lvlText w:val="%9."/>
      <w:lvlJc w:val="right"/>
      <w:pPr>
        <w:ind w:left="6120" w:hanging="180"/>
      </w:pPr>
    </w:lvl>
  </w:abstractNum>
  <w:abstractNum w:abstractNumId="1" w15:restartNumberingAfterBreak="0">
    <w:nsid w:val="29D4759C"/>
    <w:multiLevelType w:val="hybridMultilevel"/>
    <w:tmpl w:val="0B6A552E"/>
    <w:lvl w:ilvl="0" w:tplc="37424B46">
      <w:start w:val="1"/>
      <w:numFmt w:val="decimal"/>
      <w:lvlText w:val="%1."/>
      <w:lvlJc w:val="left"/>
      <w:pPr>
        <w:ind w:left="360" w:hanging="360"/>
      </w:pPr>
      <w:rPr>
        <w:rFonts w:ascii="Times New Roman" w:eastAsia="Times New Roman" w:hAnsi="Times New Roman" w:cs="Times New Roman"/>
        <w:sz w:val="24"/>
        <w:szCs w:val="24"/>
      </w:rPr>
    </w:lvl>
    <w:lvl w:ilvl="1" w:tplc="38D00B70">
      <w:start w:val="1"/>
      <w:numFmt w:val="lowerLetter"/>
      <w:lvlText w:val="%2)"/>
      <w:lvlJc w:val="left"/>
      <w:pPr>
        <w:ind w:left="1080" w:hanging="360"/>
      </w:pPr>
      <w:rPr>
        <w:rFonts w:ascii="Times New Roman" w:eastAsia="Times New Roman" w:hAnsi="Times New Roman" w:cs="Times New Roman"/>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332F48A8"/>
    <w:multiLevelType w:val="multilevel"/>
    <w:tmpl w:val="25FEE0EC"/>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440" w:hanging="108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800" w:hanging="1440"/>
      </w:pPr>
      <w:rPr>
        <w:rFonts w:eastAsia="Times New Roman" w:hint="default"/>
      </w:rPr>
    </w:lvl>
    <w:lvl w:ilvl="6">
      <w:start w:val="1"/>
      <w:numFmt w:val="decimal"/>
      <w:isLgl/>
      <w:lvlText w:val="%1.%2.%3.%4.%5.%6.%7."/>
      <w:lvlJc w:val="left"/>
      <w:pPr>
        <w:ind w:left="2160" w:hanging="1800"/>
      </w:pPr>
      <w:rPr>
        <w:rFonts w:eastAsia="Times New Roman" w:hint="default"/>
      </w:rPr>
    </w:lvl>
    <w:lvl w:ilvl="7">
      <w:start w:val="1"/>
      <w:numFmt w:val="decimal"/>
      <w:isLgl/>
      <w:lvlText w:val="%1.%2.%3.%4.%5.%6.%7.%8."/>
      <w:lvlJc w:val="left"/>
      <w:pPr>
        <w:ind w:left="2160" w:hanging="1800"/>
      </w:pPr>
      <w:rPr>
        <w:rFonts w:eastAsia="Times New Roman" w:hint="default"/>
      </w:rPr>
    </w:lvl>
    <w:lvl w:ilvl="8">
      <w:start w:val="1"/>
      <w:numFmt w:val="decimal"/>
      <w:isLgl/>
      <w:lvlText w:val="%1.%2.%3.%4.%5.%6.%7.%8.%9."/>
      <w:lvlJc w:val="left"/>
      <w:pPr>
        <w:ind w:left="2520" w:hanging="2160"/>
      </w:pPr>
      <w:rPr>
        <w:rFonts w:eastAsia="Times New Roman" w:hint="default"/>
      </w:rPr>
    </w:lvl>
  </w:abstractNum>
  <w:abstractNum w:abstractNumId="3" w15:restartNumberingAfterBreak="0">
    <w:nsid w:val="442B6F8E"/>
    <w:multiLevelType w:val="hybridMultilevel"/>
    <w:tmpl w:val="C8ACE704"/>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44774C7C"/>
    <w:multiLevelType w:val="multilevel"/>
    <w:tmpl w:val="2EA82D42"/>
    <w:lvl w:ilvl="0">
      <w:start w:val="1"/>
      <w:numFmt w:val="decimal"/>
      <w:lvlText w:val="%1."/>
      <w:lvlJc w:val="left"/>
      <w:pPr>
        <w:tabs>
          <w:tab w:val="num" w:pos="360"/>
        </w:tabs>
        <w:ind w:left="360" w:hanging="360"/>
      </w:pPr>
    </w:lvl>
    <w:lvl w:ilvl="1">
      <w:start w:val="1"/>
      <w:numFmt w:val="decimal"/>
      <w:isLgl/>
      <w:lvlText w:val="%2."/>
      <w:lvlJc w:val="left"/>
      <w:pPr>
        <w:ind w:left="1080" w:hanging="720"/>
      </w:pPr>
      <w:rPr>
        <w:rFonts w:ascii="Times New Roman" w:eastAsia="Times New Roman"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5"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5"/>
  </w:num>
  <w:num w:numId="2" w16cid:durableId="1964530278">
    <w:abstractNumId w:val="0"/>
  </w:num>
  <w:num w:numId="3" w16cid:durableId="1196967303">
    <w:abstractNumId w:val="3"/>
  </w:num>
  <w:num w:numId="4" w16cid:durableId="463739867">
    <w:abstractNumId w:val="1"/>
  </w:num>
  <w:num w:numId="5" w16cid:durableId="441388641">
    <w:abstractNumId w:val="2"/>
  </w:num>
  <w:num w:numId="6" w16cid:durableId="4303180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D53F6"/>
    <w:rsid w:val="00351D48"/>
    <w:rsid w:val="003C401E"/>
    <w:rsid w:val="004D516C"/>
    <w:rsid w:val="00521C00"/>
    <w:rsid w:val="0053073B"/>
    <w:rsid w:val="00543508"/>
    <w:rsid w:val="00564CA6"/>
    <w:rsid w:val="005C7FA1"/>
    <w:rsid w:val="00617AAC"/>
    <w:rsid w:val="00693F05"/>
    <w:rsid w:val="006A1744"/>
    <w:rsid w:val="006D3451"/>
    <w:rsid w:val="006D513B"/>
    <w:rsid w:val="0074092B"/>
    <w:rsid w:val="0079484F"/>
    <w:rsid w:val="007A72F4"/>
    <w:rsid w:val="007B4DDB"/>
    <w:rsid w:val="008257F8"/>
    <w:rsid w:val="008E3846"/>
    <w:rsid w:val="009139A1"/>
    <w:rsid w:val="00931891"/>
    <w:rsid w:val="00975ED0"/>
    <w:rsid w:val="00996740"/>
    <w:rsid w:val="009A3989"/>
    <w:rsid w:val="009B7F8F"/>
    <w:rsid w:val="00A254B5"/>
    <w:rsid w:val="00A52B04"/>
    <w:rsid w:val="00B36CD4"/>
    <w:rsid w:val="00B4014F"/>
    <w:rsid w:val="00B47C10"/>
    <w:rsid w:val="00BB16A4"/>
    <w:rsid w:val="00BE75D1"/>
    <w:rsid w:val="00C82360"/>
    <w:rsid w:val="00C9477C"/>
    <w:rsid w:val="00CC1B2F"/>
    <w:rsid w:val="00CF16C2"/>
    <w:rsid w:val="00D86969"/>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975ED0"/>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975ED0"/>
    <w:rPr>
      <w:rFonts w:ascii="Times New Roman" w:eastAsia="Times New Roman" w:hAnsi="Times New Roman" w:cs="Times New Roman"/>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3156</Words>
  <Characters>1800</Characters>
  <Application>Microsoft Office Word</Application>
  <DocSecurity>0</DocSecurity>
  <Lines>15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20</cp:revision>
  <dcterms:created xsi:type="dcterms:W3CDTF">2024-06-01T14:06:00Z</dcterms:created>
  <dcterms:modified xsi:type="dcterms:W3CDTF">2024-11-15T11:36:00Z</dcterms:modified>
</cp:coreProperties>
</file>