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34D3B" w14:textId="1F7D9042" w:rsidR="00773925" w:rsidRPr="001A2E69" w:rsidRDefault="005F247C" w:rsidP="00043F11">
      <w:pPr>
        <w:autoSpaceDE w:val="0"/>
        <w:autoSpaceDN w:val="0"/>
        <w:adjustRightInd w:val="0"/>
        <w:spacing w:after="0" w:line="240" w:lineRule="auto"/>
        <w:ind w:left="2" w:hanging="2"/>
        <w:jc w:val="center"/>
        <w:rPr>
          <w:rFonts w:ascii="Times New Roman" w:hAnsi="Times New Roman"/>
          <w:sz w:val="24"/>
          <w:szCs w:val="24"/>
        </w:rPr>
      </w:pPr>
      <w:r w:rsidRPr="00930D0B">
        <w:rPr>
          <w:rFonts w:ascii="Times New Roman" w:hAnsi="Times New Roman"/>
          <w:noProof/>
        </w:rPr>
        <w:drawing>
          <wp:inline distT="0" distB="0" distL="0" distR="0" wp14:anchorId="2F13F7CA" wp14:editId="2C15C29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6">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D16A0E9" w14:textId="77777777" w:rsidR="00043F11" w:rsidRDefault="00043F11" w:rsidP="00773925">
      <w:pPr>
        <w:spacing w:after="0" w:line="240" w:lineRule="auto"/>
        <w:jc w:val="right"/>
        <w:rPr>
          <w:rFonts w:ascii="Times New Roman" w:hAnsi="Times New Roman"/>
          <w:bCs/>
          <w:sz w:val="24"/>
          <w:szCs w:val="24"/>
          <w:lang w:eastAsia="lv-LV"/>
        </w:rPr>
      </w:pPr>
    </w:p>
    <w:p w14:paraId="3827C145" w14:textId="5BA318DD" w:rsidR="00707FFA" w:rsidRDefault="00707FFA" w:rsidP="00707FFA">
      <w:pPr>
        <w:pStyle w:val="Virsraksts1"/>
        <w:spacing w:before="0"/>
        <w:jc w:val="right"/>
        <w:rPr>
          <w:rFonts w:ascii="Times New Roman" w:hAnsi="Times New Roman"/>
          <w:noProof/>
          <w:color w:val="auto"/>
          <w:sz w:val="24"/>
          <w:szCs w:val="24"/>
        </w:rPr>
      </w:pPr>
      <w:r>
        <w:rPr>
          <w:rFonts w:ascii="Times New Roman" w:hAnsi="Times New Roman"/>
          <w:noProof/>
          <w:color w:val="auto"/>
          <w:sz w:val="24"/>
          <w:szCs w:val="24"/>
        </w:rPr>
        <w:t xml:space="preserve">PROJEKTS uz </w:t>
      </w:r>
      <w:r w:rsidR="005F247C">
        <w:rPr>
          <w:rFonts w:ascii="Times New Roman" w:hAnsi="Times New Roman"/>
          <w:noProof/>
          <w:color w:val="auto"/>
          <w:sz w:val="24"/>
          <w:szCs w:val="24"/>
        </w:rPr>
        <w:t>2</w:t>
      </w:r>
      <w:r w:rsidR="00D57B15">
        <w:rPr>
          <w:rFonts w:ascii="Times New Roman" w:hAnsi="Times New Roman"/>
          <w:noProof/>
          <w:color w:val="auto"/>
          <w:sz w:val="24"/>
          <w:szCs w:val="24"/>
        </w:rPr>
        <w:t>8</w:t>
      </w:r>
      <w:r>
        <w:rPr>
          <w:rFonts w:ascii="Times New Roman" w:hAnsi="Times New Roman"/>
          <w:noProof/>
          <w:color w:val="auto"/>
          <w:sz w:val="24"/>
          <w:szCs w:val="24"/>
        </w:rPr>
        <w:t>.</w:t>
      </w:r>
      <w:r w:rsidR="005F247C">
        <w:rPr>
          <w:rFonts w:ascii="Times New Roman" w:hAnsi="Times New Roman"/>
          <w:noProof/>
          <w:color w:val="auto"/>
          <w:sz w:val="24"/>
          <w:szCs w:val="24"/>
        </w:rPr>
        <w:t>01</w:t>
      </w:r>
      <w:r>
        <w:rPr>
          <w:rFonts w:ascii="Times New Roman" w:hAnsi="Times New Roman"/>
          <w:noProof/>
          <w:color w:val="auto"/>
          <w:sz w:val="24"/>
          <w:szCs w:val="24"/>
        </w:rPr>
        <w:t>.202</w:t>
      </w:r>
      <w:r w:rsidR="005F247C">
        <w:rPr>
          <w:rFonts w:ascii="Times New Roman" w:hAnsi="Times New Roman"/>
          <w:noProof/>
          <w:color w:val="auto"/>
          <w:sz w:val="24"/>
          <w:szCs w:val="24"/>
        </w:rPr>
        <w:t>5</w:t>
      </w:r>
      <w:r>
        <w:rPr>
          <w:rFonts w:ascii="Times New Roman" w:hAnsi="Times New Roman"/>
          <w:noProof/>
          <w:color w:val="auto"/>
          <w:sz w:val="24"/>
          <w:szCs w:val="24"/>
        </w:rPr>
        <w:t>.</w:t>
      </w:r>
    </w:p>
    <w:p w14:paraId="682E3780" w14:textId="456C2581" w:rsidR="00707FFA" w:rsidRDefault="00707FFA" w:rsidP="00707FFA">
      <w:pPr>
        <w:spacing w:after="0"/>
        <w:jc w:val="right"/>
        <w:rPr>
          <w:rFonts w:ascii="Times New Roman" w:hAnsi="Times New Roman"/>
          <w:noProof/>
          <w:sz w:val="24"/>
          <w:szCs w:val="24"/>
        </w:rPr>
      </w:pPr>
      <w:r>
        <w:rPr>
          <w:rFonts w:ascii="Times New Roman" w:hAnsi="Times New Roman"/>
          <w:noProof/>
          <w:sz w:val="24"/>
          <w:szCs w:val="24"/>
        </w:rPr>
        <w:t xml:space="preserve">  Vēlamais izskatīšanas laiks: </w:t>
      </w:r>
      <w:r>
        <w:rPr>
          <w:rFonts w:ascii="Times New Roman" w:hAnsi="Times New Roman"/>
          <w:sz w:val="24"/>
          <w:szCs w:val="24"/>
        </w:rPr>
        <w:t>IKSS</w:t>
      </w:r>
      <w:r>
        <w:rPr>
          <w:rFonts w:ascii="Times New Roman" w:hAnsi="Times New Roman"/>
          <w:noProof/>
          <w:sz w:val="24"/>
          <w:szCs w:val="24"/>
        </w:rPr>
        <w:t>K– 0</w:t>
      </w:r>
      <w:r w:rsidR="005F247C">
        <w:rPr>
          <w:rFonts w:ascii="Times New Roman" w:hAnsi="Times New Roman"/>
          <w:noProof/>
          <w:sz w:val="24"/>
          <w:szCs w:val="24"/>
        </w:rPr>
        <w:t>5</w:t>
      </w:r>
      <w:r>
        <w:rPr>
          <w:rFonts w:ascii="Times New Roman" w:hAnsi="Times New Roman"/>
          <w:noProof/>
          <w:sz w:val="24"/>
          <w:szCs w:val="24"/>
        </w:rPr>
        <w:t>.</w:t>
      </w:r>
      <w:r w:rsidR="005F247C">
        <w:rPr>
          <w:rFonts w:ascii="Times New Roman" w:hAnsi="Times New Roman"/>
          <w:noProof/>
          <w:sz w:val="24"/>
          <w:szCs w:val="24"/>
        </w:rPr>
        <w:t>02</w:t>
      </w:r>
      <w:r>
        <w:rPr>
          <w:rFonts w:ascii="Times New Roman" w:hAnsi="Times New Roman"/>
          <w:noProof/>
          <w:sz w:val="24"/>
          <w:szCs w:val="24"/>
        </w:rPr>
        <w:t>.202</w:t>
      </w:r>
      <w:r w:rsidR="005F247C">
        <w:rPr>
          <w:rFonts w:ascii="Times New Roman" w:hAnsi="Times New Roman"/>
          <w:noProof/>
          <w:sz w:val="24"/>
          <w:szCs w:val="24"/>
        </w:rPr>
        <w:t>5</w:t>
      </w:r>
      <w:r>
        <w:rPr>
          <w:rFonts w:ascii="Times New Roman" w:hAnsi="Times New Roman"/>
          <w:noProof/>
          <w:sz w:val="24"/>
          <w:szCs w:val="24"/>
        </w:rPr>
        <w:t>.</w:t>
      </w:r>
    </w:p>
    <w:p w14:paraId="5014159F" w14:textId="3E9575C0" w:rsidR="00707FFA" w:rsidRDefault="00707FFA" w:rsidP="00707FFA">
      <w:pPr>
        <w:spacing w:after="0"/>
        <w:jc w:val="right"/>
        <w:rPr>
          <w:rFonts w:ascii="Times New Roman" w:hAnsi="Times New Roman"/>
          <w:noProof/>
          <w:sz w:val="24"/>
          <w:szCs w:val="24"/>
        </w:rPr>
      </w:pPr>
      <w:r>
        <w:rPr>
          <w:rFonts w:ascii="Times New Roman" w:hAnsi="Times New Roman"/>
          <w:noProof/>
          <w:sz w:val="24"/>
          <w:szCs w:val="24"/>
        </w:rPr>
        <w:t>domes sēdē - 2</w:t>
      </w:r>
      <w:r w:rsidR="005F247C">
        <w:rPr>
          <w:rFonts w:ascii="Times New Roman" w:hAnsi="Times New Roman"/>
          <w:noProof/>
          <w:sz w:val="24"/>
          <w:szCs w:val="24"/>
        </w:rPr>
        <w:t>7</w:t>
      </w:r>
      <w:r>
        <w:rPr>
          <w:rFonts w:ascii="Times New Roman" w:hAnsi="Times New Roman"/>
          <w:noProof/>
          <w:sz w:val="24"/>
          <w:szCs w:val="24"/>
        </w:rPr>
        <w:t>.</w:t>
      </w:r>
      <w:r w:rsidR="005F247C">
        <w:rPr>
          <w:rFonts w:ascii="Times New Roman" w:hAnsi="Times New Roman"/>
          <w:noProof/>
          <w:sz w:val="24"/>
          <w:szCs w:val="24"/>
        </w:rPr>
        <w:t>0</w:t>
      </w:r>
      <w:r>
        <w:rPr>
          <w:rFonts w:ascii="Times New Roman" w:hAnsi="Times New Roman"/>
          <w:noProof/>
          <w:sz w:val="24"/>
          <w:szCs w:val="24"/>
        </w:rPr>
        <w:t>2.202</w:t>
      </w:r>
      <w:r w:rsidR="005F247C">
        <w:rPr>
          <w:rFonts w:ascii="Times New Roman" w:hAnsi="Times New Roman"/>
          <w:noProof/>
          <w:sz w:val="24"/>
          <w:szCs w:val="24"/>
        </w:rPr>
        <w:t>5</w:t>
      </w:r>
      <w:r>
        <w:rPr>
          <w:rFonts w:ascii="Times New Roman" w:hAnsi="Times New Roman"/>
          <w:noProof/>
          <w:sz w:val="24"/>
          <w:szCs w:val="24"/>
        </w:rPr>
        <w:t>.</w:t>
      </w:r>
    </w:p>
    <w:p w14:paraId="2D8E52B9" w14:textId="77777777" w:rsidR="00707FFA" w:rsidRDefault="00707FFA" w:rsidP="00707FFA">
      <w:pPr>
        <w:spacing w:after="0"/>
        <w:jc w:val="right"/>
        <w:rPr>
          <w:rFonts w:ascii="Times New Roman" w:hAnsi="Times New Roman"/>
          <w:noProof/>
          <w:sz w:val="24"/>
          <w:szCs w:val="24"/>
        </w:rPr>
      </w:pPr>
      <w:r>
        <w:rPr>
          <w:rFonts w:ascii="Times New Roman" w:hAnsi="Times New Roman"/>
          <w:noProof/>
          <w:sz w:val="24"/>
          <w:szCs w:val="24"/>
        </w:rPr>
        <w:t xml:space="preserve">sagatavotājs un ziņotājs:  Ieva Roze  </w:t>
      </w:r>
    </w:p>
    <w:p w14:paraId="48085481" w14:textId="77777777" w:rsidR="00707FFA" w:rsidRDefault="00707FFA" w:rsidP="00707FFA">
      <w:pPr>
        <w:spacing w:after="0" w:line="240" w:lineRule="auto"/>
        <w:jc w:val="right"/>
        <w:rPr>
          <w:rFonts w:ascii="Times New Roman" w:hAnsi="Times New Roman"/>
          <w:bCs/>
          <w:sz w:val="24"/>
          <w:szCs w:val="24"/>
          <w:lang w:eastAsia="lv-LV"/>
        </w:rPr>
      </w:pPr>
    </w:p>
    <w:p w14:paraId="029EB5C7" w14:textId="77777777" w:rsidR="00D47A86" w:rsidRPr="00662CA6" w:rsidRDefault="00D47A86" w:rsidP="00D47A86">
      <w:pPr>
        <w:spacing w:after="0" w:line="240" w:lineRule="auto"/>
        <w:jc w:val="right"/>
        <w:rPr>
          <w:rFonts w:ascii="Times New Roman" w:hAnsi="Times New Roman"/>
          <w:bCs/>
          <w:sz w:val="24"/>
          <w:szCs w:val="24"/>
          <w:lang w:eastAsia="lv-LV"/>
        </w:rPr>
      </w:pPr>
      <w:r w:rsidRPr="00662CA6">
        <w:rPr>
          <w:rFonts w:ascii="Times New Roman" w:hAnsi="Times New Roman"/>
          <w:bCs/>
          <w:sz w:val="24"/>
          <w:szCs w:val="24"/>
          <w:lang w:eastAsia="lv-LV"/>
        </w:rPr>
        <w:t>APSTIPRINĀTI</w:t>
      </w:r>
    </w:p>
    <w:p w14:paraId="1DB04FC3" w14:textId="77777777" w:rsidR="00D47A86" w:rsidRPr="00662CA6" w:rsidRDefault="00D47A86" w:rsidP="00D47A86">
      <w:pPr>
        <w:spacing w:after="0" w:line="240" w:lineRule="auto"/>
        <w:ind w:left="5040"/>
        <w:jc w:val="right"/>
        <w:rPr>
          <w:rFonts w:ascii="Times New Roman" w:hAnsi="Times New Roman"/>
          <w:sz w:val="24"/>
          <w:szCs w:val="24"/>
          <w:lang w:eastAsia="lv-LV"/>
        </w:rPr>
      </w:pPr>
      <w:r w:rsidRPr="00662CA6">
        <w:rPr>
          <w:rFonts w:ascii="Times New Roman" w:hAnsi="Times New Roman"/>
          <w:sz w:val="24"/>
          <w:szCs w:val="24"/>
          <w:lang w:eastAsia="lv-LV"/>
        </w:rPr>
        <w:t xml:space="preserve">Ādažu novada pašvaldības domes </w:t>
      </w:r>
      <w:r>
        <w:rPr>
          <w:rFonts w:ascii="Times New Roman" w:hAnsi="Times New Roman"/>
          <w:sz w:val="24"/>
          <w:szCs w:val="24"/>
          <w:lang w:eastAsia="lv-LV"/>
        </w:rPr>
        <w:t>sēdē</w:t>
      </w:r>
    </w:p>
    <w:p w14:paraId="0FF0B5BA" w14:textId="6872295F" w:rsidR="00D47A86" w:rsidRDefault="00D47A86" w:rsidP="00D47A86">
      <w:pPr>
        <w:spacing w:after="0" w:line="240" w:lineRule="auto"/>
        <w:ind w:left="5040"/>
        <w:jc w:val="right"/>
        <w:rPr>
          <w:rFonts w:ascii="Times New Roman" w:hAnsi="Times New Roman"/>
          <w:sz w:val="24"/>
          <w:szCs w:val="24"/>
          <w:lang w:eastAsia="lv-LV"/>
        </w:rPr>
      </w:pPr>
      <w:r w:rsidRPr="00662CA6">
        <w:rPr>
          <w:rFonts w:ascii="Times New Roman" w:hAnsi="Times New Roman"/>
          <w:sz w:val="24"/>
          <w:szCs w:val="24"/>
          <w:lang w:eastAsia="lv-LV"/>
        </w:rPr>
        <w:t>202</w:t>
      </w:r>
      <w:r w:rsidR="005F247C">
        <w:rPr>
          <w:rFonts w:ascii="Times New Roman" w:hAnsi="Times New Roman"/>
          <w:sz w:val="24"/>
          <w:szCs w:val="24"/>
          <w:lang w:eastAsia="lv-LV"/>
        </w:rPr>
        <w:t>5</w:t>
      </w:r>
      <w:r w:rsidRPr="00662CA6">
        <w:rPr>
          <w:rFonts w:ascii="Times New Roman" w:hAnsi="Times New Roman"/>
          <w:sz w:val="24"/>
          <w:szCs w:val="24"/>
          <w:lang w:eastAsia="lv-LV"/>
        </w:rPr>
        <w:t xml:space="preserve">. gada </w:t>
      </w:r>
      <w:r w:rsidR="005F247C">
        <w:rPr>
          <w:rFonts w:ascii="Times New Roman" w:hAnsi="Times New Roman"/>
          <w:sz w:val="24"/>
          <w:szCs w:val="24"/>
          <w:lang w:eastAsia="lv-LV"/>
        </w:rPr>
        <w:t>27.februārī</w:t>
      </w:r>
      <w:r w:rsidRPr="00662CA6">
        <w:rPr>
          <w:rFonts w:ascii="Times New Roman" w:hAnsi="Times New Roman"/>
          <w:sz w:val="24"/>
          <w:szCs w:val="24"/>
          <w:lang w:eastAsia="lv-LV"/>
        </w:rPr>
        <w:t xml:space="preserve"> </w:t>
      </w:r>
    </w:p>
    <w:p w14:paraId="2078486F" w14:textId="77777777" w:rsidR="00D47A86" w:rsidRPr="00662CA6" w:rsidRDefault="00D47A86" w:rsidP="00D47A86">
      <w:pPr>
        <w:spacing w:after="0" w:line="240" w:lineRule="auto"/>
        <w:ind w:left="5040"/>
        <w:jc w:val="right"/>
        <w:rPr>
          <w:rFonts w:ascii="Times New Roman" w:hAnsi="Times New Roman"/>
          <w:sz w:val="24"/>
          <w:szCs w:val="24"/>
          <w:lang w:eastAsia="lv-LV"/>
        </w:rPr>
      </w:pPr>
      <w:r w:rsidRPr="00662CA6">
        <w:rPr>
          <w:rFonts w:ascii="Times New Roman" w:hAnsi="Times New Roman"/>
          <w:sz w:val="24"/>
          <w:szCs w:val="24"/>
          <w:lang w:eastAsia="lv-LV"/>
        </w:rPr>
        <w:t>(protokols Nr.</w:t>
      </w:r>
      <w:r>
        <w:rPr>
          <w:rFonts w:ascii="Times New Roman" w:hAnsi="Times New Roman"/>
          <w:sz w:val="24"/>
          <w:szCs w:val="24"/>
          <w:lang w:eastAsia="lv-LV"/>
        </w:rPr>
        <w:t xml:space="preserve"> </w:t>
      </w:r>
      <w:r w:rsidRPr="00F9556C">
        <w:rPr>
          <w:rFonts w:ascii="Times New Roman" w:hAnsi="Times New Roman"/>
          <w:sz w:val="24"/>
          <w:szCs w:val="24"/>
          <w:lang w:eastAsia="lv-LV"/>
        </w:rPr>
        <w:t>, .</w:t>
      </w:r>
      <w:r w:rsidRPr="00F9556C">
        <w:rPr>
          <w:rFonts w:ascii="Times New Roman" w:hAnsi="Times New Roman"/>
          <w:bCs/>
          <w:sz w:val="24"/>
          <w:szCs w:val="24"/>
        </w:rPr>
        <w:t>§</w:t>
      </w:r>
      <w:r w:rsidRPr="00F9556C">
        <w:rPr>
          <w:rFonts w:ascii="Times New Roman" w:hAnsi="Times New Roman"/>
          <w:sz w:val="24"/>
          <w:szCs w:val="24"/>
          <w:lang w:eastAsia="lv-LV"/>
        </w:rPr>
        <w:t>)</w:t>
      </w:r>
      <w:r w:rsidRPr="00662CA6">
        <w:rPr>
          <w:rFonts w:ascii="Times New Roman" w:hAnsi="Times New Roman"/>
          <w:sz w:val="24"/>
          <w:szCs w:val="24"/>
          <w:lang w:eastAsia="lv-LV"/>
        </w:rPr>
        <w:t xml:space="preserve"> </w:t>
      </w:r>
    </w:p>
    <w:p w14:paraId="417F9614" w14:textId="77777777" w:rsidR="00371431" w:rsidRPr="008D0509" w:rsidRDefault="00371431" w:rsidP="00371431">
      <w:pPr>
        <w:pStyle w:val="Default"/>
        <w:jc w:val="right"/>
        <w:rPr>
          <w:rFonts w:cstheme="minorBidi"/>
          <w:color w:val="auto"/>
        </w:rPr>
      </w:pPr>
    </w:p>
    <w:p w14:paraId="56AD493E" w14:textId="77777777" w:rsidR="00043F11" w:rsidRDefault="00043F11" w:rsidP="00773925">
      <w:pPr>
        <w:spacing w:after="0" w:line="240" w:lineRule="auto"/>
        <w:jc w:val="right"/>
        <w:rPr>
          <w:rFonts w:ascii="Times New Roman" w:hAnsi="Times New Roman"/>
          <w:bCs/>
          <w:sz w:val="24"/>
          <w:szCs w:val="24"/>
          <w:lang w:eastAsia="lv-LV"/>
        </w:rPr>
      </w:pPr>
    </w:p>
    <w:p w14:paraId="307F5A4D" w14:textId="77777777" w:rsidR="00773925" w:rsidRPr="00043F11" w:rsidRDefault="00773925" w:rsidP="00773925">
      <w:pPr>
        <w:autoSpaceDE w:val="0"/>
        <w:autoSpaceDN w:val="0"/>
        <w:adjustRightInd w:val="0"/>
        <w:spacing w:after="0" w:line="240" w:lineRule="auto"/>
        <w:jc w:val="center"/>
        <w:rPr>
          <w:rFonts w:ascii="Times New Roman" w:hAnsi="Times New Roman"/>
          <w:bCs/>
          <w:sz w:val="28"/>
          <w:szCs w:val="28"/>
          <w:lang w:eastAsia="lv-LV"/>
        </w:rPr>
      </w:pPr>
      <w:r w:rsidRPr="00043F11">
        <w:rPr>
          <w:rFonts w:ascii="Times New Roman" w:hAnsi="Times New Roman"/>
          <w:bCs/>
          <w:sz w:val="28"/>
          <w:szCs w:val="28"/>
          <w:lang w:eastAsia="lv-LV"/>
        </w:rPr>
        <w:t>SAISTOŠIE NOTEIKUMI</w:t>
      </w:r>
    </w:p>
    <w:p w14:paraId="20B8119E" w14:textId="77777777" w:rsidR="00773925" w:rsidRPr="001A2E69" w:rsidRDefault="00773925" w:rsidP="00773925">
      <w:pPr>
        <w:autoSpaceDE w:val="0"/>
        <w:autoSpaceDN w:val="0"/>
        <w:adjustRightInd w:val="0"/>
        <w:spacing w:after="0" w:line="240" w:lineRule="auto"/>
        <w:jc w:val="center"/>
        <w:rPr>
          <w:rFonts w:ascii="Times New Roman" w:hAnsi="Times New Roman"/>
          <w:bCs/>
          <w:sz w:val="24"/>
          <w:szCs w:val="24"/>
          <w:lang w:eastAsia="lv-LV"/>
        </w:rPr>
      </w:pPr>
      <w:r w:rsidRPr="001A2E69">
        <w:rPr>
          <w:rFonts w:ascii="Times New Roman" w:hAnsi="Times New Roman"/>
          <w:bCs/>
          <w:sz w:val="24"/>
          <w:szCs w:val="24"/>
          <w:lang w:eastAsia="lv-LV"/>
        </w:rPr>
        <w:t>Ādažos, Ādažu novadā</w:t>
      </w:r>
    </w:p>
    <w:p w14:paraId="5088A57A" w14:textId="77777777" w:rsidR="00773925" w:rsidRPr="001A2E69" w:rsidRDefault="00773925" w:rsidP="00773925">
      <w:pPr>
        <w:autoSpaceDE w:val="0"/>
        <w:autoSpaceDN w:val="0"/>
        <w:adjustRightInd w:val="0"/>
        <w:spacing w:after="0" w:line="240" w:lineRule="auto"/>
        <w:rPr>
          <w:rFonts w:ascii="Times New Roman" w:hAnsi="Times New Roman"/>
          <w:bCs/>
          <w:sz w:val="24"/>
          <w:szCs w:val="24"/>
          <w:lang w:eastAsia="lv-LV"/>
        </w:rPr>
      </w:pPr>
    </w:p>
    <w:p w14:paraId="023FD3C7" w14:textId="77777777" w:rsidR="00AE1328" w:rsidRPr="00886B62" w:rsidRDefault="00AE1328" w:rsidP="00AE1328">
      <w:pPr>
        <w:rPr>
          <w:rFonts w:ascii="Times New Roman" w:hAnsi="Times New Roman"/>
          <w:sz w:val="24"/>
          <w:szCs w:val="24"/>
        </w:rPr>
      </w:pPr>
      <w:r w:rsidRPr="00886B62">
        <w:rPr>
          <w:rFonts w:ascii="Times New Roman" w:hAnsi="Times New Roman"/>
          <w:sz w:val="24"/>
          <w:szCs w:val="24"/>
        </w:rPr>
        <w:t xml:space="preserve">2025. gada 27. februārī </w:t>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proofErr w:type="spellStart"/>
      <w:r w:rsidRPr="00886B62">
        <w:rPr>
          <w:rFonts w:ascii="Times New Roman" w:hAnsi="Times New Roman"/>
          <w:b/>
          <w:sz w:val="24"/>
          <w:szCs w:val="24"/>
        </w:rPr>
        <w:t>Nr</w:t>
      </w:r>
      <w:proofErr w:type="spellEnd"/>
      <w:r w:rsidRPr="00886B62">
        <w:rPr>
          <w:rFonts w:ascii="Times New Roman" w:hAnsi="Times New Roman"/>
          <w:b/>
          <w:sz w:val="24"/>
          <w:szCs w:val="24"/>
        </w:rPr>
        <w:t>.</w:t>
      </w:r>
      <w:r w:rsidRPr="00886B62">
        <w:rPr>
          <w:rFonts w:ascii="Times New Roman" w:hAnsi="Times New Roman"/>
          <w:noProof/>
          <w:sz w:val="24"/>
          <w:szCs w:val="24"/>
        </w:rPr>
        <w:fldChar w:fldCharType="begin"/>
      </w:r>
      <w:r w:rsidRPr="00886B62">
        <w:rPr>
          <w:rFonts w:ascii="Times New Roman" w:hAnsi="Times New Roman"/>
          <w:noProof/>
          <w:sz w:val="24"/>
          <w:szCs w:val="24"/>
        </w:rPr>
        <w:instrText>MERGEFIELD DOKREGNUMURS</w:instrText>
      </w:r>
      <w:r w:rsidRPr="00886B62">
        <w:rPr>
          <w:rFonts w:ascii="Times New Roman" w:hAnsi="Times New Roman"/>
          <w:noProof/>
          <w:sz w:val="24"/>
          <w:szCs w:val="24"/>
        </w:rPr>
        <w:fldChar w:fldCharType="separate"/>
      </w:r>
      <w:r w:rsidRPr="00886B62">
        <w:rPr>
          <w:rFonts w:ascii="Times New Roman" w:hAnsi="Times New Roman"/>
          <w:noProof/>
          <w:sz w:val="24"/>
          <w:szCs w:val="24"/>
        </w:rPr>
        <w:t>«DOKREGNUMURS»</w:t>
      </w:r>
      <w:r w:rsidRPr="00886B62">
        <w:rPr>
          <w:rFonts w:ascii="Times New Roman" w:hAnsi="Times New Roman"/>
          <w:noProof/>
          <w:sz w:val="24"/>
          <w:szCs w:val="24"/>
        </w:rPr>
        <w:fldChar w:fldCharType="end"/>
      </w:r>
      <w:r w:rsidRPr="00886B62">
        <w:rPr>
          <w:rFonts w:ascii="Times New Roman" w:hAnsi="Times New Roman"/>
          <w:sz w:val="24"/>
          <w:szCs w:val="24"/>
        </w:rPr>
        <w:tab/>
      </w:r>
    </w:p>
    <w:p w14:paraId="4C8E9D4F" w14:textId="77777777" w:rsidR="00773925" w:rsidRPr="001A2E69" w:rsidRDefault="00773925" w:rsidP="00773925">
      <w:pPr>
        <w:spacing w:after="0" w:line="240" w:lineRule="auto"/>
        <w:jc w:val="center"/>
        <w:rPr>
          <w:rFonts w:ascii="Times New Roman" w:hAnsi="Times New Roman"/>
          <w:b/>
          <w:bCs/>
          <w:sz w:val="24"/>
          <w:szCs w:val="24"/>
        </w:rPr>
      </w:pPr>
    </w:p>
    <w:p w14:paraId="24CE43CF" w14:textId="41CBD9E4" w:rsidR="00773925" w:rsidRPr="00872CA5" w:rsidRDefault="00043F11" w:rsidP="00D22773">
      <w:pPr>
        <w:spacing w:after="0" w:line="240" w:lineRule="auto"/>
        <w:jc w:val="center"/>
        <w:rPr>
          <w:rFonts w:ascii="Times New Roman" w:hAnsi="Times New Roman"/>
          <w:b/>
          <w:sz w:val="26"/>
          <w:szCs w:val="26"/>
        </w:rPr>
      </w:pPr>
      <w:r w:rsidRPr="00872CA5">
        <w:rPr>
          <w:rFonts w:ascii="Times New Roman" w:hAnsi="Times New Roman"/>
          <w:b/>
          <w:bCs/>
          <w:sz w:val="28"/>
          <w:szCs w:val="28"/>
        </w:rPr>
        <w:t xml:space="preserve">Grozījumi Ādažu novada pašvaldības </w:t>
      </w:r>
      <w:r w:rsidR="008715EA">
        <w:rPr>
          <w:rFonts w:ascii="Times New Roman" w:hAnsi="Times New Roman"/>
          <w:b/>
          <w:bCs/>
          <w:sz w:val="28"/>
          <w:szCs w:val="28"/>
        </w:rPr>
        <w:t xml:space="preserve">domes </w:t>
      </w:r>
      <w:r w:rsidRPr="00872CA5">
        <w:rPr>
          <w:rFonts w:ascii="Times New Roman" w:hAnsi="Times New Roman"/>
          <w:b/>
          <w:bCs/>
          <w:sz w:val="28"/>
          <w:szCs w:val="28"/>
        </w:rPr>
        <w:t>202</w:t>
      </w:r>
      <w:r w:rsidR="000C6086">
        <w:rPr>
          <w:rFonts w:ascii="Times New Roman" w:hAnsi="Times New Roman"/>
          <w:b/>
          <w:bCs/>
          <w:sz w:val="28"/>
          <w:szCs w:val="28"/>
        </w:rPr>
        <w:t>3</w:t>
      </w:r>
      <w:r w:rsidRPr="00872CA5">
        <w:rPr>
          <w:rFonts w:ascii="Times New Roman" w:hAnsi="Times New Roman"/>
          <w:b/>
          <w:bCs/>
          <w:sz w:val="28"/>
          <w:szCs w:val="28"/>
        </w:rPr>
        <w:t>. gada 2</w:t>
      </w:r>
      <w:r w:rsidR="005F247C">
        <w:rPr>
          <w:rFonts w:ascii="Times New Roman" w:hAnsi="Times New Roman"/>
          <w:b/>
          <w:bCs/>
          <w:sz w:val="28"/>
          <w:szCs w:val="28"/>
        </w:rPr>
        <w:t>8</w:t>
      </w:r>
      <w:r w:rsidRPr="00872CA5">
        <w:rPr>
          <w:rFonts w:ascii="Times New Roman" w:hAnsi="Times New Roman"/>
          <w:b/>
          <w:bCs/>
          <w:sz w:val="28"/>
          <w:szCs w:val="28"/>
        </w:rPr>
        <w:t>.</w:t>
      </w:r>
      <w:r>
        <w:rPr>
          <w:rFonts w:ascii="Times New Roman" w:hAnsi="Times New Roman"/>
          <w:b/>
          <w:bCs/>
          <w:sz w:val="28"/>
          <w:szCs w:val="28"/>
        </w:rPr>
        <w:t xml:space="preserve"> </w:t>
      </w:r>
      <w:r w:rsidR="000C6086">
        <w:rPr>
          <w:rFonts w:ascii="Times New Roman" w:hAnsi="Times New Roman"/>
          <w:b/>
          <w:bCs/>
          <w:sz w:val="28"/>
          <w:szCs w:val="28"/>
        </w:rPr>
        <w:t xml:space="preserve">jūnija </w:t>
      </w:r>
      <w:r w:rsidRPr="00872CA5">
        <w:rPr>
          <w:rFonts w:ascii="Times New Roman" w:hAnsi="Times New Roman"/>
          <w:b/>
          <w:bCs/>
          <w:sz w:val="28"/>
          <w:szCs w:val="28"/>
        </w:rPr>
        <w:t xml:space="preserve">saistošajos noteikumos </w:t>
      </w:r>
      <w:r w:rsidR="00773925" w:rsidRPr="00872CA5">
        <w:rPr>
          <w:rFonts w:ascii="Times New Roman" w:hAnsi="Times New Roman"/>
          <w:b/>
          <w:bCs/>
          <w:sz w:val="28"/>
          <w:szCs w:val="28"/>
        </w:rPr>
        <w:t xml:space="preserve">Nr. </w:t>
      </w:r>
      <w:r w:rsidR="000C6086" w:rsidRPr="000C6086">
        <w:rPr>
          <w:rFonts w:ascii="Times New Roman" w:hAnsi="Times New Roman"/>
          <w:b/>
          <w:bCs/>
          <w:sz w:val="28"/>
          <w:szCs w:val="28"/>
        </w:rPr>
        <w:t>19/2023</w:t>
      </w:r>
      <w:r w:rsidR="00773925" w:rsidRPr="00872CA5">
        <w:rPr>
          <w:rFonts w:ascii="Times New Roman" w:hAnsi="Times New Roman"/>
          <w:b/>
          <w:bCs/>
          <w:sz w:val="28"/>
          <w:szCs w:val="28"/>
        </w:rPr>
        <w:t xml:space="preserve"> “</w:t>
      </w:r>
      <w:r w:rsidR="000C6086" w:rsidRPr="000C6086">
        <w:rPr>
          <w:rFonts w:ascii="Times New Roman" w:hAnsi="Times New Roman"/>
          <w:b/>
          <w:bCs/>
          <w:sz w:val="28"/>
          <w:szCs w:val="28"/>
        </w:rPr>
        <w:t>Par sociālās palīdzības pabalstiem trūcīgām un maznodrošinātām mājsaimniecībām vai personām krīzes situācijās Ādažu novadā</w:t>
      </w:r>
      <w:r w:rsidR="00773925" w:rsidRPr="00872CA5">
        <w:rPr>
          <w:rFonts w:ascii="Times New Roman" w:hAnsi="Times New Roman"/>
          <w:b/>
          <w:bCs/>
          <w:sz w:val="28"/>
          <w:szCs w:val="28"/>
        </w:rPr>
        <w:t>”</w:t>
      </w:r>
    </w:p>
    <w:p w14:paraId="245753C7" w14:textId="6B5721F5" w:rsidR="00773925" w:rsidRPr="001A2E69" w:rsidRDefault="000C6086" w:rsidP="00AE1328">
      <w:pPr>
        <w:pStyle w:val="Default"/>
        <w:spacing w:before="120"/>
        <w:ind w:left="4536"/>
        <w:jc w:val="right"/>
        <w:rPr>
          <w:rFonts w:eastAsia="Times New Roman"/>
          <w:lang w:eastAsia="lv-LV"/>
        </w:rPr>
      </w:pPr>
      <w:r w:rsidRPr="006B17FC">
        <w:rPr>
          <w:i/>
          <w:iCs/>
          <w:color w:val="auto"/>
          <w:sz w:val="22"/>
          <w:szCs w:val="22"/>
          <w:shd w:val="clear" w:color="auto" w:fill="FFFFFF"/>
        </w:rPr>
        <w:t>Izdoti saskaņā ar Sociālo pakalpojumu un</w:t>
      </w:r>
      <w:r w:rsidRPr="006B17FC">
        <w:rPr>
          <w:i/>
          <w:iCs/>
          <w:color w:val="auto"/>
          <w:sz w:val="22"/>
          <w:szCs w:val="22"/>
          <w:shd w:val="clear" w:color="auto" w:fill="FFFFFF"/>
        </w:rPr>
        <w:br/>
        <w:t>sociālās palīdzības likuma 3. panta otro daļu,</w:t>
      </w:r>
      <w:r w:rsidRPr="006B17FC">
        <w:rPr>
          <w:i/>
          <w:iCs/>
          <w:color w:val="auto"/>
          <w:sz w:val="22"/>
          <w:szCs w:val="22"/>
          <w:shd w:val="clear" w:color="auto" w:fill="FFFFFF"/>
        </w:rPr>
        <w:br/>
        <w:t>33. panta ceturto daļu un 36. panta sesto daļu</w:t>
      </w:r>
      <w:r w:rsidR="008715EA">
        <w:rPr>
          <w:i/>
          <w:iCs/>
          <w:color w:val="auto"/>
          <w:sz w:val="22"/>
          <w:szCs w:val="22"/>
          <w:shd w:val="clear" w:color="auto" w:fill="FFFFFF"/>
        </w:rPr>
        <w:t xml:space="preserve">, kā arī ar </w:t>
      </w:r>
      <w:r w:rsidRPr="006B17FC">
        <w:rPr>
          <w:i/>
          <w:iCs/>
          <w:color w:val="auto"/>
          <w:sz w:val="22"/>
          <w:szCs w:val="22"/>
          <w:shd w:val="clear" w:color="auto" w:fill="FFFFFF"/>
        </w:rPr>
        <w:t>likuma "</w:t>
      </w:r>
      <w:hyperlink r:id="rId7" w:tgtFrame="_blank" w:history="1">
        <w:r w:rsidRPr="00D22773">
          <w:rPr>
            <w:rStyle w:val="Hipersaite"/>
            <w:i/>
            <w:iCs/>
            <w:color w:val="auto"/>
            <w:sz w:val="22"/>
            <w:szCs w:val="22"/>
            <w:u w:val="none"/>
            <w:shd w:val="clear" w:color="auto" w:fill="FFFFFF"/>
          </w:rPr>
          <w:t>Par palīdzību dzīvokļa jautājumu risināšanā</w:t>
        </w:r>
      </w:hyperlink>
      <w:r w:rsidRPr="006B17FC">
        <w:rPr>
          <w:i/>
          <w:iCs/>
          <w:color w:val="auto"/>
          <w:sz w:val="22"/>
          <w:szCs w:val="22"/>
          <w:shd w:val="clear" w:color="auto" w:fill="FFFFFF"/>
        </w:rPr>
        <w:t>"</w:t>
      </w:r>
      <w:r w:rsidR="006B17FC" w:rsidRPr="003A71A0">
        <w:rPr>
          <w:i/>
          <w:iCs/>
          <w:color w:val="auto"/>
          <w:sz w:val="22"/>
          <w:szCs w:val="22"/>
          <w:shd w:val="clear" w:color="auto" w:fill="FFFFFF"/>
        </w:rPr>
        <w:t xml:space="preserve"> 14. panta sesto daļu</w:t>
      </w:r>
      <w:r w:rsidRPr="006B17FC">
        <w:rPr>
          <w:i/>
          <w:iCs/>
          <w:color w:val="auto"/>
          <w:sz w:val="22"/>
          <w:szCs w:val="22"/>
          <w:shd w:val="clear" w:color="auto" w:fill="FFFFFF"/>
        </w:rPr>
        <w:br/>
      </w:r>
      <w:bookmarkStart w:id="0" w:name="n1"/>
      <w:bookmarkEnd w:id="0"/>
    </w:p>
    <w:p w14:paraId="4535B78F" w14:textId="170E6743" w:rsidR="00773925" w:rsidRPr="00183465" w:rsidRDefault="00773925" w:rsidP="00183465">
      <w:pPr>
        <w:spacing w:before="120" w:after="0" w:line="240" w:lineRule="auto"/>
        <w:jc w:val="both"/>
        <w:rPr>
          <w:rFonts w:ascii="Times New Roman" w:hAnsi="Times New Roman"/>
          <w:sz w:val="24"/>
          <w:szCs w:val="24"/>
        </w:rPr>
      </w:pPr>
      <w:r w:rsidRPr="00183465">
        <w:rPr>
          <w:rFonts w:ascii="Times New Roman" w:hAnsi="Times New Roman"/>
          <w:noProof/>
          <w:sz w:val="24"/>
          <w:szCs w:val="24"/>
        </w:rPr>
        <w:t xml:space="preserve">Izdarīt </w:t>
      </w:r>
      <w:r w:rsidRPr="00183465">
        <w:rPr>
          <w:rFonts w:ascii="Times New Roman" w:hAnsi="Times New Roman"/>
          <w:sz w:val="24"/>
          <w:szCs w:val="24"/>
        </w:rPr>
        <w:t xml:space="preserve">Ādažu novada pašvaldības </w:t>
      </w:r>
      <w:r w:rsidR="008715EA">
        <w:rPr>
          <w:rFonts w:ascii="Times New Roman" w:hAnsi="Times New Roman"/>
          <w:sz w:val="24"/>
          <w:szCs w:val="24"/>
        </w:rPr>
        <w:t xml:space="preserve">domes </w:t>
      </w:r>
      <w:r w:rsidRPr="00183465">
        <w:rPr>
          <w:rFonts w:ascii="Times New Roman" w:hAnsi="Times New Roman"/>
          <w:sz w:val="24"/>
          <w:szCs w:val="24"/>
        </w:rPr>
        <w:t>202</w:t>
      </w:r>
      <w:r w:rsidR="000C6086">
        <w:rPr>
          <w:rFonts w:ascii="Times New Roman" w:hAnsi="Times New Roman"/>
          <w:sz w:val="24"/>
          <w:szCs w:val="24"/>
        </w:rPr>
        <w:t>3</w:t>
      </w:r>
      <w:r w:rsidRPr="00183465">
        <w:rPr>
          <w:rFonts w:ascii="Times New Roman" w:hAnsi="Times New Roman"/>
          <w:sz w:val="24"/>
          <w:szCs w:val="24"/>
        </w:rPr>
        <w:t xml:space="preserve">. gada </w:t>
      </w:r>
      <w:r w:rsidR="00480C9F">
        <w:rPr>
          <w:rFonts w:ascii="Times New Roman" w:hAnsi="Times New Roman"/>
          <w:sz w:val="24"/>
          <w:szCs w:val="24"/>
        </w:rPr>
        <w:t>28.</w:t>
      </w:r>
      <w:r w:rsidR="000C6086">
        <w:rPr>
          <w:rFonts w:ascii="Times New Roman" w:hAnsi="Times New Roman"/>
          <w:sz w:val="24"/>
          <w:szCs w:val="24"/>
        </w:rPr>
        <w:t xml:space="preserve"> jūnija</w:t>
      </w:r>
      <w:r w:rsidRPr="00183465">
        <w:rPr>
          <w:rFonts w:ascii="Times New Roman" w:hAnsi="Times New Roman"/>
          <w:sz w:val="24"/>
          <w:szCs w:val="24"/>
        </w:rPr>
        <w:t xml:space="preserve"> saistošajos noteikumos Nr.</w:t>
      </w:r>
      <w:r w:rsidR="00043F11" w:rsidRPr="00183465">
        <w:rPr>
          <w:rFonts w:ascii="Times New Roman" w:hAnsi="Times New Roman"/>
          <w:sz w:val="24"/>
          <w:szCs w:val="24"/>
        </w:rPr>
        <w:t xml:space="preserve"> </w:t>
      </w:r>
      <w:r w:rsidR="001660E7" w:rsidRPr="00183465">
        <w:rPr>
          <w:rFonts w:ascii="Times New Roman" w:hAnsi="Times New Roman"/>
          <w:sz w:val="24"/>
          <w:szCs w:val="24"/>
        </w:rPr>
        <w:t>1</w:t>
      </w:r>
      <w:r w:rsidR="000C6086">
        <w:rPr>
          <w:rFonts w:ascii="Times New Roman" w:hAnsi="Times New Roman"/>
          <w:sz w:val="24"/>
          <w:szCs w:val="24"/>
        </w:rPr>
        <w:t>9</w:t>
      </w:r>
      <w:r w:rsidRPr="00183465">
        <w:rPr>
          <w:rFonts w:ascii="Times New Roman" w:hAnsi="Times New Roman"/>
          <w:sz w:val="24"/>
          <w:szCs w:val="24"/>
        </w:rPr>
        <w:t>/202</w:t>
      </w:r>
      <w:r w:rsidR="000C6086">
        <w:rPr>
          <w:rFonts w:ascii="Times New Roman" w:hAnsi="Times New Roman"/>
          <w:sz w:val="24"/>
          <w:szCs w:val="24"/>
        </w:rPr>
        <w:t>3</w:t>
      </w:r>
      <w:r w:rsidR="008715EA">
        <w:rPr>
          <w:rFonts w:ascii="Times New Roman" w:hAnsi="Times New Roman"/>
          <w:sz w:val="24"/>
          <w:szCs w:val="24"/>
        </w:rPr>
        <w:t xml:space="preserve"> </w:t>
      </w:r>
      <w:r w:rsidRPr="00183465">
        <w:rPr>
          <w:rFonts w:ascii="Times New Roman" w:hAnsi="Times New Roman"/>
          <w:sz w:val="24"/>
          <w:szCs w:val="24"/>
        </w:rPr>
        <w:t>„</w:t>
      </w:r>
      <w:r w:rsidR="000C6086" w:rsidRPr="000C6086">
        <w:rPr>
          <w:rFonts w:ascii="Times New Roman" w:hAnsi="Times New Roman"/>
          <w:sz w:val="24"/>
          <w:szCs w:val="24"/>
        </w:rPr>
        <w:t>Par sociālās palīdzības pabalstiem trūcīgām un maznodrošinātām mājsaimniecībām vai personām krīzes situācijās Ādažu novadā</w:t>
      </w:r>
      <w:r w:rsidRPr="00183465">
        <w:rPr>
          <w:rFonts w:ascii="Times New Roman" w:hAnsi="Times New Roman"/>
          <w:sz w:val="24"/>
          <w:szCs w:val="24"/>
        </w:rPr>
        <w:t>” (Latvijas Vēstnesis”, 202</w:t>
      </w:r>
      <w:r w:rsidR="000C6086">
        <w:rPr>
          <w:rFonts w:ascii="Times New Roman" w:hAnsi="Times New Roman"/>
          <w:sz w:val="24"/>
          <w:szCs w:val="24"/>
        </w:rPr>
        <w:t>3</w:t>
      </w:r>
      <w:r w:rsidRPr="00183465">
        <w:rPr>
          <w:rFonts w:ascii="Times New Roman" w:hAnsi="Times New Roman"/>
          <w:sz w:val="24"/>
          <w:szCs w:val="24"/>
        </w:rPr>
        <w:t>., Nr.</w:t>
      </w:r>
      <w:r w:rsidR="000C6086">
        <w:rPr>
          <w:rFonts w:ascii="Times New Roman" w:hAnsi="Times New Roman"/>
          <w:sz w:val="24"/>
          <w:szCs w:val="24"/>
        </w:rPr>
        <w:t>130</w:t>
      </w:r>
      <w:r w:rsidRPr="00183465">
        <w:rPr>
          <w:rFonts w:ascii="Times New Roman" w:hAnsi="Times New Roman"/>
          <w:sz w:val="24"/>
          <w:szCs w:val="24"/>
        </w:rPr>
        <w:t>) šādus grozījumus:</w:t>
      </w:r>
    </w:p>
    <w:p w14:paraId="38CFC09E" w14:textId="74A8F939" w:rsidR="00E06232" w:rsidRPr="00C84B8E" w:rsidRDefault="00E06232" w:rsidP="00E06232">
      <w:pPr>
        <w:pStyle w:val="Sarakstarindkopa"/>
        <w:numPr>
          <w:ilvl w:val="0"/>
          <w:numId w:val="1"/>
        </w:numPr>
        <w:tabs>
          <w:tab w:val="left" w:pos="993"/>
        </w:tabs>
        <w:spacing w:before="120" w:after="0" w:line="240" w:lineRule="auto"/>
        <w:contextualSpacing w:val="0"/>
        <w:jc w:val="both"/>
        <w:rPr>
          <w:rFonts w:ascii="Times New Roman" w:eastAsia="Times New Roman" w:hAnsi="Times New Roman"/>
          <w:color w:val="000000" w:themeColor="text1"/>
          <w:sz w:val="24"/>
          <w:szCs w:val="24"/>
          <w:lang w:eastAsia="lv-LV"/>
        </w:rPr>
      </w:pPr>
      <w:r w:rsidRPr="001A2E69">
        <w:rPr>
          <w:rFonts w:ascii="Times New Roman" w:hAnsi="Times New Roman"/>
          <w:color w:val="000000" w:themeColor="text1"/>
          <w:sz w:val="24"/>
          <w:szCs w:val="24"/>
        </w:rPr>
        <w:t xml:space="preserve">Izteikt </w:t>
      </w:r>
      <w:r w:rsidR="005F247C">
        <w:rPr>
          <w:rFonts w:ascii="Times New Roman" w:hAnsi="Times New Roman"/>
          <w:color w:val="000000" w:themeColor="text1"/>
          <w:sz w:val="24"/>
          <w:szCs w:val="24"/>
        </w:rPr>
        <w:t>1</w:t>
      </w:r>
      <w:r w:rsidR="000C6086">
        <w:rPr>
          <w:rFonts w:ascii="Times New Roman" w:hAnsi="Times New Roman"/>
          <w:color w:val="000000" w:themeColor="text1"/>
          <w:sz w:val="24"/>
          <w:szCs w:val="24"/>
        </w:rPr>
        <w:t>0</w:t>
      </w:r>
      <w:r>
        <w:rPr>
          <w:rFonts w:ascii="Times New Roman" w:hAnsi="Times New Roman"/>
          <w:color w:val="000000" w:themeColor="text1"/>
          <w:sz w:val="24"/>
          <w:szCs w:val="24"/>
        </w:rPr>
        <w:t>.</w:t>
      </w:r>
      <w:r w:rsidR="000C6086">
        <w:rPr>
          <w:rFonts w:ascii="Times New Roman" w:hAnsi="Times New Roman"/>
          <w:color w:val="000000" w:themeColor="text1"/>
          <w:sz w:val="24"/>
          <w:szCs w:val="24"/>
        </w:rPr>
        <w:t>6.</w:t>
      </w:r>
      <w:r>
        <w:rPr>
          <w:rFonts w:ascii="Times New Roman" w:hAnsi="Times New Roman"/>
          <w:color w:val="000000" w:themeColor="text1"/>
          <w:sz w:val="24"/>
          <w:szCs w:val="24"/>
        </w:rPr>
        <w:t xml:space="preserve"> </w:t>
      </w:r>
      <w:r w:rsidRPr="001A2E69">
        <w:rPr>
          <w:rFonts w:ascii="Times New Roman" w:hAnsi="Times New Roman"/>
          <w:color w:val="000000" w:themeColor="text1"/>
          <w:sz w:val="24"/>
          <w:szCs w:val="24"/>
        </w:rPr>
        <w:t xml:space="preserve">punktu šādā </w:t>
      </w:r>
      <w:r>
        <w:rPr>
          <w:rFonts w:ascii="Times New Roman" w:hAnsi="Times New Roman"/>
          <w:color w:val="000000" w:themeColor="text1"/>
          <w:sz w:val="24"/>
          <w:szCs w:val="24"/>
        </w:rPr>
        <w:t xml:space="preserve"> </w:t>
      </w:r>
      <w:r w:rsidRPr="001A2E69">
        <w:rPr>
          <w:rFonts w:ascii="Times New Roman" w:hAnsi="Times New Roman"/>
          <w:color w:val="000000" w:themeColor="text1"/>
          <w:sz w:val="24"/>
          <w:szCs w:val="24"/>
        </w:rPr>
        <w:t xml:space="preserve">redakcijā: </w:t>
      </w:r>
    </w:p>
    <w:p w14:paraId="0E634322" w14:textId="4BD40D55" w:rsidR="00543607" w:rsidRPr="00D0459F" w:rsidRDefault="00543607" w:rsidP="00543607">
      <w:pPr>
        <w:pStyle w:val="Style12"/>
        <w:widowControl/>
        <w:tabs>
          <w:tab w:val="left" w:pos="1134"/>
        </w:tabs>
        <w:spacing w:before="120" w:line="274" w:lineRule="exact"/>
        <w:ind w:left="1134" w:hanging="708"/>
        <w:rPr>
          <w:rFonts w:ascii="Times New Roman" w:hAnsi="Times New Roman" w:cs="Times New Roman"/>
          <w:noProof/>
        </w:rPr>
      </w:pPr>
      <w:r>
        <w:rPr>
          <w:rFonts w:ascii="Times New Roman" w:hAnsi="Times New Roman"/>
          <w:b/>
          <w:bCs/>
        </w:rPr>
        <w:t xml:space="preserve">“10.6. </w:t>
      </w:r>
      <w:r w:rsidRPr="000C6086">
        <w:rPr>
          <w:rFonts w:ascii="Times New Roman" w:hAnsi="Times New Roman"/>
          <w:b/>
          <w:bCs/>
        </w:rPr>
        <w:t xml:space="preserve">pabalstu ēdināšanai 100 % apmērā izglītojamajam, kurš </w:t>
      </w:r>
      <w:r>
        <w:rPr>
          <w:rFonts w:ascii="Times New Roman" w:hAnsi="Times New Roman"/>
          <w:b/>
          <w:bCs/>
        </w:rPr>
        <w:t>izglītības iestādē iegūst:</w:t>
      </w:r>
    </w:p>
    <w:p w14:paraId="111322E8" w14:textId="630B3B85" w:rsidR="00543607" w:rsidRDefault="00543607" w:rsidP="00543607">
      <w:pPr>
        <w:pStyle w:val="Style12"/>
        <w:widowControl/>
        <w:numPr>
          <w:ilvl w:val="2"/>
          <w:numId w:val="13"/>
        </w:numPr>
        <w:tabs>
          <w:tab w:val="left" w:pos="1134"/>
        </w:tabs>
        <w:spacing w:before="120" w:line="274" w:lineRule="exact"/>
        <w:ind w:left="1843"/>
        <w:rPr>
          <w:rFonts w:ascii="Times New Roman" w:hAnsi="Times New Roman"/>
          <w:b/>
          <w:bCs/>
        </w:rPr>
      </w:pPr>
      <w:r w:rsidRPr="000C6086">
        <w:rPr>
          <w:rFonts w:ascii="Times New Roman" w:hAnsi="Times New Roman"/>
          <w:b/>
          <w:bCs/>
        </w:rPr>
        <w:t>pirmsskolas</w:t>
      </w:r>
      <w:r>
        <w:rPr>
          <w:rFonts w:ascii="Times New Roman" w:hAnsi="Times New Roman"/>
          <w:b/>
          <w:bCs/>
        </w:rPr>
        <w:t xml:space="preserve"> izglītību, </w:t>
      </w:r>
      <w:r w:rsidRPr="000C6086">
        <w:rPr>
          <w:rFonts w:ascii="Times New Roman" w:hAnsi="Times New Roman"/>
          <w:b/>
          <w:bCs/>
        </w:rPr>
        <w:t>pamatizglītību</w:t>
      </w:r>
      <w:r>
        <w:rPr>
          <w:rFonts w:ascii="Times New Roman" w:hAnsi="Times New Roman"/>
          <w:b/>
          <w:bCs/>
        </w:rPr>
        <w:t xml:space="preserve"> vai</w:t>
      </w:r>
      <w:r w:rsidRPr="000C6086">
        <w:rPr>
          <w:rFonts w:ascii="Times New Roman" w:hAnsi="Times New Roman"/>
          <w:b/>
          <w:bCs/>
        </w:rPr>
        <w:t xml:space="preserve"> vispārējo vidējo</w:t>
      </w:r>
      <w:r>
        <w:rPr>
          <w:rFonts w:ascii="Times New Roman" w:hAnsi="Times New Roman"/>
          <w:b/>
          <w:bCs/>
        </w:rPr>
        <w:t xml:space="preserve"> izglītību - pārskaitot to ēdināšanas pakalpojuma sniedzējam saskaņā ar tā rēķinu, atbilstoši izglītības iestādes faktiskajam apmeklējumam;</w:t>
      </w:r>
    </w:p>
    <w:p w14:paraId="262ED08F" w14:textId="5EF9D809" w:rsidR="00543607" w:rsidRDefault="00543607" w:rsidP="00543607">
      <w:pPr>
        <w:pStyle w:val="Style12"/>
        <w:widowControl/>
        <w:numPr>
          <w:ilvl w:val="2"/>
          <w:numId w:val="13"/>
        </w:numPr>
        <w:tabs>
          <w:tab w:val="left" w:pos="1134"/>
        </w:tabs>
        <w:spacing w:before="120" w:line="274" w:lineRule="exact"/>
        <w:ind w:left="1843"/>
        <w:rPr>
          <w:rFonts w:ascii="Times New Roman" w:hAnsi="Times New Roman" w:cs="Times New Roman"/>
          <w:b/>
          <w:bCs/>
        </w:rPr>
      </w:pPr>
      <w:r w:rsidRPr="00543607">
        <w:rPr>
          <w:rFonts w:ascii="Times New Roman" w:hAnsi="Times New Roman" w:cs="Times New Roman"/>
          <w:b/>
          <w:bCs/>
        </w:rPr>
        <w:t xml:space="preserve">profesionālo vidējo izglītību - pārskaitot to izglītojamajam, atbilstoši maksājumus apliecinošiem dokumentiem un izglītības iestādes faktiskajam apmeklējumam, bet dienā ne vairāk kā augstāko cenu, kas par 10.-12. klases izglītojamā vienas dienas kompleksajām pusdienām </w:t>
      </w:r>
      <w:r w:rsidRPr="00543607">
        <w:rPr>
          <w:rFonts w:ascii="Times New Roman" w:hAnsi="Times New Roman" w:cs="Times New Roman"/>
          <w:b/>
          <w:bCs/>
        </w:rPr>
        <w:lastRenderedPageBreak/>
        <w:t>noteikta pašvaldības izglītības iestādēs, pamatojoties uz publiskā iepirkuma rezultātiem.</w:t>
      </w:r>
      <w:r>
        <w:rPr>
          <w:rFonts w:ascii="Times New Roman" w:hAnsi="Times New Roman" w:cs="Times New Roman"/>
          <w:b/>
          <w:bCs/>
        </w:rPr>
        <w:t>”</w:t>
      </w:r>
    </w:p>
    <w:p w14:paraId="5A24CAF4" w14:textId="32455134" w:rsidR="00861229" w:rsidRPr="00861229" w:rsidRDefault="00861229" w:rsidP="00A04A7B">
      <w:pPr>
        <w:pStyle w:val="Style12"/>
        <w:widowControl/>
        <w:numPr>
          <w:ilvl w:val="0"/>
          <w:numId w:val="1"/>
        </w:numPr>
        <w:tabs>
          <w:tab w:val="left" w:pos="1134"/>
        </w:tabs>
        <w:spacing w:before="120" w:line="240" w:lineRule="auto"/>
        <w:rPr>
          <w:rFonts w:ascii="Times New Roman" w:hAnsi="Times New Roman" w:cs="Times New Roman"/>
        </w:rPr>
      </w:pPr>
      <w:r w:rsidRPr="00861229">
        <w:rPr>
          <w:rFonts w:ascii="Times New Roman" w:hAnsi="Times New Roman" w:cs="Times New Roman"/>
        </w:rPr>
        <w:t>Papildināt ar 14.</w:t>
      </w:r>
      <w:r w:rsidRPr="00861229">
        <w:rPr>
          <w:rFonts w:ascii="Times New Roman" w:hAnsi="Times New Roman" w:cs="Times New Roman"/>
          <w:vertAlign w:val="superscript"/>
        </w:rPr>
        <w:t>1</w:t>
      </w:r>
      <w:r w:rsidRPr="00861229">
        <w:rPr>
          <w:rFonts w:ascii="Times New Roman" w:hAnsi="Times New Roman" w:cs="Times New Roman"/>
        </w:rPr>
        <w:t xml:space="preserve"> punktu: </w:t>
      </w:r>
    </w:p>
    <w:p w14:paraId="3C67E093" w14:textId="51456C42" w:rsidR="00543607" w:rsidRPr="00543607" w:rsidRDefault="00861229" w:rsidP="00A04A7B">
      <w:pPr>
        <w:pStyle w:val="Style12"/>
        <w:widowControl/>
        <w:tabs>
          <w:tab w:val="left" w:pos="1134"/>
        </w:tabs>
        <w:spacing w:before="120" w:line="240" w:lineRule="auto"/>
        <w:ind w:left="993" w:hanging="633"/>
        <w:rPr>
          <w:rFonts w:ascii="Times New Roman" w:hAnsi="Times New Roman" w:cs="Times New Roman"/>
          <w:b/>
          <w:bCs/>
        </w:rPr>
      </w:pPr>
      <w:r w:rsidRPr="00861229">
        <w:rPr>
          <w:rFonts w:ascii="Times New Roman" w:hAnsi="Times New Roman" w:cs="Times New Roman"/>
          <w:b/>
          <w:bCs/>
        </w:rPr>
        <w:t>“14.</w:t>
      </w:r>
      <w:r w:rsidRPr="00861229">
        <w:rPr>
          <w:rFonts w:ascii="Times New Roman" w:hAnsi="Times New Roman" w:cs="Times New Roman"/>
          <w:b/>
          <w:bCs/>
          <w:vertAlign w:val="superscript"/>
        </w:rPr>
        <w:t>1</w:t>
      </w:r>
      <w:r w:rsidR="00AF01C7">
        <w:rPr>
          <w:rFonts w:ascii="Times New Roman" w:hAnsi="Times New Roman" w:cs="Times New Roman"/>
          <w:b/>
          <w:bCs/>
        </w:rPr>
        <w:t xml:space="preserve"> </w:t>
      </w:r>
      <w:r w:rsidRPr="00861229">
        <w:rPr>
          <w:rFonts w:ascii="Times New Roman" w:hAnsi="Times New Roman" w:cs="Times New Roman"/>
          <w:b/>
          <w:bCs/>
        </w:rPr>
        <w:t>Pieprasot 10.6.2. apakšpunktā noteikto pabalstu, izglītojamais iesniedz maksājumus par ēdināšanas pakalpojuma saņemšanu apliecinošiem dokumentiem (čekus</w:t>
      </w:r>
      <w:r w:rsidR="008715EA">
        <w:rPr>
          <w:rFonts w:ascii="Times New Roman" w:hAnsi="Times New Roman" w:cs="Times New Roman"/>
          <w:b/>
          <w:bCs/>
        </w:rPr>
        <w:t>,</w:t>
      </w:r>
      <w:r w:rsidRPr="00861229">
        <w:rPr>
          <w:rFonts w:ascii="Times New Roman" w:hAnsi="Times New Roman" w:cs="Times New Roman"/>
          <w:b/>
          <w:bCs/>
        </w:rPr>
        <w:t xml:space="preserve"> u.c.). Informāciju par izglītības iestādes faktisko apmeklējumu Dienestam sniedz izglītības iestāde.</w:t>
      </w:r>
      <w:r w:rsidR="008715EA">
        <w:rPr>
          <w:rFonts w:ascii="Times New Roman" w:hAnsi="Times New Roman" w:cs="Times New Roman"/>
          <w:b/>
          <w:bCs/>
        </w:rPr>
        <w:t>”</w:t>
      </w:r>
    </w:p>
    <w:p w14:paraId="7657B893" w14:textId="27F3BBF9" w:rsidR="008D6F3B" w:rsidRDefault="008D6F3B" w:rsidP="00A04A7B">
      <w:pPr>
        <w:pStyle w:val="Sarakstarindkopa"/>
        <w:numPr>
          <w:ilvl w:val="0"/>
          <w:numId w:val="1"/>
        </w:numPr>
        <w:tabs>
          <w:tab w:val="left" w:pos="993"/>
        </w:tabs>
        <w:spacing w:before="120" w:after="0" w:line="240" w:lineRule="auto"/>
        <w:contextualSpacing w:val="0"/>
        <w:jc w:val="both"/>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Aizstāt 19.3. apakšpunktā elektroniskā pasta adresi “</w:t>
      </w:r>
      <w:hyperlink r:id="rId8" w:history="1">
        <w:r w:rsidRPr="008D6F3B">
          <w:rPr>
            <w:rStyle w:val="Hipersaite"/>
            <w:rFonts w:ascii="Times New Roman" w:eastAsia="Times New Roman" w:hAnsi="Times New Roman"/>
            <w:sz w:val="24"/>
            <w:szCs w:val="24"/>
            <w:lang w:eastAsia="lv-LV"/>
          </w:rPr>
          <w:t xml:space="preserve">soc.dienests@adazi.lv” </w:t>
        </w:r>
        <w:r w:rsidRPr="008D6F3B">
          <w:rPr>
            <w:rStyle w:val="Hipersaite"/>
            <w:rFonts w:ascii="Times New Roman" w:eastAsia="Times New Roman" w:hAnsi="Times New Roman"/>
            <w:color w:val="auto"/>
            <w:sz w:val="24"/>
            <w:szCs w:val="24"/>
            <w:lang w:eastAsia="lv-LV"/>
          </w:rPr>
          <w:t>ar</w:t>
        </w:r>
      </w:hyperlink>
      <w:r>
        <w:rPr>
          <w:rFonts w:ascii="Times New Roman" w:eastAsia="Times New Roman" w:hAnsi="Times New Roman"/>
          <w:color w:val="000000" w:themeColor="text1"/>
          <w:sz w:val="24"/>
          <w:szCs w:val="24"/>
          <w:lang w:eastAsia="lv-LV"/>
        </w:rPr>
        <w:t xml:space="preserve"> adresi </w:t>
      </w:r>
      <w:r w:rsidRPr="008D6F3B">
        <w:rPr>
          <w:rFonts w:ascii="Times New Roman" w:eastAsia="Times New Roman" w:hAnsi="Times New Roman"/>
          <w:b/>
          <w:bCs/>
          <w:color w:val="000000" w:themeColor="text1"/>
          <w:sz w:val="24"/>
          <w:szCs w:val="24"/>
          <w:lang w:eastAsia="lv-LV"/>
        </w:rPr>
        <w:t>“</w:t>
      </w:r>
      <w:hyperlink r:id="rId9" w:history="1">
        <w:r w:rsidRPr="008D6F3B">
          <w:rPr>
            <w:rStyle w:val="Hipersaite"/>
            <w:rFonts w:ascii="Times New Roman" w:eastAsia="Times New Roman" w:hAnsi="Times New Roman"/>
            <w:b/>
            <w:bCs/>
            <w:sz w:val="24"/>
            <w:szCs w:val="24"/>
            <w:lang w:eastAsia="lv-LV"/>
          </w:rPr>
          <w:t>soc.dienests@adazunovads.lv</w:t>
        </w:r>
      </w:hyperlink>
      <w:r>
        <w:rPr>
          <w:rFonts w:ascii="Times New Roman" w:eastAsia="Times New Roman" w:hAnsi="Times New Roman"/>
          <w:color w:val="000000" w:themeColor="text1"/>
          <w:sz w:val="24"/>
          <w:szCs w:val="24"/>
          <w:lang w:eastAsia="lv-LV"/>
        </w:rPr>
        <w:t xml:space="preserve"> .</w:t>
      </w:r>
    </w:p>
    <w:p w14:paraId="0BD1387D" w14:textId="3E9507C4" w:rsidR="006449BA" w:rsidRPr="00A04A7B" w:rsidRDefault="006449BA" w:rsidP="00A04A7B">
      <w:pPr>
        <w:pStyle w:val="Sarakstarindkopa"/>
        <w:numPr>
          <w:ilvl w:val="0"/>
          <w:numId w:val="1"/>
        </w:numPr>
        <w:tabs>
          <w:tab w:val="left" w:pos="993"/>
        </w:tabs>
        <w:spacing w:before="120" w:after="0" w:line="240" w:lineRule="auto"/>
        <w:contextualSpacing w:val="0"/>
        <w:jc w:val="both"/>
        <w:rPr>
          <w:rFonts w:ascii="Times New Roman" w:eastAsia="Times New Roman" w:hAnsi="Times New Roman"/>
          <w:color w:val="000000" w:themeColor="text1"/>
          <w:sz w:val="24"/>
          <w:szCs w:val="24"/>
          <w:lang w:eastAsia="lv-LV"/>
        </w:rPr>
      </w:pPr>
      <w:r w:rsidRPr="00A04A7B">
        <w:rPr>
          <w:rFonts w:ascii="Times New Roman" w:eastAsia="Times New Roman" w:hAnsi="Times New Roman"/>
          <w:color w:val="000000" w:themeColor="text1"/>
          <w:sz w:val="24"/>
          <w:szCs w:val="24"/>
          <w:lang w:eastAsia="lv-LV"/>
        </w:rPr>
        <w:t xml:space="preserve">Papildināt ar </w:t>
      </w:r>
      <w:r w:rsidR="00CD4694" w:rsidRPr="00A04A7B">
        <w:rPr>
          <w:rFonts w:ascii="Times New Roman" w:eastAsia="Times New Roman" w:hAnsi="Times New Roman"/>
          <w:color w:val="000000" w:themeColor="text1"/>
          <w:sz w:val="24"/>
          <w:szCs w:val="24"/>
          <w:lang w:eastAsia="lv-LV"/>
        </w:rPr>
        <w:t>Pārejas noteikumu šādā redakcijā:</w:t>
      </w:r>
    </w:p>
    <w:p w14:paraId="4F51FA89" w14:textId="4C9411B5" w:rsidR="00CD4694" w:rsidRDefault="00CD4694" w:rsidP="00A04A7B">
      <w:pPr>
        <w:pStyle w:val="Sarakstarindkopa"/>
        <w:tabs>
          <w:tab w:val="left" w:pos="993"/>
        </w:tabs>
        <w:spacing w:before="120" w:after="0" w:line="240" w:lineRule="auto"/>
        <w:ind w:left="357"/>
        <w:contextualSpacing w:val="0"/>
        <w:jc w:val="both"/>
        <w:rPr>
          <w:rFonts w:ascii="Times New Roman" w:eastAsia="Times New Roman" w:hAnsi="Times New Roman"/>
          <w:b/>
          <w:bCs/>
          <w:color w:val="000000" w:themeColor="text1"/>
          <w:sz w:val="24"/>
          <w:szCs w:val="24"/>
          <w:lang w:eastAsia="lv-LV"/>
        </w:rPr>
      </w:pPr>
      <w:r>
        <w:rPr>
          <w:rFonts w:ascii="Times New Roman" w:eastAsia="Times New Roman" w:hAnsi="Times New Roman"/>
          <w:b/>
          <w:bCs/>
          <w:color w:val="000000" w:themeColor="text1"/>
          <w:sz w:val="24"/>
          <w:szCs w:val="24"/>
          <w:lang w:eastAsia="lv-LV"/>
        </w:rPr>
        <w:t>“Pārejas noteikums</w:t>
      </w:r>
    </w:p>
    <w:p w14:paraId="1ADB3B98" w14:textId="39BA8A38" w:rsidR="00CD4694" w:rsidRPr="00A04A7B" w:rsidRDefault="008715EA" w:rsidP="00225BA9">
      <w:pPr>
        <w:spacing w:before="120" w:after="0" w:line="240" w:lineRule="auto"/>
        <w:ind w:left="426"/>
        <w:jc w:val="both"/>
        <w:rPr>
          <w:rFonts w:ascii="Times New Roman" w:eastAsia="Times New Roman" w:hAnsi="Times New Roman"/>
          <w:b/>
          <w:bCs/>
          <w:noProof/>
          <w:sz w:val="24"/>
          <w:szCs w:val="24"/>
        </w:rPr>
      </w:pPr>
      <w:bookmarkStart w:id="1" w:name="_Hlk189052610"/>
      <w:r>
        <w:rPr>
          <w:rFonts w:ascii="Times New Roman" w:eastAsia="Times New Roman" w:hAnsi="Times New Roman"/>
          <w:b/>
          <w:bCs/>
          <w:color w:val="000000"/>
          <w:sz w:val="24"/>
          <w:szCs w:val="24"/>
          <w:lang w:eastAsia="lv-LV"/>
        </w:rPr>
        <w:t>Šo noteikumu</w:t>
      </w:r>
      <w:r w:rsidRPr="00A04A7B">
        <w:rPr>
          <w:rFonts w:ascii="Times New Roman" w:eastAsia="Times New Roman" w:hAnsi="Times New Roman"/>
          <w:b/>
          <w:bCs/>
          <w:color w:val="000000"/>
          <w:sz w:val="24"/>
          <w:szCs w:val="24"/>
          <w:lang w:eastAsia="lv-LV"/>
        </w:rPr>
        <w:t xml:space="preserve"> </w:t>
      </w:r>
      <w:r w:rsidR="00A04A7B" w:rsidRPr="00A04A7B">
        <w:rPr>
          <w:rFonts w:ascii="Times New Roman" w:eastAsia="Times New Roman" w:hAnsi="Times New Roman"/>
          <w:b/>
          <w:bCs/>
          <w:color w:val="000000"/>
          <w:sz w:val="24"/>
          <w:szCs w:val="24"/>
          <w:lang w:eastAsia="lv-LV"/>
        </w:rPr>
        <w:t>10.6. un 14.</w:t>
      </w:r>
      <w:r w:rsidR="00A04A7B" w:rsidRPr="00A04A7B">
        <w:rPr>
          <w:rFonts w:ascii="Times New Roman" w:eastAsia="Times New Roman" w:hAnsi="Times New Roman"/>
          <w:b/>
          <w:bCs/>
          <w:color w:val="000000"/>
          <w:sz w:val="24"/>
          <w:szCs w:val="24"/>
          <w:vertAlign w:val="superscript"/>
          <w:lang w:eastAsia="lv-LV"/>
        </w:rPr>
        <w:t xml:space="preserve">1 </w:t>
      </w:r>
      <w:r w:rsidR="00A04A7B" w:rsidRPr="00A04A7B">
        <w:rPr>
          <w:rFonts w:ascii="Times New Roman" w:eastAsia="Times New Roman" w:hAnsi="Times New Roman"/>
          <w:b/>
          <w:bCs/>
          <w:color w:val="000000"/>
          <w:sz w:val="24"/>
          <w:szCs w:val="24"/>
          <w:lang w:eastAsia="lv-LV"/>
        </w:rPr>
        <w:t>punkt</w:t>
      </w:r>
      <w:r>
        <w:rPr>
          <w:rFonts w:ascii="Times New Roman" w:eastAsia="Times New Roman" w:hAnsi="Times New Roman"/>
          <w:b/>
          <w:bCs/>
          <w:color w:val="000000"/>
          <w:sz w:val="24"/>
          <w:szCs w:val="24"/>
          <w:lang w:eastAsia="lv-LV"/>
        </w:rPr>
        <w:t>a noteikumus</w:t>
      </w:r>
      <w:r w:rsidR="00A04A7B" w:rsidRPr="00A04A7B">
        <w:rPr>
          <w:rFonts w:ascii="Times New Roman" w:eastAsia="Times New Roman" w:hAnsi="Times New Roman"/>
          <w:b/>
          <w:bCs/>
          <w:color w:val="000000"/>
          <w:sz w:val="24"/>
          <w:szCs w:val="24"/>
          <w:lang w:eastAsia="lv-LV"/>
        </w:rPr>
        <w:t xml:space="preserve"> piemēro no 2025. gada 1. jūnija.</w:t>
      </w:r>
      <w:r w:rsidR="002C3E62" w:rsidRPr="00D22773">
        <w:rPr>
          <w:rFonts w:ascii="Times New Roman" w:eastAsia="Times New Roman" w:hAnsi="Times New Roman"/>
          <w:color w:val="000000" w:themeColor="text1"/>
          <w:sz w:val="24"/>
          <w:szCs w:val="24"/>
          <w:lang w:eastAsia="lv-LV"/>
        </w:rPr>
        <w:t>”</w:t>
      </w:r>
      <w:bookmarkEnd w:id="1"/>
    </w:p>
    <w:p w14:paraId="09342E53" w14:textId="77777777" w:rsidR="0051395A" w:rsidRDefault="0051395A" w:rsidP="00043F11">
      <w:pPr>
        <w:spacing w:before="120" w:after="0" w:line="240" w:lineRule="auto"/>
        <w:rPr>
          <w:rFonts w:ascii="Times New Roman" w:hAnsi="Times New Roman"/>
          <w:sz w:val="24"/>
          <w:szCs w:val="24"/>
        </w:rPr>
      </w:pPr>
    </w:p>
    <w:p w14:paraId="7A9A2FEC" w14:textId="77777777" w:rsidR="00AE1328" w:rsidRDefault="00AE1328" w:rsidP="00043F11">
      <w:pPr>
        <w:spacing w:before="120" w:after="0" w:line="240" w:lineRule="auto"/>
        <w:rPr>
          <w:rFonts w:ascii="Times New Roman" w:hAnsi="Times New Roman"/>
          <w:sz w:val="24"/>
          <w:szCs w:val="24"/>
        </w:rPr>
      </w:pPr>
    </w:p>
    <w:p w14:paraId="04CA3B1E" w14:textId="77777777" w:rsidR="00AE1328" w:rsidRPr="001A2E69" w:rsidRDefault="00AE1328" w:rsidP="00043F11">
      <w:pPr>
        <w:spacing w:before="120" w:after="0" w:line="240" w:lineRule="auto"/>
        <w:rPr>
          <w:rFonts w:ascii="Times New Roman" w:hAnsi="Times New Roman"/>
          <w:sz w:val="24"/>
          <w:szCs w:val="24"/>
        </w:rPr>
      </w:pPr>
    </w:p>
    <w:p w14:paraId="31E1EE29" w14:textId="77777777" w:rsidR="00517269" w:rsidRPr="001A2E69" w:rsidRDefault="00773925" w:rsidP="00043F11">
      <w:pPr>
        <w:spacing w:before="120" w:after="0" w:line="240" w:lineRule="auto"/>
        <w:rPr>
          <w:rFonts w:ascii="Times New Roman" w:hAnsi="Times New Roman"/>
          <w:sz w:val="24"/>
          <w:szCs w:val="24"/>
        </w:rPr>
      </w:pPr>
      <w:r w:rsidRPr="001A2E69">
        <w:rPr>
          <w:rFonts w:ascii="Times New Roman" w:hAnsi="Times New Roman"/>
          <w:sz w:val="24"/>
          <w:szCs w:val="24"/>
        </w:rPr>
        <w:t>Pašvaldības domes priekšsēdētāj</w:t>
      </w:r>
      <w:r w:rsidR="00D011BD" w:rsidRPr="001A2E69">
        <w:rPr>
          <w:rFonts w:ascii="Times New Roman" w:hAnsi="Times New Roman"/>
          <w:sz w:val="24"/>
          <w:szCs w:val="24"/>
        </w:rPr>
        <w:t>a</w:t>
      </w:r>
      <w:r w:rsidRPr="001A2E69">
        <w:rPr>
          <w:rFonts w:ascii="Times New Roman" w:hAnsi="Times New Roman"/>
          <w:sz w:val="24"/>
          <w:szCs w:val="24"/>
        </w:rPr>
        <w:t xml:space="preserve"> </w:t>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00D011BD" w:rsidRPr="001A2E69">
        <w:rPr>
          <w:rFonts w:ascii="Times New Roman" w:hAnsi="Times New Roman"/>
          <w:sz w:val="24"/>
          <w:szCs w:val="24"/>
        </w:rPr>
        <w:t>K.Miķelsone</w:t>
      </w:r>
    </w:p>
    <w:p w14:paraId="437A63BA" w14:textId="77777777" w:rsidR="00517269" w:rsidRPr="001A2E69" w:rsidRDefault="00517269" w:rsidP="00773925">
      <w:pPr>
        <w:spacing w:after="0" w:line="240" w:lineRule="auto"/>
        <w:rPr>
          <w:rFonts w:ascii="Times New Roman" w:hAnsi="Times New Roman"/>
          <w:sz w:val="24"/>
          <w:szCs w:val="24"/>
        </w:rPr>
      </w:pPr>
    </w:p>
    <w:p w14:paraId="25C2F99F" w14:textId="77777777" w:rsidR="00BB70C1" w:rsidRPr="00AE1328" w:rsidRDefault="00BB70C1" w:rsidP="00AE1328">
      <w:pPr>
        <w:spacing w:line="240" w:lineRule="auto"/>
        <w:jc w:val="center"/>
        <w:rPr>
          <w:rFonts w:ascii="Times New Roman" w:hAnsi="Times New Roman"/>
          <w:sz w:val="24"/>
          <w:szCs w:val="24"/>
        </w:rPr>
      </w:pPr>
      <w:r w:rsidRPr="00AE1328">
        <w:rPr>
          <w:rFonts w:ascii="Times New Roman" w:hAnsi="Times New Roman"/>
          <w:sz w:val="24"/>
          <w:szCs w:val="24"/>
        </w:rPr>
        <w:t>ŠIS DOKUMENTS IR ELEKTRONISKI PARAKSTĪTS AR DROŠU ELEKTRONISKO PARAKSTU UN SATUR LAIKA ZĪMOGU</w:t>
      </w:r>
    </w:p>
    <w:p w14:paraId="08FED313" w14:textId="77777777" w:rsidR="00D57B15" w:rsidRDefault="00D57B15" w:rsidP="009A27A5">
      <w:pPr>
        <w:shd w:val="clear" w:color="auto" w:fill="FFFFFF"/>
        <w:tabs>
          <w:tab w:val="right" w:pos="8640"/>
        </w:tabs>
        <w:autoSpaceDE w:val="0"/>
        <w:autoSpaceDN w:val="0"/>
        <w:adjustRightInd w:val="0"/>
        <w:jc w:val="center"/>
        <w:rPr>
          <w:rFonts w:ascii="Times New Roman" w:hAnsi="Times New Roman"/>
          <w:b/>
          <w:bCs/>
        </w:rPr>
      </w:pPr>
    </w:p>
    <w:p w14:paraId="08E73992"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519406C6"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179A0E68"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5FE27D1A"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2F426314"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467F8FA9" w14:textId="77777777" w:rsidR="000C6086" w:rsidRDefault="000C6086" w:rsidP="009A27A5">
      <w:pPr>
        <w:shd w:val="clear" w:color="auto" w:fill="FFFFFF"/>
        <w:tabs>
          <w:tab w:val="right" w:pos="8640"/>
        </w:tabs>
        <w:autoSpaceDE w:val="0"/>
        <w:autoSpaceDN w:val="0"/>
        <w:adjustRightInd w:val="0"/>
        <w:jc w:val="center"/>
        <w:rPr>
          <w:rFonts w:ascii="Times New Roman" w:hAnsi="Times New Roman"/>
          <w:b/>
          <w:bCs/>
        </w:rPr>
      </w:pPr>
    </w:p>
    <w:p w14:paraId="45B5482E"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269B3C71"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0F1E292B"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03874679"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6593B959"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33895E22"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6A67B3D7"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5389037F"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2F783825"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777827BE"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3C329756" w14:textId="77777777" w:rsidR="002F256E" w:rsidRDefault="002F256E" w:rsidP="009A27A5">
      <w:pPr>
        <w:shd w:val="clear" w:color="auto" w:fill="FFFFFF"/>
        <w:tabs>
          <w:tab w:val="right" w:pos="8640"/>
        </w:tabs>
        <w:autoSpaceDE w:val="0"/>
        <w:autoSpaceDN w:val="0"/>
        <w:adjustRightInd w:val="0"/>
        <w:jc w:val="center"/>
        <w:rPr>
          <w:rFonts w:ascii="Times New Roman" w:hAnsi="Times New Roman"/>
          <w:b/>
          <w:bCs/>
        </w:rPr>
      </w:pPr>
    </w:p>
    <w:p w14:paraId="1B5EE92D" w14:textId="03AA4F8A" w:rsidR="009A27A5" w:rsidRPr="009F2571" w:rsidRDefault="009A27A5" w:rsidP="00AE1328">
      <w:pPr>
        <w:shd w:val="clear" w:color="auto" w:fill="FFFFFF"/>
        <w:tabs>
          <w:tab w:val="right" w:pos="8640"/>
        </w:tabs>
        <w:autoSpaceDE w:val="0"/>
        <w:autoSpaceDN w:val="0"/>
        <w:adjustRightInd w:val="0"/>
        <w:spacing w:after="0" w:line="240" w:lineRule="auto"/>
        <w:jc w:val="center"/>
        <w:rPr>
          <w:rFonts w:ascii="Times New Roman" w:hAnsi="Times New Roman"/>
          <w:b/>
          <w:bCs/>
          <w:sz w:val="24"/>
          <w:szCs w:val="24"/>
        </w:rPr>
      </w:pPr>
      <w:r w:rsidRPr="009F2571">
        <w:rPr>
          <w:rFonts w:ascii="Times New Roman" w:hAnsi="Times New Roman"/>
          <w:b/>
          <w:bCs/>
          <w:sz w:val="24"/>
          <w:szCs w:val="24"/>
        </w:rPr>
        <w:t>PASKAIDROJUMA RAKSTS</w:t>
      </w:r>
    </w:p>
    <w:p w14:paraId="232410D5" w14:textId="59671EA9" w:rsidR="009A27A5" w:rsidRPr="009F2571" w:rsidRDefault="009A27A5" w:rsidP="009F2571">
      <w:pPr>
        <w:spacing w:after="120" w:line="240" w:lineRule="auto"/>
        <w:jc w:val="center"/>
        <w:rPr>
          <w:rFonts w:ascii="Times New Roman" w:hAnsi="Times New Roman"/>
          <w:b/>
          <w:iCs/>
          <w:sz w:val="24"/>
          <w:szCs w:val="24"/>
        </w:rPr>
      </w:pPr>
      <w:r w:rsidRPr="009F2571">
        <w:rPr>
          <w:rFonts w:ascii="Times New Roman" w:hAnsi="Times New Roman"/>
          <w:b/>
          <w:sz w:val="24"/>
          <w:szCs w:val="24"/>
        </w:rPr>
        <w:t xml:space="preserve">Ādažu novada pašvaldības </w:t>
      </w:r>
      <w:r w:rsidR="008715EA">
        <w:rPr>
          <w:rFonts w:ascii="Times New Roman" w:hAnsi="Times New Roman"/>
          <w:b/>
          <w:sz w:val="24"/>
          <w:szCs w:val="24"/>
        </w:rPr>
        <w:t xml:space="preserve">domes </w:t>
      </w:r>
      <w:r w:rsidRPr="009F2571">
        <w:rPr>
          <w:rFonts w:ascii="Times New Roman" w:hAnsi="Times New Roman"/>
          <w:b/>
          <w:sz w:val="24"/>
          <w:szCs w:val="24"/>
        </w:rPr>
        <w:t>202</w:t>
      </w:r>
      <w:r w:rsidR="009F2571">
        <w:rPr>
          <w:rFonts w:ascii="Times New Roman" w:hAnsi="Times New Roman"/>
          <w:b/>
          <w:sz w:val="24"/>
          <w:szCs w:val="24"/>
        </w:rPr>
        <w:t>5</w:t>
      </w:r>
      <w:r w:rsidRPr="009F2571">
        <w:rPr>
          <w:rFonts w:ascii="Times New Roman" w:hAnsi="Times New Roman"/>
          <w:b/>
          <w:sz w:val="24"/>
          <w:szCs w:val="24"/>
        </w:rPr>
        <w:t>. gada 2</w:t>
      </w:r>
      <w:r w:rsidR="009F2571">
        <w:rPr>
          <w:rFonts w:ascii="Times New Roman" w:hAnsi="Times New Roman"/>
          <w:b/>
          <w:sz w:val="24"/>
          <w:szCs w:val="24"/>
        </w:rPr>
        <w:t>7</w:t>
      </w:r>
      <w:r w:rsidRPr="009F2571">
        <w:rPr>
          <w:rFonts w:ascii="Times New Roman" w:hAnsi="Times New Roman"/>
          <w:b/>
          <w:sz w:val="24"/>
          <w:szCs w:val="24"/>
        </w:rPr>
        <w:t xml:space="preserve">. </w:t>
      </w:r>
      <w:r w:rsidR="009F2571">
        <w:rPr>
          <w:rFonts w:ascii="Times New Roman" w:hAnsi="Times New Roman"/>
          <w:b/>
          <w:sz w:val="24"/>
          <w:szCs w:val="24"/>
        </w:rPr>
        <w:t>februāra</w:t>
      </w:r>
      <w:r w:rsidRPr="009F2571">
        <w:rPr>
          <w:rFonts w:ascii="Times New Roman" w:hAnsi="Times New Roman"/>
          <w:b/>
          <w:sz w:val="24"/>
          <w:szCs w:val="24"/>
        </w:rPr>
        <w:t xml:space="preserve"> saistošajiem noteikumiem </w:t>
      </w:r>
      <w:proofErr w:type="spellStart"/>
      <w:r w:rsidR="00AE1328" w:rsidRPr="00886B62">
        <w:rPr>
          <w:rFonts w:ascii="Times New Roman" w:hAnsi="Times New Roman"/>
          <w:b/>
          <w:sz w:val="24"/>
          <w:szCs w:val="24"/>
        </w:rPr>
        <w:t>Nr</w:t>
      </w:r>
      <w:proofErr w:type="spellEnd"/>
      <w:r w:rsidR="00AE1328" w:rsidRPr="00886B62">
        <w:rPr>
          <w:rFonts w:ascii="Times New Roman" w:hAnsi="Times New Roman"/>
          <w:b/>
          <w:sz w:val="24"/>
          <w:szCs w:val="24"/>
        </w:rPr>
        <w:t>.</w:t>
      </w:r>
      <w:r w:rsidR="00AE1328" w:rsidRPr="00AE1328">
        <w:rPr>
          <w:rFonts w:ascii="Times New Roman" w:hAnsi="Times New Roman"/>
          <w:b/>
          <w:bCs/>
          <w:noProof/>
          <w:sz w:val="24"/>
          <w:szCs w:val="24"/>
        </w:rPr>
        <w:fldChar w:fldCharType="begin"/>
      </w:r>
      <w:r w:rsidR="00AE1328" w:rsidRPr="00AE1328">
        <w:rPr>
          <w:rFonts w:ascii="Times New Roman" w:hAnsi="Times New Roman"/>
          <w:b/>
          <w:bCs/>
          <w:noProof/>
          <w:sz w:val="24"/>
          <w:szCs w:val="24"/>
        </w:rPr>
        <w:instrText>MERGEFIELD DOKREGNUMURS</w:instrText>
      </w:r>
      <w:r w:rsidR="00AE1328" w:rsidRPr="00AE1328">
        <w:rPr>
          <w:rFonts w:ascii="Times New Roman" w:hAnsi="Times New Roman"/>
          <w:b/>
          <w:bCs/>
          <w:noProof/>
          <w:sz w:val="24"/>
          <w:szCs w:val="24"/>
        </w:rPr>
        <w:fldChar w:fldCharType="separate"/>
      </w:r>
      <w:r w:rsidR="00AE1328" w:rsidRPr="00AE1328">
        <w:rPr>
          <w:rFonts w:ascii="Times New Roman" w:hAnsi="Times New Roman"/>
          <w:b/>
          <w:bCs/>
          <w:noProof/>
          <w:sz w:val="24"/>
          <w:szCs w:val="24"/>
        </w:rPr>
        <w:t>«DOKREGNUMURS»</w:t>
      </w:r>
      <w:r w:rsidR="00AE1328" w:rsidRPr="00AE1328">
        <w:rPr>
          <w:rFonts w:ascii="Times New Roman" w:hAnsi="Times New Roman"/>
          <w:b/>
          <w:bCs/>
          <w:noProof/>
          <w:sz w:val="24"/>
          <w:szCs w:val="24"/>
        </w:rPr>
        <w:fldChar w:fldCharType="end"/>
      </w:r>
      <w:r w:rsidRPr="009F2571">
        <w:rPr>
          <w:rFonts w:ascii="Times New Roman" w:hAnsi="Times New Roman"/>
          <w:b/>
          <w:sz w:val="24"/>
          <w:szCs w:val="24"/>
        </w:rPr>
        <w:t xml:space="preserve"> </w:t>
      </w:r>
      <w:r w:rsidR="00817882">
        <w:rPr>
          <w:rFonts w:ascii="Times New Roman" w:hAnsi="Times New Roman"/>
          <w:b/>
          <w:sz w:val="24"/>
          <w:szCs w:val="24"/>
        </w:rPr>
        <w:t>“</w:t>
      </w:r>
      <w:r w:rsidR="00817882" w:rsidRPr="00817882">
        <w:rPr>
          <w:rFonts w:ascii="Times New Roman" w:hAnsi="Times New Roman"/>
          <w:b/>
          <w:bCs/>
          <w:sz w:val="24"/>
          <w:szCs w:val="24"/>
        </w:rPr>
        <w:t>Grozījumi Ādažu novada pašvaldības 2023. gada 28. jūnija saistošajos noteikumos Nr. 19/2023 “Par sociālās palīdzības pabalstiem trūcīgām un maznodrošinātām mājsaimniecībām vai personām krīzes situācijās Ādažu novadā</w:t>
      </w:r>
      <w:r w:rsidR="00817882">
        <w:rPr>
          <w:rFonts w:ascii="Times New Roman" w:hAnsi="Times New Roman"/>
          <w:b/>
          <w:bCs/>
          <w:sz w:val="24"/>
          <w:szCs w:val="24"/>
        </w:rPr>
        <w:t>”</w:t>
      </w:r>
      <w:r w:rsidR="00817882" w:rsidRPr="00817882">
        <w:rPr>
          <w:rFonts w:ascii="Times New Roman" w:hAnsi="Times New Roman"/>
          <w:b/>
          <w:bCs/>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A27A5" w:rsidRPr="009F2571" w14:paraId="63C67580" w14:textId="77777777" w:rsidTr="002010AE">
        <w:trPr>
          <w:trHeight w:val="180"/>
        </w:trPr>
        <w:tc>
          <w:tcPr>
            <w:tcW w:w="9209" w:type="dxa"/>
            <w:tcBorders>
              <w:top w:val="single" w:sz="4" w:space="0" w:color="auto"/>
              <w:left w:val="single" w:sz="4" w:space="0" w:color="auto"/>
              <w:bottom w:val="single" w:sz="4" w:space="0" w:color="auto"/>
              <w:right w:val="single" w:sz="4" w:space="0" w:color="auto"/>
            </w:tcBorders>
            <w:hideMark/>
          </w:tcPr>
          <w:p w14:paraId="4270284A" w14:textId="77777777" w:rsidR="009A27A5" w:rsidRPr="009F2571" w:rsidRDefault="009A27A5" w:rsidP="002010AE">
            <w:pPr>
              <w:spacing w:before="40" w:after="40"/>
              <w:jc w:val="center"/>
              <w:rPr>
                <w:rFonts w:ascii="Times New Roman" w:hAnsi="Times New Roman"/>
                <w:b/>
                <w:bCs/>
                <w:sz w:val="24"/>
                <w:szCs w:val="24"/>
              </w:rPr>
            </w:pPr>
            <w:r w:rsidRPr="009F2571">
              <w:rPr>
                <w:rFonts w:ascii="Times New Roman" w:hAnsi="Times New Roman"/>
                <w:b/>
                <w:bCs/>
                <w:sz w:val="24"/>
                <w:szCs w:val="24"/>
              </w:rPr>
              <w:t>Paskaidrojuma raksta sadaļas un norādāmā informācija</w:t>
            </w:r>
          </w:p>
        </w:tc>
      </w:tr>
      <w:tr w:rsidR="009A27A5" w:rsidRPr="009F2571" w14:paraId="4C01E851" w14:textId="77777777" w:rsidTr="002010AE">
        <w:trPr>
          <w:trHeight w:val="771"/>
        </w:trPr>
        <w:tc>
          <w:tcPr>
            <w:tcW w:w="9209" w:type="dxa"/>
            <w:tcBorders>
              <w:top w:val="single" w:sz="4" w:space="0" w:color="auto"/>
              <w:left w:val="single" w:sz="4" w:space="0" w:color="auto"/>
              <w:bottom w:val="single" w:sz="4" w:space="0" w:color="auto"/>
              <w:right w:val="single" w:sz="4" w:space="0" w:color="auto"/>
            </w:tcBorders>
            <w:hideMark/>
          </w:tcPr>
          <w:p w14:paraId="4F968870" w14:textId="77777777" w:rsidR="009A27A5" w:rsidRPr="009F2571" w:rsidRDefault="009A27A5" w:rsidP="00AE1328">
            <w:pPr>
              <w:pStyle w:val="Sarakstarindkopa"/>
              <w:numPr>
                <w:ilvl w:val="0"/>
                <w:numId w:val="3"/>
              </w:numPr>
              <w:tabs>
                <w:tab w:val="left" w:pos="455"/>
              </w:tabs>
              <w:autoSpaceDE w:val="0"/>
              <w:autoSpaceDN w:val="0"/>
              <w:adjustRightInd w:val="0"/>
              <w:spacing w:before="40" w:after="40" w:line="240" w:lineRule="auto"/>
              <w:ind w:left="456" w:hanging="456"/>
              <w:contextualSpacing w:val="0"/>
              <w:jc w:val="both"/>
              <w:outlineLvl w:val="0"/>
              <w:rPr>
                <w:rFonts w:ascii="Times New Roman" w:hAnsi="Times New Roman"/>
                <w:b/>
                <w:sz w:val="24"/>
                <w:szCs w:val="24"/>
              </w:rPr>
            </w:pPr>
            <w:r w:rsidRPr="009F2571">
              <w:rPr>
                <w:rFonts w:ascii="Times New Roman" w:hAnsi="Times New Roman"/>
                <w:b/>
                <w:sz w:val="24"/>
                <w:szCs w:val="24"/>
              </w:rPr>
              <w:t>Mērķis un nepieciešamības pamatojums</w:t>
            </w:r>
          </w:p>
          <w:p w14:paraId="000776ED" w14:textId="7DEB766B" w:rsidR="008D7281" w:rsidRPr="00745055" w:rsidRDefault="00293F9F" w:rsidP="008715EA">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sidRPr="00745055">
              <w:rPr>
                <w:rFonts w:ascii="Times New Roman" w:hAnsi="Times New Roman"/>
                <w:sz w:val="24"/>
                <w:szCs w:val="24"/>
              </w:rPr>
              <w:t xml:space="preserve">Ādažu novada pašvaldības </w:t>
            </w:r>
            <w:r w:rsidR="008715EA">
              <w:rPr>
                <w:rFonts w:ascii="Times New Roman" w:hAnsi="Times New Roman"/>
                <w:sz w:val="24"/>
                <w:szCs w:val="24"/>
              </w:rPr>
              <w:t xml:space="preserve">domes </w:t>
            </w:r>
            <w:r w:rsidRPr="00745055">
              <w:rPr>
                <w:rFonts w:ascii="Times New Roman" w:hAnsi="Times New Roman"/>
                <w:sz w:val="24"/>
                <w:szCs w:val="24"/>
              </w:rPr>
              <w:t xml:space="preserve">2023. gada 28. jūnija saistošo noteikumu Nr. 19/2023 „Par sociālās palīdzības pabalstiem trūcīgām un maznodrošinātām mājsaimniecībām vai personām krīzes situācijās Ādažu novadā” </w:t>
            </w:r>
            <w:r w:rsidR="007D4E92">
              <w:rPr>
                <w:rFonts w:ascii="Times New Roman" w:hAnsi="Times New Roman"/>
                <w:sz w:val="24"/>
                <w:szCs w:val="24"/>
              </w:rPr>
              <w:t xml:space="preserve">(turpmāk – </w:t>
            </w:r>
            <w:r w:rsidR="00C52123">
              <w:rPr>
                <w:rFonts w:ascii="Times New Roman" w:hAnsi="Times New Roman"/>
                <w:sz w:val="24"/>
                <w:szCs w:val="24"/>
              </w:rPr>
              <w:t>N</w:t>
            </w:r>
            <w:r w:rsidR="007D4E92">
              <w:rPr>
                <w:rFonts w:ascii="Times New Roman" w:hAnsi="Times New Roman"/>
                <w:sz w:val="24"/>
                <w:szCs w:val="24"/>
              </w:rPr>
              <w:t xml:space="preserve">oteikumi) </w:t>
            </w:r>
            <w:r w:rsidRPr="00745055">
              <w:rPr>
                <w:rFonts w:ascii="Times New Roman" w:hAnsi="Times New Roman"/>
                <w:sz w:val="24"/>
                <w:szCs w:val="24"/>
              </w:rPr>
              <w:t xml:space="preserve">10.6. punktā </w:t>
            </w:r>
            <w:r w:rsidR="008D7281" w:rsidRPr="00745055">
              <w:rPr>
                <w:rFonts w:ascii="Times New Roman" w:hAnsi="Times New Roman"/>
                <w:sz w:val="24"/>
                <w:szCs w:val="24"/>
              </w:rPr>
              <w:t xml:space="preserve">noteikts, ka pabalstu ēdināšanai 100 % apmērā </w:t>
            </w:r>
            <w:r w:rsidR="00CA2E72" w:rsidRPr="00745055">
              <w:rPr>
                <w:rFonts w:ascii="Times New Roman" w:hAnsi="Times New Roman"/>
                <w:sz w:val="24"/>
                <w:szCs w:val="24"/>
              </w:rPr>
              <w:t xml:space="preserve">piešķir </w:t>
            </w:r>
            <w:r w:rsidR="008D7281" w:rsidRPr="00745055">
              <w:rPr>
                <w:rFonts w:ascii="Times New Roman" w:hAnsi="Times New Roman"/>
                <w:sz w:val="24"/>
                <w:szCs w:val="24"/>
              </w:rPr>
              <w:t>izglītojamaj</w:t>
            </w:r>
            <w:r w:rsidR="00745055" w:rsidRPr="00745055">
              <w:rPr>
                <w:rFonts w:ascii="Times New Roman" w:hAnsi="Times New Roman"/>
                <w:sz w:val="24"/>
                <w:szCs w:val="24"/>
              </w:rPr>
              <w:t>ie</w:t>
            </w:r>
            <w:r w:rsidR="008D7281" w:rsidRPr="00745055">
              <w:rPr>
                <w:rFonts w:ascii="Times New Roman" w:hAnsi="Times New Roman"/>
                <w:sz w:val="24"/>
                <w:szCs w:val="24"/>
              </w:rPr>
              <w:t>m, kurš izglītības iestādē iegūst</w:t>
            </w:r>
            <w:r w:rsidR="00745055">
              <w:rPr>
                <w:rFonts w:ascii="Times New Roman" w:hAnsi="Times New Roman"/>
                <w:sz w:val="24"/>
                <w:szCs w:val="24"/>
              </w:rPr>
              <w:t xml:space="preserve"> pi</w:t>
            </w:r>
            <w:r w:rsidR="008D7281" w:rsidRPr="00745055">
              <w:rPr>
                <w:rFonts w:ascii="Times New Roman" w:hAnsi="Times New Roman"/>
                <w:sz w:val="24"/>
                <w:szCs w:val="24"/>
              </w:rPr>
              <w:t>rmsskolas izglītību, pamatizglītību</w:t>
            </w:r>
            <w:r w:rsidR="00745055">
              <w:rPr>
                <w:rFonts w:ascii="Times New Roman" w:hAnsi="Times New Roman"/>
                <w:sz w:val="24"/>
                <w:szCs w:val="24"/>
              </w:rPr>
              <w:t xml:space="preserve">, </w:t>
            </w:r>
            <w:r w:rsidR="008D7281" w:rsidRPr="00745055">
              <w:rPr>
                <w:rFonts w:ascii="Times New Roman" w:hAnsi="Times New Roman"/>
                <w:sz w:val="24"/>
                <w:szCs w:val="24"/>
              </w:rPr>
              <w:t xml:space="preserve">vispārējo vidējo </w:t>
            </w:r>
            <w:r w:rsidR="00745055">
              <w:rPr>
                <w:rFonts w:ascii="Times New Roman" w:hAnsi="Times New Roman"/>
                <w:sz w:val="24"/>
                <w:szCs w:val="24"/>
              </w:rPr>
              <w:t xml:space="preserve">vai profesionālo </w:t>
            </w:r>
            <w:r w:rsidR="008D7281" w:rsidRPr="00745055">
              <w:rPr>
                <w:rFonts w:ascii="Times New Roman" w:hAnsi="Times New Roman"/>
                <w:sz w:val="24"/>
                <w:szCs w:val="24"/>
              </w:rPr>
              <w:t>izglītību - pārskaitot to ēdināšanas pakalpojuma sniedzējam saskaņā ar tā rēķinu, atbilstoši izglītības iestādes faktiskajam apmeklējumam</w:t>
            </w:r>
            <w:r w:rsidR="00745055">
              <w:rPr>
                <w:rFonts w:ascii="Times New Roman" w:hAnsi="Times New Roman"/>
                <w:sz w:val="24"/>
                <w:szCs w:val="24"/>
              </w:rPr>
              <w:t>.</w:t>
            </w:r>
          </w:p>
          <w:p w14:paraId="0C43D80D" w14:textId="3D1AE939" w:rsidR="00745055" w:rsidRPr="009F2571" w:rsidRDefault="00745055" w:rsidP="008715EA">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sidRPr="009F2571">
              <w:rPr>
                <w:rFonts w:ascii="Times New Roman" w:hAnsi="Times New Roman"/>
                <w:sz w:val="24"/>
                <w:szCs w:val="24"/>
              </w:rPr>
              <w:t xml:space="preserve">Ādažu novada </w:t>
            </w:r>
            <w:r w:rsidR="008715EA">
              <w:rPr>
                <w:rFonts w:ascii="Times New Roman" w:hAnsi="Times New Roman"/>
                <w:sz w:val="24"/>
                <w:szCs w:val="24"/>
              </w:rPr>
              <w:t>s</w:t>
            </w:r>
            <w:r w:rsidRPr="009F2571">
              <w:rPr>
                <w:rFonts w:ascii="Times New Roman" w:hAnsi="Times New Roman"/>
                <w:sz w:val="24"/>
                <w:szCs w:val="24"/>
              </w:rPr>
              <w:t>ociālais dienest</w:t>
            </w:r>
            <w:r w:rsidR="008715EA">
              <w:rPr>
                <w:rFonts w:ascii="Times New Roman" w:hAnsi="Times New Roman"/>
                <w:sz w:val="24"/>
                <w:szCs w:val="24"/>
              </w:rPr>
              <w:t>s</w:t>
            </w:r>
            <w:r w:rsidR="00C2125B">
              <w:rPr>
                <w:rFonts w:ascii="Times New Roman" w:hAnsi="Times New Roman"/>
                <w:sz w:val="24"/>
                <w:szCs w:val="24"/>
              </w:rPr>
              <w:t xml:space="preserve"> praksē </w:t>
            </w:r>
            <w:r w:rsidR="008715EA">
              <w:rPr>
                <w:rFonts w:ascii="Times New Roman" w:hAnsi="Times New Roman"/>
                <w:sz w:val="24"/>
                <w:szCs w:val="24"/>
              </w:rPr>
              <w:t>sastopas</w:t>
            </w:r>
            <w:r w:rsidR="00C2125B">
              <w:rPr>
                <w:rFonts w:ascii="Times New Roman" w:hAnsi="Times New Roman"/>
                <w:sz w:val="24"/>
                <w:szCs w:val="24"/>
              </w:rPr>
              <w:t xml:space="preserve"> ar sarežģījumiem</w:t>
            </w:r>
            <w:r w:rsidRPr="009F2571">
              <w:rPr>
                <w:rFonts w:ascii="Times New Roman" w:hAnsi="Times New Roman"/>
                <w:sz w:val="24"/>
                <w:szCs w:val="24"/>
              </w:rPr>
              <w:t xml:space="preserve"> </w:t>
            </w:r>
            <w:r w:rsidR="00C2125B">
              <w:rPr>
                <w:rFonts w:ascii="Times New Roman" w:hAnsi="Times New Roman"/>
                <w:sz w:val="24"/>
                <w:szCs w:val="24"/>
              </w:rPr>
              <w:t>apmaksāt</w:t>
            </w:r>
            <w:r w:rsidR="00AF6418">
              <w:rPr>
                <w:rFonts w:ascii="Times New Roman" w:hAnsi="Times New Roman"/>
                <w:sz w:val="24"/>
                <w:szCs w:val="24"/>
              </w:rPr>
              <w:t xml:space="preserve"> ēdināšanas izdevumus</w:t>
            </w:r>
            <w:r w:rsidRPr="009F2571">
              <w:rPr>
                <w:rFonts w:ascii="Times New Roman" w:hAnsi="Times New Roman"/>
                <w:sz w:val="24"/>
                <w:szCs w:val="24"/>
              </w:rPr>
              <w:t xml:space="preserve"> profesionāl</w:t>
            </w:r>
            <w:r w:rsidR="008715EA">
              <w:rPr>
                <w:rFonts w:ascii="Times New Roman" w:hAnsi="Times New Roman"/>
                <w:sz w:val="24"/>
                <w:szCs w:val="24"/>
              </w:rPr>
              <w:t>o</w:t>
            </w:r>
            <w:r w:rsidRPr="009F2571">
              <w:rPr>
                <w:rFonts w:ascii="Times New Roman" w:hAnsi="Times New Roman"/>
                <w:sz w:val="24"/>
                <w:szCs w:val="24"/>
              </w:rPr>
              <w:t xml:space="preserve"> izglītīb</w:t>
            </w:r>
            <w:r w:rsidR="008715EA">
              <w:rPr>
                <w:rFonts w:ascii="Times New Roman" w:hAnsi="Times New Roman"/>
                <w:sz w:val="24"/>
                <w:szCs w:val="24"/>
              </w:rPr>
              <w:t>as iestāžu izglītojamajiem</w:t>
            </w:r>
            <w:r w:rsidRPr="009F2571">
              <w:rPr>
                <w:rFonts w:ascii="Times New Roman" w:hAnsi="Times New Roman"/>
                <w:sz w:val="24"/>
                <w:szCs w:val="24"/>
              </w:rPr>
              <w:t xml:space="preserve">, jo iestādēs nav noteikta brīvpusdienu vai komplekso pusdienu cena, </w:t>
            </w:r>
            <w:r w:rsidR="00AF6418">
              <w:rPr>
                <w:rFonts w:ascii="Times New Roman" w:hAnsi="Times New Roman"/>
                <w:sz w:val="24"/>
                <w:szCs w:val="24"/>
              </w:rPr>
              <w:t xml:space="preserve">kā arī </w:t>
            </w:r>
            <w:r w:rsidRPr="009F2571">
              <w:rPr>
                <w:rFonts w:ascii="Times New Roman" w:hAnsi="Times New Roman"/>
                <w:sz w:val="24"/>
                <w:szCs w:val="24"/>
              </w:rPr>
              <w:t>pakalpojuma sniedzēji ne</w:t>
            </w:r>
            <w:r w:rsidR="00AF6418">
              <w:rPr>
                <w:rFonts w:ascii="Times New Roman" w:hAnsi="Times New Roman"/>
                <w:sz w:val="24"/>
                <w:szCs w:val="24"/>
              </w:rPr>
              <w:t>var</w:t>
            </w:r>
            <w:r w:rsidRPr="009F2571">
              <w:rPr>
                <w:rFonts w:ascii="Times New Roman" w:hAnsi="Times New Roman"/>
                <w:sz w:val="24"/>
                <w:szCs w:val="24"/>
              </w:rPr>
              <w:t xml:space="preserve"> izrakstīt rēķinu, jo </w:t>
            </w:r>
            <w:r w:rsidR="000574BE">
              <w:rPr>
                <w:rFonts w:ascii="Times New Roman" w:hAnsi="Times New Roman"/>
                <w:sz w:val="24"/>
                <w:szCs w:val="24"/>
              </w:rPr>
              <w:t>iestādēs</w:t>
            </w:r>
            <w:r w:rsidRPr="009F2571">
              <w:rPr>
                <w:rFonts w:ascii="Times New Roman" w:hAnsi="Times New Roman"/>
                <w:sz w:val="24"/>
                <w:szCs w:val="24"/>
              </w:rPr>
              <w:t xml:space="preserve"> nav noslēgti līgumi ar ēdināšanas </w:t>
            </w:r>
            <w:r w:rsidR="000574BE">
              <w:rPr>
                <w:rFonts w:ascii="Times New Roman" w:hAnsi="Times New Roman"/>
                <w:sz w:val="24"/>
                <w:szCs w:val="24"/>
              </w:rPr>
              <w:t>uzņēmumiem.</w:t>
            </w:r>
            <w:r w:rsidRPr="009F2571">
              <w:rPr>
                <w:rFonts w:ascii="Times New Roman" w:hAnsi="Times New Roman"/>
                <w:sz w:val="24"/>
                <w:szCs w:val="24"/>
              </w:rPr>
              <w:t xml:space="preserve"> </w:t>
            </w:r>
            <w:r w:rsidR="008715EA">
              <w:rPr>
                <w:rFonts w:ascii="Times New Roman" w:hAnsi="Times New Roman"/>
                <w:sz w:val="24"/>
                <w:szCs w:val="24"/>
              </w:rPr>
              <w:t>Turklāt</w:t>
            </w:r>
            <w:r w:rsidR="000574BE">
              <w:rPr>
                <w:rFonts w:ascii="Times New Roman" w:hAnsi="Times New Roman"/>
                <w:sz w:val="24"/>
                <w:szCs w:val="24"/>
              </w:rPr>
              <w:t xml:space="preserve"> </w:t>
            </w:r>
            <w:r w:rsidR="008715EA">
              <w:rPr>
                <w:rFonts w:ascii="Times New Roman" w:hAnsi="Times New Roman"/>
                <w:sz w:val="24"/>
                <w:szCs w:val="24"/>
              </w:rPr>
              <w:t>izglītojamie</w:t>
            </w:r>
            <w:r w:rsidRPr="009F2571">
              <w:rPr>
                <w:rFonts w:ascii="Times New Roman" w:hAnsi="Times New Roman"/>
                <w:sz w:val="24"/>
                <w:szCs w:val="24"/>
              </w:rPr>
              <w:t xml:space="preserve"> bieži atrodas prakses vietās ārpus izglītības iestādes, līdz ar to nav iespējams nodrošināt ēdināšanas apmaksu.</w:t>
            </w:r>
          </w:p>
          <w:p w14:paraId="396A022B" w14:textId="58A51347" w:rsidR="008D7281" w:rsidRPr="008D7281" w:rsidRDefault="00AC3B6C" w:rsidP="008715EA">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Pr>
                <w:rFonts w:ascii="Times New Roman" w:hAnsi="Times New Roman"/>
                <w:sz w:val="24"/>
                <w:szCs w:val="24"/>
              </w:rPr>
              <w:t xml:space="preserve">Ņemot vērā iepriekšminēto, </w:t>
            </w:r>
            <w:r w:rsidR="009F01A6">
              <w:rPr>
                <w:rFonts w:ascii="Times New Roman" w:hAnsi="Times New Roman"/>
                <w:sz w:val="24"/>
                <w:szCs w:val="24"/>
              </w:rPr>
              <w:t xml:space="preserve">kā arī ievērojot nepieciešamību nodrošināt vienlīdzīgas tiesības visiem izglītojamajiem, kuri ir </w:t>
            </w:r>
            <w:r w:rsidR="00C52123">
              <w:rPr>
                <w:rFonts w:ascii="Times New Roman" w:hAnsi="Times New Roman"/>
                <w:sz w:val="24"/>
                <w:szCs w:val="24"/>
              </w:rPr>
              <w:t>N</w:t>
            </w:r>
            <w:r w:rsidR="00126DC8">
              <w:rPr>
                <w:rFonts w:ascii="Times New Roman" w:hAnsi="Times New Roman"/>
                <w:sz w:val="24"/>
                <w:szCs w:val="24"/>
              </w:rPr>
              <w:t xml:space="preserve">oteikumu mērķauditorija, 10.6. punkts tiek izteikts jaunā redakcijā, nosakot, ka tiem izglītojamiem, kuri apgūst </w:t>
            </w:r>
            <w:r w:rsidR="008D7281" w:rsidRPr="008D7281">
              <w:rPr>
                <w:rFonts w:ascii="Times New Roman" w:hAnsi="Times New Roman"/>
                <w:sz w:val="24"/>
                <w:szCs w:val="24"/>
              </w:rPr>
              <w:t>profesionālo vidējo izglītību</w:t>
            </w:r>
            <w:r w:rsidR="00126DC8">
              <w:rPr>
                <w:rFonts w:ascii="Times New Roman" w:hAnsi="Times New Roman"/>
                <w:sz w:val="24"/>
                <w:szCs w:val="24"/>
              </w:rPr>
              <w:t>, attiecīgais pabalsts tiek piešķirts,</w:t>
            </w:r>
            <w:r w:rsidR="008D7281" w:rsidRPr="008D7281">
              <w:rPr>
                <w:rFonts w:ascii="Times New Roman" w:hAnsi="Times New Roman"/>
                <w:sz w:val="24"/>
                <w:szCs w:val="24"/>
              </w:rPr>
              <w:t xml:space="preserve"> pārskaitot </w:t>
            </w:r>
            <w:r w:rsidR="00801A70">
              <w:rPr>
                <w:rFonts w:ascii="Times New Roman" w:hAnsi="Times New Roman"/>
                <w:sz w:val="24"/>
                <w:szCs w:val="24"/>
              </w:rPr>
              <w:t>a</w:t>
            </w:r>
            <w:r w:rsidR="008D7281" w:rsidRPr="008D7281">
              <w:rPr>
                <w:rFonts w:ascii="Times New Roman" w:hAnsi="Times New Roman"/>
                <w:sz w:val="24"/>
                <w:szCs w:val="24"/>
              </w:rPr>
              <w:t xml:space="preserve">tbilstoši maksājumus apliecinošiem dokumentiem un izglītības iestādes faktiskajam apmeklējumam, bet dienā ne vairāk kā augstāko cenu, kas par 10.-12. klases izglītojamā vienas dienas kompleksajām pusdienām noteikta pašvaldības izglītības iestādēs, pamatojoties uz publiskā iepirkuma rezultātiem. </w:t>
            </w:r>
          </w:p>
          <w:p w14:paraId="0F8CE3AD" w14:textId="221E56A3" w:rsidR="00387751" w:rsidRDefault="00801A70" w:rsidP="008715EA">
            <w:pPr>
              <w:pStyle w:val="Sarakstarindkopa"/>
              <w:numPr>
                <w:ilvl w:val="1"/>
                <w:numId w:val="3"/>
              </w:numPr>
              <w:spacing w:before="120" w:after="0" w:line="240" w:lineRule="auto"/>
              <w:contextualSpacing w:val="0"/>
              <w:jc w:val="both"/>
              <w:rPr>
                <w:rFonts w:ascii="Times New Roman" w:hAnsi="Times New Roman"/>
                <w:sz w:val="24"/>
                <w:szCs w:val="24"/>
              </w:rPr>
            </w:pPr>
            <w:r>
              <w:rPr>
                <w:rFonts w:ascii="Times New Roman" w:hAnsi="Times New Roman"/>
                <w:sz w:val="24"/>
                <w:szCs w:val="24"/>
              </w:rPr>
              <w:t xml:space="preserve">Attiecīgi </w:t>
            </w:r>
            <w:r w:rsidR="00C52123">
              <w:rPr>
                <w:rFonts w:ascii="Times New Roman" w:hAnsi="Times New Roman"/>
                <w:sz w:val="24"/>
                <w:szCs w:val="24"/>
              </w:rPr>
              <w:t>N</w:t>
            </w:r>
            <w:r>
              <w:rPr>
                <w:rFonts w:ascii="Times New Roman" w:hAnsi="Times New Roman"/>
                <w:sz w:val="24"/>
                <w:szCs w:val="24"/>
              </w:rPr>
              <w:t>oteikumi ir papildināti ar 14.</w:t>
            </w:r>
            <w:r w:rsidRPr="00801A70">
              <w:rPr>
                <w:rFonts w:ascii="Times New Roman" w:hAnsi="Times New Roman"/>
                <w:sz w:val="24"/>
                <w:szCs w:val="24"/>
                <w:vertAlign w:val="superscript"/>
              </w:rPr>
              <w:t xml:space="preserve">1 </w:t>
            </w:r>
            <w:r>
              <w:rPr>
                <w:rFonts w:ascii="Times New Roman" w:hAnsi="Times New Roman"/>
                <w:sz w:val="24"/>
                <w:szCs w:val="24"/>
              </w:rPr>
              <w:t xml:space="preserve"> punktu, kas nosaka dokumentu iesniegšanas kārtību </w:t>
            </w:r>
            <w:r w:rsidR="00C52123">
              <w:rPr>
                <w:rFonts w:ascii="Times New Roman" w:hAnsi="Times New Roman"/>
                <w:sz w:val="24"/>
                <w:szCs w:val="24"/>
              </w:rPr>
              <w:t>N</w:t>
            </w:r>
            <w:r>
              <w:rPr>
                <w:rFonts w:ascii="Times New Roman" w:hAnsi="Times New Roman"/>
                <w:sz w:val="24"/>
                <w:szCs w:val="24"/>
              </w:rPr>
              <w:t>oteikumu 10.6.2. punkta gadījumā</w:t>
            </w:r>
            <w:r w:rsidR="00387751">
              <w:rPr>
                <w:rFonts w:ascii="Times New Roman" w:hAnsi="Times New Roman"/>
                <w:sz w:val="24"/>
                <w:szCs w:val="24"/>
              </w:rPr>
              <w:t xml:space="preserve">, un </w:t>
            </w:r>
            <w:r w:rsidR="00C52123">
              <w:rPr>
                <w:rFonts w:ascii="Times New Roman" w:hAnsi="Times New Roman"/>
                <w:sz w:val="24"/>
                <w:szCs w:val="24"/>
              </w:rPr>
              <w:t>N</w:t>
            </w:r>
            <w:r w:rsidR="00387751">
              <w:rPr>
                <w:rFonts w:ascii="Times New Roman" w:hAnsi="Times New Roman"/>
                <w:sz w:val="24"/>
                <w:szCs w:val="24"/>
              </w:rPr>
              <w:t>oteikumi tiek papildināti ar Pārejas noteikumu</w:t>
            </w:r>
            <w:r>
              <w:rPr>
                <w:rFonts w:ascii="Times New Roman" w:hAnsi="Times New Roman"/>
                <w:sz w:val="24"/>
                <w:szCs w:val="24"/>
              </w:rPr>
              <w:t>.</w:t>
            </w:r>
          </w:p>
          <w:p w14:paraId="04DA7688" w14:textId="3CF14911" w:rsidR="009A27A5" w:rsidRPr="00387751" w:rsidRDefault="009A27A5" w:rsidP="008715EA">
            <w:pPr>
              <w:pStyle w:val="Sarakstarindkopa"/>
              <w:numPr>
                <w:ilvl w:val="1"/>
                <w:numId w:val="3"/>
              </w:numPr>
              <w:spacing w:before="120" w:after="0" w:line="240" w:lineRule="auto"/>
              <w:contextualSpacing w:val="0"/>
              <w:rPr>
                <w:rFonts w:ascii="Times New Roman" w:hAnsi="Times New Roman"/>
                <w:sz w:val="24"/>
                <w:szCs w:val="24"/>
              </w:rPr>
            </w:pPr>
            <w:r w:rsidRPr="00387751">
              <w:rPr>
                <w:rFonts w:ascii="Times New Roman" w:hAnsi="Times New Roman"/>
                <w:sz w:val="24"/>
                <w:szCs w:val="24"/>
              </w:rPr>
              <w:t>Citas būtiskais izmaiņas Noteikumos nav veiktas.</w:t>
            </w:r>
          </w:p>
        </w:tc>
      </w:tr>
      <w:tr w:rsidR="009A27A5" w:rsidRPr="009F2571" w14:paraId="5F26F58B" w14:textId="77777777" w:rsidTr="002010AE">
        <w:trPr>
          <w:trHeight w:val="416"/>
        </w:trPr>
        <w:tc>
          <w:tcPr>
            <w:tcW w:w="9209" w:type="dxa"/>
            <w:tcBorders>
              <w:top w:val="single" w:sz="4" w:space="0" w:color="auto"/>
              <w:left w:val="single" w:sz="4" w:space="0" w:color="auto"/>
              <w:bottom w:val="single" w:sz="4" w:space="0" w:color="auto"/>
              <w:right w:val="single" w:sz="4" w:space="0" w:color="auto"/>
            </w:tcBorders>
            <w:hideMark/>
          </w:tcPr>
          <w:p w14:paraId="003A4C03" w14:textId="77777777" w:rsidR="009A27A5" w:rsidRPr="009F2571" w:rsidRDefault="009A27A5" w:rsidP="008715EA">
            <w:pPr>
              <w:pStyle w:val="Sarakstarindkopa"/>
              <w:numPr>
                <w:ilvl w:val="0"/>
                <w:numId w:val="3"/>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sz w:val="24"/>
                <w:szCs w:val="24"/>
              </w:rPr>
            </w:pPr>
            <w:r w:rsidRPr="009F2571">
              <w:rPr>
                <w:rFonts w:ascii="Times New Roman" w:hAnsi="Times New Roman"/>
                <w:b/>
                <w:sz w:val="24"/>
                <w:szCs w:val="24"/>
              </w:rPr>
              <w:t xml:space="preserve">Fiskālā ietekme un pašvaldības budžetu </w:t>
            </w:r>
          </w:p>
          <w:p w14:paraId="42F8D598" w14:textId="101D6DAD" w:rsidR="009A27A5" w:rsidRPr="009F2571" w:rsidRDefault="009A27A5" w:rsidP="008715EA">
            <w:pPr>
              <w:numPr>
                <w:ilvl w:val="1"/>
                <w:numId w:val="3"/>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Noteikumu īstenošana</w:t>
            </w:r>
            <w:r w:rsidR="0067241D">
              <w:rPr>
                <w:rFonts w:ascii="Times New Roman" w:hAnsi="Times New Roman"/>
                <w:sz w:val="24"/>
                <w:szCs w:val="24"/>
              </w:rPr>
              <w:t>i nav būtiskas ietekmes</w:t>
            </w:r>
            <w:r w:rsidRPr="009F2571">
              <w:rPr>
                <w:rFonts w:ascii="Times New Roman" w:hAnsi="Times New Roman"/>
                <w:sz w:val="24"/>
                <w:szCs w:val="24"/>
              </w:rPr>
              <w:t xml:space="preserve"> uz pašvaldības budžetu</w:t>
            </w:r>
            <w:r w:rsidR="0067241D">
              <w:rPr>
                <w:rFonts w:ascii="Times New Roman" w:hAnsi="Times New Roman"/>
                <w:sz w:val="24"/>
                <w:szCs w:val="24"/>
              </w:rPr>
              <w:t xml:space="preserve">. </w:t>
            </w:r>
            <w:r w:rsidRPr="009F2571">
              <w:rPr>
                <w:rFonts w:ascii="Times New Roman" w:hAnsi="Times New Roman"/>
                <w:sz w:val="24"/>
                <w:szCs w:val="24"/>
              </w:rPr>
              <w:t>202</w:t>
            </w:r>
            <w:r w:rsidR="00FF0165" w:rsidRPr="009F2571">
              <w:rPr>
                <w:rFonts w:ascii="Times New Roman" w:hAnsi="Times New Roman"/>
                <w:sz w:val="24"/>
                <w:szCs w:val="24"/>
              </w:rPr>
              <w:t>5</w:t>
            </w:r>
            <w:r w:rsidRPr="009F2571">
              <w:rPr>
                <w:rFonts w:ascii="Times New Roman" w:hAnsi="Times New Roman"/>
                <w:sz w:val="24"/>
                <w:szCs w:val="24"/>
              </w:rPr>
              <w:t>. gadā budžetā Noteikumos paredzētajiem pašvaldības pabalstiem</w:t>
            </w:r>
            <w:r w:rsidR="00FF0165" w:rsidRPr="009F2571">
              <w:rPr>
                <w:rFonts w:ascii="Times New Roman" w:hAnsi="Times New Roman"/>
                <w:sz w:val="24"/>
                <w:szCs w:val="24"/>
              </w:rPr>
              <w:t xml:space="preserve"> </w:t>
            </w:r>
            <w:r w:rsidR="009E039C" w:rsidRPr="009F2571">
              <w:rPr>
                <w:rFonts w:ascii="Times New Roman" w:hAnsi="Times New Roman"/>
                <w:sz w:val="24"/>
                <w:szCs w:val="24"/>
              </w:rPr>
              <w:t xml:space="preserve">ēdināšanai vidējo un profesionālo izglītības iestāžu skolēniem </w:t>
            </w:r>
            <w:r w:rsidRPr="009F2571">
              <w:rPr>
                <w:rFonts w:ascii="Times New Roman" w:hAnsi="Times New Roman"/>
                <w:sz w:val="24"/>
                <w:szCs w:val="24"/>
              </w:rPr>
              <w:t xml:space="preserve">ir asignēti EUR </w:t>
            </w:r>
            <w:r w:rsidR="009E039C" w:rsidRPr="009F2571">
              <w:rPr>
                <w:rFonts w:ascii="Times New Roman" w:hAnsi="Times New Roman"/>
                <w:sz w:val="24"/>
                <w:szCs w:val="24"/>
              </w:rPr>
              <w:t>2070</w:t>
            </w:r>
            <w:r w:rsidR="00FF0165" w:rsidRPr="009F2571">
              <w:rPr>
                <w:rFonts w:ascii="Times New Roman" w:hAnsi="Times New Roman"/>
                <w:sz w:val="24"/>
                <w:szCs w:val="24"/>
              </w:rPr>
              <w:t xml:space="preserve"> </w:t>
            </w:r>
            <w:r w:rsidR="00FF0165" w:rsidRPr="009F2571">
              <w:rPr>
                <w:rFonts w:ascii="Times New Roman" w:hAnsi="Times New Roman"/>
                <w:i/>
                <w:iCs/>
                <w:sz w:val="24"/>
                <w:szCs w:val="24"/>
              </w:rPr>
              <w:t>euro</w:t>
            </w:r>
            <w:r w:rsidR="009E039C" w:rsidRPr="009F2571">
              <w:rPr>
                <w:rFonts w:ascii="Times New Roman" w:hAnsi="Times New Roman"/>
                <w:sz w:val="24"/>
                <w:szCs w:val="24"/>
              </w:rPr>
              <w:t>.</w:t>
            </w:r>
            <w:r w:rsidRPr="009F2571">
              <w:rPr>
                <w:rFonts w:ascii="Times New Roman" w:hAnsi="Times New Roman"/>
                <w:sz w:val="24"/>
                <w:szCs w:val="24"/>
              </w:rPr>
              <w:t xml:space="preserve"> </w:t>
            </w:r>
          </w:p>
        </w:tc>
      </w:tr>
      <w:tr w:rsidR="009A27A5" w:rsidRPr="009F2571" w14:paraId="12DAAE26"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hideMark/>
          </w:tcPr>
          <w:p w14:paraId="74A6C0B7" w14:textId="77777777" w:rsidR="009A27A5" w:rsidRPr="009F2571" w:rsidRDefault="009A27A5" w:rsidP="008715EA">
            <w:pPr>
              <w:pStyle w:val="Sarakstarindkopa"/>
              <w:numPr>
                <w:ilvl w:val="0"/>
                <w:numId w:val="3"/>
              </w:numPr>
              <w:tabs>
                <w:tab w:val="left" w:pos="455"/>
              </w:tabs>
              <w:autoSpaceDE w:val="0"/>
              <w:autoSpaceDN w:val="0"/>
              <w:adjustRightInd w:val="0"/>
              <w:spacing w:after="120" w:line="240" w:lineRule="auto"/>
              <w:ind w:left="459" w:hanging="431"/>
              <w:contextualSpacing w:val="0"/>
              <w:jc w:val="both"/>
              <w:outlineLvl w:val="0"/>
              <w:rPr>
                <w:rFonts w:ascii="Times New Roman" w:hAnsi="Times New Roman"/>
                <w:bCs/>
                <w:i/>
                <w:iCs/>
                <w:sz w:val="24"/>
                <w:szCs w:val="24"/>
              </w:rPr>
            </w:pPr>
            <w:r w:rsidRPr="009F2571">
              <w:rPr>
                <w:rFonts w:ascii="Times New Roman" w:hAnsi="Times New Roman"/>
                <w:b/>
                <w:sz w:val="24"/>
                <w:szCs w:val="24"/>
              </w:rPr>
              <w:t>Sociālā ietekme, ietekme uz vidi, iedzīvotāju veselību, uzņēmējdarbības vidi pašvaldības teritorijā, kā arī uz konkurenci</w:t>
            </w:r>
          </w:p>
          <w:p w14:paraId="3C3C29E9" w14:textId="6A6265DC" w:rsidR="009A27A5" w:rsidRPr="009F2571" w:rsidRDefault="009A27A5" w:rsidP="008715EA">
            <w:pPr>
              <w:numPr>
                <w:ilvl w:val="1"/>
                <w:numId w:val="3"/>
              </w:numPr>
              <w:spacing w:after="120" w:line="240" w:lineRule="auto"/>
              <w:ind w:left="426"/>
              <w:jc w:val="both"/>
              <w:rPr>
                <w:rFonts w:ascii="Times New Roman" w:hAnsi="Times New Roman"/>
                <w:sz w:val="24"/>
                <w:szCs w:val="24"/>
              </w:rPr>
            </w:pPr>
            <w:r w:rsidRPr="009F2571">
              <w:rPr>
                <w:rFonts w:ascii="Times New Roman" w:hAnsi="Times New Roman"/>
                <w:sz w:val="24"/>
                <w:szCs w:val="24"/>
              </w:rPr>
              <w:t xml:space="preserve">Sociālā ietekme – plānots, ka </w:t>
            </w:r>
            <w:r w:rsidR="000D589A">
              <w:rPr>
                <w:rFonts w:ascii="Times New Roman" w:hAnsi="Times New Roman"/>
                <w:sz w:val="24"/>
                <w:szCs w:val="24"/>
              </w:rPr>
              <w:t>N</w:t>
            </w:r>
            <w:r w:rsidRPr="009F2571">
              <w:rPr>
                <w:rFonts w:ascii="Times New Roman" w:hAnsi="Times New Roman"/>
                <w:sz w:val="24"/>
                <w:szCs w:val="24"/>
              </w:rPr>
              <w:t>oteikumi ietekmēs mērķ</w:t>
            </w:r>
            <w:r w:rsidR="00D57B15" w:rsidRPr="009F2571">
              <w:rPr>
                <w:rFonts w:ascii="Times New Roman" w:hAnsi="Times New Roman"/>
                <w:sz w:val="24"/>
                <w:szCs w:val="24"/>
              </w:rPr>
              <w:t xml:space="preserve">a </w:t>
            </w:r>
            <w:r w:rsidRPr="009F2571">
              <w:rPr>
                <w:rFonts w:ascii="Times New Roman" w:hAnsi="Times New Roman"/>
                <w:sz w:val="24"/>
                <w:szCs w:val="24"/>
              </w:rPr>
              <w:t>grupu, uz kuru attiecināms Noteikumu tiesiskais regulējums</w:t>
            </w:r>
            <w:r w:rsidR="000D589A">
              <w:rPr>
                <w:rFonts w:ascii="Times New Roman" w:hAnsi="Times New Roman"/>
                <w:sz w:val="24"/>
                <w:szCs w:val="24"/>
              </w:rPr>
              <w:t xml:space="preserve"> -</w:t>
            </w:r>
            <w:r w:rsidR="00050883" w:rsidRPr="009F2571">
              <w:rPr>
                <w:rFonts w:ascii="Times New Roman" w:hAnsi="Times New Roman"/>
                <w:sz w:val="24"/>
                <w:szCs w:val="24"/>
              </w:rPr>
              <w:t xml:space="preserve"> </w:t>
            </w:r>
            <w:r w:rsidR="005F4B7F" w:rsidRPr="009F2571">
              <w:rPr>
                <w:rFonts w:ascii="Times New Roman" w:hAnsi="Times New Roman"/>
                <w:sz w:val="24"/>
                <w:szCs w:val="24"/>
              </w:rPr>
              <w:t>profesionālo izglītību iegūstoš</w:t>
            </w:r>
            <w:r w:rsidR="000D589A">
              <w:rPr>
                <w:rFonts w:ascii="Times New Roman" w:hAnsi="Times New Roman"/>
                <w:sz w:val="24"/>
                <w:szCs w:val="24"/>
              </w:rPr>
              <w:t>os skolēnus</w:t>
            </w:r>
            <w:r w:rsidR="00E63655">
              <w:rPr>
                <w:rFonts w:ascii="Times New Roman" w:hAnsi="Times New Roman"/>
                <w:sz w:val="24"/>
                <w:szCs w:val="24"/>
              </w:rPr>
              <w:t>. Ietekme paredzama nebūtiska, tiek noteikta vienota un saprotama ēdināšanas izdevumu apmaksas kārtība.</w:t>
            </w:r>
          </w:p>
          <w:p w14:paraId="6B20AC2E" w14:textId="77777777" w:rsidR="009A27A5" w:rsidRPr="009F2571" w:rsidRDefault="009A27A5" w:rsidP="008715EA">
            <w:pPr>
              <w:numPr>
                <w:ilvl w:val="1"/>
                <w:numId w:val="3"/>
              </w:numPr>
              <w:spacing w:after="120" w:line="240" w:lineRule="auto"/>
              <w:ind w:left="426"/>
              <w:jc w:val="both"/>
              <w:rPr>
                <w:rFonts w:ascii="Times New Roman" w:hAnsi="Times New Roman"/>
                <w:sz w:val="24"/>
                <w:szCs w:val="24"/>
              </w:rPr>
            </w:pPr>
            <w:r w:rsidRPr="009F2571">
              <w:rPr>
                <w:rFonts w:ascii="Times New Roman" w:hAnsi="Times New Roman"/>
                <w:sz w:val="24"/>
                <w:szCs w:val="24"/>
              </w:rPr>
              <w:t xml:space="preserve"> Noteikumu tiesiskais regulējums neietekmēs uzņēmējdarbības vidi pašvaldības teritorijā.</w:t>
            </w:r>
          </w:p>
          <w:p w14:paraId="5F7A4710" w14:textId="77777777" w:rsidR="009A27A5" w:rsidRPr="009F2571" w:rsidRDefault="009A27A5" w:rsidP="008715EA">
            <w:pPr>
              <w:numPr>
                <w:ilvl w:val="1"/>
                <w:numId w:val="3"/>
              </w:numPr>
              <w:spacing w:before="60" w:after="60" w:line="240" w:lineRule="auto"/>
              <w:ind w:left="426" w:right="102"/>
              <w:jc w:val="both"/>
              <w:textAlignment w:val="baseline"/>
              <w:rPr>
                <w:rFonts w:ascii="Times New Roman" w:hAnsi="Times New Roman"/>
                <w:sz w:val="24"/>
                <w:szCs w:val="24"/>
              </w:rPr>
            </w:pPr>
            <w:r w:rsidRPr="009F2571">
              <w:rPr>
                <w:rFonts w:ascii="Times New Roman" w:hAnsi="Times New Roman"/>
                <w:sz w:val="24"/>
                <w:szCs w:val="24"/>
              </w:rPr>
              <w:t>Ietekme uz vidi – neradīs ietekmi uz vidi.</w:t>
            </w:r>
          </w:p>
          <w:p w14:paraId="71050F72" w14:textId="77777777" w:rsidR="009A27A5" w:rsidRPr="009F2571" w:rsidRDefault="009A27A5" w:rsidP="008715EA">
            <w:pPr>
              <w:numPr>
                <w:ilvl w:val="1"/>
                <w:numId w:val="3"/>
              </w:numPr>
              <w:spacing w:before="60" w:after="60" w:line="240" w:lineRule="auto"/>
              <w:ind w:left="426" w:right="102"/>
              <w:jc w:val="both"/>
              <w:textAlignment w:val="baseline"/>
              <w:rPr>
                <w:rFonts w:ascii="Times New Roman" w:hAnsi="Times New Roman"/>
                <w:sz w:val="24"/>
                <w:szCs w:val="24"/>
              </w:rPr>
            </w:pPr>
            <w:r w:rsidRPr="009F2571">
              <w:rPr>
                <w:rFonts w:ascii="Times New Roman" w:hAnsi="Times New Roman"/>
                <w:sz w:val="24"/>
                <w:szCs w:val="24"/>
              </w:rPr>
              <w:lastRenderedPageBreak/>
              <w:t>Ietekme uz uzņēmējdarbības vidi pašvaldības teritorijā – nav attiecināma.</w:t>
            </w:r>
          </w:p>
          <w:p w14:paraId="6A2E7210" w14:textId="77777777" w:rsidR="009A27A5" w:rsidRPr="009F2571" w:rsidRDefault="009A27A5" w:rsidP="008715EA">
            <w:pPr>
              <w:numPr>
                <w:ilvl w:val="1"/>
                <w:numId w:val="4"/>
              </w:numPr>
              <w:autoSpaceDE w:val="0"/>
              <w:autoSpaceDN w:val="0"/>
              <w:adjustRightInd w:val="0"/>
              <w:spacing w:before="60" w:after="60" w:line="240" w:lineRule="auto"/>
              <w:ind w:left="426" w:hanging="426"/>
              <w:jc w:val="both"/>
              <w:rPr>
                <w:rFonts w:ascii="Times New Roman" w:hAnsi="Times New Roman"/>
                <w:sz w:val="24"/>
                <w:szCs w:val="24"/>
              </w:rPr>
            </w:pPr>
            <w:r w:rsidRPr="009F2571">
              <w:rPr>
                <w:rFonts w:ascii="Times New Roman" w:hAnsi="Times New Roman"/>
                <w:sz w:val="24"/>
                <w:szCs w:val="24"/>
              </w:rPr>
              <w:t xml:space="preserve">Ietekme uz konkurenci – nav ietekmes uz konkurenci. </w:t>
            </w:r>
          </w:p>
        </w:tc>
      </w:tr>
      <w:tr w:rsidR="009A27A5" w:rsidRPr="009F2571" w14:paraId="3DA832B1" w14:textId="77777777" w:rsidTr="002010AE">
        <w:trPr>
          <w:trHeight w:val="552"/>
        </w:trPr>
        <w:tc>
          <w:tcPr>
            <w:tcW w:w="9209" w:type="dxa"/>
            <w:tcBorders>
              <w:top w:val="single" w:sz="4" w:space="0" w:color="auto"/>
              <w:left w:val="single" w:sz="4" w:space="0" w:color="auto"/>
              <w:bottom w:val="single" w:sz="4" w:space="0" w:color="auto"/>
              <w:right w:val="single" w:sz="4" w:space="0" w:color="auto"/>
            </w:tcBorders>
          </w:tcPr>
          <w:p w14:paraId="6A57B594" w14:textId="77777777" w:rsidR="009A27A5" w:rsidRPr="009F2571" w:rsidRDefault="009A27A5" w:rsidP="008715EA">
            <w:pPr>
              <w:pStyle w:val="Sarakstarindkopa"/>
              <w:numPr>
                <w:ilvl w:val="0"/>
                <w:numId w:val="4"/>
              </w:numPr>
              <w:shd w:val="clear" w:color="auto" w:fill="FFFFFF"/>
              <w:autoSpaceDE w:val="0"/>
              <w:autoSpaceDN w:val="0"/>
              <w:adjustRightInd w:val="0"/>
              <w:spacing w:before="40" w:after="40" w:line="240" w:lineRule="auto"/>
              <w:ind w:left="455" w:hanging="455"/>
              <w:contextualSpacing w:val="0"/>
              <w:jc w:val="both"/>
              <w:rPr>
                <w:rFonts w:ascii="Times New Roman" w:hAnsi="Times New Roman"/>
                <w:b/>
                <w:bCs/>
                <w:sz w:val="24"/>
                <w:szCs w:val="24"/>
              </w:rPr>
            </w:pPr>
            <w:r w:rsidRPr="009F2571">
              <w:rPr>
                <w:rFonts w:ascii="Times New Roman" w:hAnsi="Times New Roman"/>
                <w:b/>
                <w:bCs/>
                <w:sz w:val="24"/>
                <w:szCs w:val="24"/>
              </w:rPr>
              <w:lastRenderedPageBreak/>
              <w:t>Ietekme uz administratīvajām procedūrām un to izmaksām</w:t>
            </w:r>
            <w:r w:rsidRPr="009F2571">
              <w:rPr>
                <w:rFonts w:ascii="Times New Roman" w:hAnsi="Times New Roman"/>
                <w:sz w:val="24"/>
                <w:szCs w:val="24"/>
              </w:rPr>
              <w:t xml:space="preserve"> </w:t>
            </w:r>
          </w:p>
          <w:p w14:paraId="41DDDD6F" w14:textId="77777777" w:rsidR="009A27A5" w:rsidRPr="009F2571" w:rsidRDefault="009A27A5" w:rsidP="008715EA">
            <w:pPr>
              <w:numPr>
                <w:ilvl w:val="0"/>
                <w:numId w:val="5"/>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Institūcija, kurā fiziska persona var vērsties Noteikumu piemērošanā, ir Sociālais dienests.   </w:t>
            </w:r>
          </w:p>
          <w:p w14:paraId="7784D006" w14:textId="77777777" w:rsidR="009A27A5" w:rsidRPr="009F2571" w:rsidRDefault="009A27A5" w:rsidP="008715EA">
            <w:pPr>
              <w:numPr>
                <w:ilvl w:val="0"/>
                <w:numId w:val="5"/>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Galvenie procedūras posmi un privātpersonām veicamās darbības, ko paredz Noteikumi, ir šādi – lai saņemtu pabalstu, privātpersona iesniedz Sociālajam dienestam iesniegumu un pamatojošos dokumentus. Sociālais dienests lēmumu pieņem viena mēneša laikā no iesnieguma saņemšanas. Sociālais dienests sagatavo izmaksu sarakstus un nodod grāmatvedībai, kura pabalstus izmaksā uz iesniedzēja norādīto kredītiestādes kontu.  </w:t>
            </w:r>
          </w:p>
          <w:p w14:paraId="3D2D7B2E" w14:textId="77777777" w:rsidR="009A27A5" w:rsidRPr="009F2571" w:rsidRDefault="009A27A5" w:rsidP="008715EA">
            <w:pPr>
              <w:numPr>
                <w:ilvl w:val="0"/>
                <w:numId w:val="5"/>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14DB5713" w14:textId="77777777" w:rsidR="009A27A5" w:rsidRPr="009F2571" w:rsidRDefault="009A27A5" w:rsidP="008715EA">
            <w:pPr>
              <w:numPr>
                <w:ilvl w:val="0"/>
                <w:numId w:val="5"/>
              </w:numPr>
              <w:spacing w:before="40" w:after="4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Paredzētās administratīvo procedūru izmaksas – nav paredzētas. </w:t>
            </w:r>
          </w:p>
        </w:tc>
      </w:tr>
      <w:tr w:rsidR="009A27A5" w:rsidRPr="009F2571" w14:paraId="3BF3849C" w14:textId="77777777" w:rsidTr="002010AE">
        <w:trPr>
          <w:trHeight w:val="591"/>
        </w:trPr>
        <w:tc>
          <w:tcPr>
            <w:tcW w:w="9209" w:type="dxa"/>
            <w:tcBorders>
              <w:top w:val="single" w:sz="4" w:space="0" w:color="auto"/>
              <w:left w:val="single" w:sz="4" w:space="0" w:color="auto"/>
              <w:bottom w:val="single" w:sz="4" w:space="0" w:color="auto"/>
              <w:right w:val="single" w:sz="4" w:space="0" w:color="auto"/>
            </w:tcBorders>
            <w:hideMark/>
          </w:tcPr>
          <w:p w14:paraId="78AD9261" w14:textId="77777777" w:rsidR="009A27A5" w:rsidRPr="009F2571" w:rsidRDefault="009A27A5" w:rsidP="008715EA">
            <w:pPr>
              <w:pStyle w:val="Sarakstarindkopa"/>
              <w:numPr>
                <w:ilvl w:val="0"/>
                <w:numId w:val="4"/>
              </w:numPr>
              <w:autoSpaceDE w:val="0"/>
              <w:autoSpaceDN w:val="0"/>
              <w:adjustRightInd w:val="0"/>
              <w:spacing w:before="40" w:after="40" w:line="240" w:lineRule="auto"/>
              <w:ind w:left="455" w:hanging="425"/>
              <w:contextualSpacing w:val="0"/>
              <w:jc w:val="both"/>
              <w:rPr>
                <w:rFonts w:ascii="Times New Roman" w:hAnsi="Times New Roman"/>
                <w:b/>
                <w:sz w:val="24"/>
                <w:szCs w:val="24"/>
              </w:rPr>
            </w:pPr>
            <w:r w:rsidRPr="009F2571">
              <w:rPr>
                <w:rFonts w:ascii="Times New Roman" w:hAnsi="Times New Roman"/>
                <w:b/>
                <w:sz w:val="24"/>
                <w:szCs w:val="24"/>
              </w:rPr>
              <w:t>Ietekme uz pašvaldības funkcijām un cilvēkresursiem</w:t>
            </w:r>
          </w:p>
          <w:p w14:paraId="5C30171C" w14:textId="721005CE" w:rsidR="009A27A5" w:rsidRPr="009F2571" w:rsidRDefault="009A27A5" w:rsidP="008715EA">
            <w:pPr>
              <w:numPr>
                <w:ilvl w:val="0"/>
                <w:numId w:val="6"/>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 </w:t>
            </w:r>
            <w:r w:rsidRPr="009F2571">
              <w:rPr>
                <w:rFonts w:ascii="Times New Roman" w:hAnsi="Times New Roman"/>
                <w:bCs/>
                <w:sz w:val="24"/>
                <w:szCs w:val="24"/>
              </w:rPr>
              <w:t>N</w:t>
            </w:r>
            <w:r w:rsidRPr="009F2571">
              <w:rPr>
                <w:rFonts w:ascii="Times New Roman" w:hAnsi="Times New Roman"/>
                <w:sz w:val="24"/>
                <w:szCs w:val="24"/>
              </w:rPr>
              <w:t>oteikumu izpildei nav nepieciešams veidot jaunas pašvaldības institūcijas, darba vietas vai paplašināt esošo institūciju kompetenci.</w:t>
            </w:r>
          </w:p>
        </w:tc>
      </w:tr>
      <w:tr w:rsidR="009A27A5" w:rsidRPr="009F2571" w14:paraId="4CA156C0"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hideMark/>
          </w:tcPr>
          <w:p w14:paraId="08331CAF" w14:textId="77777777" w:rsidR="009A27A5" w:rsidRPr="009F2571" w:rsidRDefault="009A27A5" w:rsidP="008715EA">
            <w:pPr>
              <w:pStyle w:val="Sarakstarindkopa"/>
              <w:numPr>
                <w:ilvl w:val="0"/>
                <w:numId w:val="4"/>
              </w:numPr>
              <w:spacing w:before="40" w:after="40" w:line="240" w:lineRule="auto"/>
              <w:ind w:left="453" w:hanging="453"/>
              <w:contextualSpacing w:val="0"/>
              <w:jc w:val="both"/>
              <w:rPr>
                <w:rFonts w:ascii="Times New Roman" w:hAnsi="Times New Roman"/>
                <w:b/>
                <w:sz w:val="24"/>
                <w:szCs w:val="24"/>
              </w:rPr>
            </w:pPr>
            <w:r w:rsidRPr="009F2571">
              <w:rPr>
                <w:rFonts w:ascii="Times New Roman" w:hAnsi="Times New Roman"/>
                <w:b/>
                <w:sz w:val="24"/>
                <w:szCs w:val="24"/>
              </w:rPr>
              <w:t>Informācija par izpildes nodrošināšanu</w:t>
            </w:r>
          </w:p>
          <w:p w14:paraId="2BE0080B" w14:textId="77777777" w:rsidR="009A27A5" w:rsidRPr="009F2571" w:rsidRDefault="009A27A5" w:rsidP="008715EA">
            <w:pPr>
              <w:pStyle w:val="Sarakstarindkopa"/>
              <w:numPr>
                <w:ilvl w:val="1"/>
                <w:numId w:val="7"/>
              </w:numPr>
              <w:spacing w:before="40" w:after="40" w:line="240" w:lineRule="auto"/>
              <w:ind w:left="453" w:right="102" w:hanging="453"/>
              <w:contextualSpacing w:val="0"/>
              <w:jc w:val="both"/>
              <w:textAlignment w:val="baseline"/>
              <w:rPr>
                <w:rFonts w:ascii="Times New Roman" w:hAnsi="Times New Roman"/>
                <w:sz w:val="24"/>
                <w:szCs w:val="24"/>
              </w:rPr>
            </w:pPr>
            <w:r w:rsidRPr="009F2571">
              <w:rPr>
                <w:rFonts w:ascii="Times New Roman" w:hAnsi="Times New Roman"/>
                <w:sz w:val="24"/>
                <w:szCs w:val="24"/>
              </w:rPr>
              <w:t xml:space="preserve">Pašvaldības cilvēkresursi, kas tiks iesaistīti Noteikumu īstenošanā, ir </w:t>
            </w:r>
            <w:r w:rsidRPr="009F2571">
              <w:rPr>
                <w:rFonts w:ascii="Times New Roman" w:hAnsi="Times New Roman"/>
                <w:bCs/>
                <w:sz w:val="24"/>
                <w:szCs w:val="24"/>
              </w:rPr>
              <w:t>Valsts un pašvaldības vienotā klientu apkalpošanas centra</w:t>
            </w:r>
            <w:r w:rsidRPr="009F2571">
              <w:rPr>
                <w:rFonts w:ascii="Times New Roman" w:hAnsi="Times New Roman"/>
                <w:sz w:val="24"/>
                <w:szCs w:val="24"/>
              </w:rPr>
              <w:t xml:space="preserve">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9A27A5" w:rsidRPr="009F2571" w14:paraId="1BDE048D"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tcPr>
          <w:p w14:paraId="6489EBE6" w14:textId="77777777" w:rsidR="009A27A5" w:rsidRPr="009F2571" w:rsidRDefault="009A27A5" w:rsidP="008715EA">
            <w:pPr>
              <w:pStyle w:val="Sarakstarindkopa"/>
              <w:numPr>
                <w:ilvl w:val="0"/>
                <w:numId w:val="7"/>
              </w:numPr>
              <w:spacing w:before="40" w:after="40" w:line="240" w:lineRule="auto"/>
              <w:ind w:left="455" w:hanging="425"/>
              <w:contextualSpacing w:val="0"/>
              <w:jc w:val="both"/>
              <w:rPr>
                <w:rFonts w:ascii="Times New Roman" w:hAnsi="Times New Roman"/>
                <w:b/>
                <w:sz w:val="24"/>
                <w:szCs w:val="24"/>
              </w:rPr>
            </w:pPr>
            <w:r w:rsidRPr="009F2571">
              <w:rPr>
                <w:rFonts w:ascii="Times New Roman" w:hAnsi="Times New Roman"/>
                <w:b/>
                <w:sz w:val="24"/>
                <w:szCs w:val="24"/>
              </w:rPr>
              <w:t>Prasību un izmaksu samērīgums pret ieguvumiem, ko sniedz mērķa sasniegšana</w:t>
            </w:r>
          </w:p>
          <w:p w14:paraId="1A2BC2D4" w14:textId="62EED8C5" w:rsidR="009A27A5" w:rsidRPr="009F2571" w:rsidRDefault="009A27A5" w:rsidP="00AE1328">
            <w:pPr>
              <w:pStyle w:val="Sarakstarindkopa"/>
              <w:numPr>
                <w:ilvl w:val="1"/>
                <w:numId w:val="7"/>
              </w:numPr>
              <w:spacing w:after="0" w:line="240" w:lineRule="auto"/>
              <w:ind w:left="456" w:hanging="456"/>
              <w:jc w:val="both"/>
              <w:rPr>
                <w:rFonts w:ascii="Times New Roman" w:hAnsi="Times New Roman"/>
                <w:sz w:val="24"/>
                <w:szCs w:val="24"/>
              </w:rPr>
            </w:pPr>
            <w:r w:rsidRPr="009F2571">
              <w:rPr>
                <w:rFonts w:ascii="Times New Roman" w:hAnsi="Times New Roman"/>
                <w:sz w:val="24"/>
                <w:szCs w:val="24"/>
              </w:rPr>
              <w:t xml:space="preserve">Noteikumi ir atbilstoši iecerētā mērķa sasniegšanas nodrošināšanai – sniegt atbalstu Ādažu novada </w:t>
            </w:r>
            <w:r w:rsidR="00416F30" w:rsidRPr="009F2571">
              <w:rPr>
                <w:rFonts w:ascii="Arial" w:hAnsi="Arial" w:cs="Arial"/>
                <w:color w:val="414142"/>
                <w:sz w:val="24"/>
                <w:szCs w:val="24"/>
                <w:shd w:val="clear" w:color="auto" w:fill="FFFFFF"/>
              </w:rPr>
              <w:t xml:space="preserve"> </w:t>
            </w:r>
            <w:r w:rsidR="00416F30" w:rsidRPr="009F2571">
              <w:rPr>
                <w:rFonts w:ascii="Times New Roman" w:hAnsi="Times New Roman"/>
                <w:sz w:val="24"/>
                <w:szCs w:val="24"/>
              </w:rPr>
              <w:t>trūcīgām un maznodrošinātām mājsaimniecībām bērnu ēdināšanai apgūstot pamatizglītību.</w:t>
            </w:r>
          </w:p>
        </w:tc>
      </w:tr>
      <w:tr w:rsidR="009A27A5" w:rsidRPr="009F2571" w14:paraId="1FD2F81C"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tcPr>
          <w:p w14:paraId="2F615E47" w14:textId="3F9FF66E" w:rsidR="009A27A5" w:rsidRPr="009F2571" w:rsidRDefault="009A27A5" w:rsidP="008715EA">
            <w:pPr>
              <w:pStyle w:val="Sarakstarindkopa"/>
              <w:numPr>
                <w:ilvl w:val="0"/>
                <w:numId w:val="7"/>
              </w:numPr>
              <w:spacing w:before="40" w:after="40" w:line="240" w:lineRule="auto"/>
              <w:ind w:left="455" w:hanging="425"/>
              <w:contextualSpacing w:val="0"/>
              <w:jc w:val="both"/>
              <w:rPr>
                <w:rFonts w:ascii="Times New Roman" w:hAnsi="Times New Roman"/>
                <w:b/>
                <w:sz w:val="24"/>
                <w:szCs w:val="24"/>
              </w:rPr>
            </w:pPr>
            <w:r w:rsidRPr="009F2571">
              <w:rPr>
                <w:rFonts w:ascii="Times New Roman" w:hAnsi="Times New Roman"/>
                <w:b/>
                <w:sz w:val="24"/>
                <w:szCs w:val="24"/>
              </w:rPr>
              <w:t xml:space="preserve">Izstrādes gaitā </w:t>
            </w:r>
            <w:r w:rsidR="00050883" w:rsidRPr="009F2571">
              <w:rPr>
                <w:rFonts w:ascii="Times New Roman" w:hAnsi="Times New Roman"/>
                <w:b/>
                <w:sz w:val="24"/>
                <w:szCs w:val="24"/>
              </w:rPr>
              <w:t xml:space="preserve">netika </w:t>
            </w:r>
            <w:r w:rsidRPr="009F2571">
              <w:rPr>
                <w:rFonts w:ascii="Times New Roman" w:hAnsi="Times New Roman"/>
                <w:b/>
                <w:sz w:val="24"/>
                <w:szCs w:val="24"/>
              </w:rPr>
              <w:t>veikt</w:t>
            </w:r>
            <w:r w:rsidR="00E50149" w:rsidRPr="009F2571">
              <w:rPr>
                <w:rFonts w:ascii="Times New Roman" w:hAnsi="Times New Roman"/>
                <w:b/>
                <w:sz w:val="24"/>
                <w:szCs w:val="24"/>
              </w:rPr>
              <w:t>a</w:t>
            </w:r>
            <w:r w:rsidRPr="009F2571">
              <w:rPr>
                <w:rFonts w:ascii="Times New Roman" w:hAnsi="Times New Roman"/>
                <w:b/>
                <w:sz w:val="24"/>
                <w:szCs w:val="24"/>
              </w:rPr>
              <w:t>s konsultācijas ar privātpersonām un institūcijām</w:t>
            </w:r>
          </w:p>
          <w:p w14:paraId="460E65DE" w14:textId="52331A9E" w:rsidR="00C60241" w:rsidRPr="00C60241" w:rsidRDefault="00C60241" w:rsidP="00AE1328">
            <w:pPr>
              <w:pStyle w:val="Sarakstarindkopa"/>
              <w:numPr>
                <w:ilvl w:val="1"/>
                <w:numId w:val="7"/>
              </w:numPr>
              <w:spacing w:after="120" w:line="240" w:lineRule="auto"/>
              <w:ind w:left="456" w:right="102" w:hanging="456"/>
              <w:jc w:val="both"/>
              <w:textAlignment w:val="baseline"/>
              <w:rPr>
                <w:rFonts w:ascii="Times New Roman" w:hAnsi="Times New Roman"/>
                <w:sz w:val="24"/>
                <w:szCs w:val="24"/>
              </w:rPr>
            </w:pPr>
            <w:r w:rsidRPr="00C60241">
              <w:rPr>
                <w:rFonts w:ascii="Times New Roman" w:hAnsi="Times New Roman"/>
                <w:sz w:val="24"/>
                <w:szCs w:val="24"/>
              </w:rPr>
              <w:t>Konsultācijām tika izmantots šāds sabiedrības līdzdalības veids: pēc Noteikumu    izskatīšanas domes Izglītības, kultūras, sporta un sociālajā komitejā, to projekts tika publicēts pašvaldības oficiālajā tīmekļvietnē www.adazunovads.lv, kā arī informācija par projektu tika publicēta sociālajā tīklā - pašvaldības Facebook kontā, lai sasniegtu mērķgrupu, kā arī noskaidrotu pēc iespējas plašākas sabiedrības viedokli.</w:t>
            </w:r>
          </w:p>
          <w:p w14:paraId="3166DFE6" w14:textId="0B2F65FA" w:rsidR="00C60241" w:rsidRPr="00C60241" w:rsidRDefault="00C60241" w:rsidP="008715EA">
            <w:pPr>
              <w:spacing w:after="120" w:line="240" w:lineRule="auto"/>
              <w:ind w:left="459" w:right="102" w:hanging="459"/>
              <w:jc w:val="both"/>
              <w:textAlignment w:val="baseline"/>
              <w:rPr>
                <w:rFonts w:ascii="Times New Roman" w:hAnsi="Times New Roman"/>
                <w:sz w:val="24"/>
                <w:szCs w:val="24"/>
              </w:rPr>
            </w:pPr>
            <w:r w:rsidRPr="00C60241">
              <w:rPr>
                <w:rFonts w:ascii="Times New Roman" w:hAnsi="Times New Roman"/>
                <w:sz w:val="24"/>
                <w:szCs w:val="24"/>
              </w:rPr>
              <w:t>8.2.</w:t>
            </w:r>
            <w:r w:rsidRPr="00C60241">
              <w:rPr>
                <w:rFonts w:ascii="Times New Roman" w:hAnsi="Times New Roman"/>
                <w:sz w:val="24"/>
                <w:szCs w:val="24"/>
              </w:rPr>
              <w:tab/>
              <w:t>Publikācijā noteiktajā termiņā – no 202</w:t>
            </w:r>
            <w:r w:rsidR="00112E5B">
              <w:rPr>
                <w:rFonts w:ascii="Times New Roman" w:hAnsi="Times New Roman"/>
                <w:sz w:val="24"/>
                <w:szCs w:val="24"/>
              </w:rPr>
              <w:t>5</w:t>
            </w:r>
            <w:r w:rsidRPr="00C60241">
              <w:rPr>
                <w:rFonts w:ascii="Times New Roman" w:hAnsi="Times New Roman"/>
                <w:sz w:val="24"/>
                <w:szCs w:val="24"/>
              </w:rPr>
              <w:t xml:space="preserve">. gada </w:t>
            </w:r>
            <w:r w:rsidR="008938E3">
              <w:rPr>
                <w:rFonts w:ascii="Times New Roman" w:hAnsi="Times New Roman"/>
                <w:sz w:val="24"/>
                <w:szCs w:val="24"/>
              </w:rPr>
              <w:t>06</w:t>
            </w:r>
            <w:r w:rsidRPr="00C60241">
              <w:rPr>
                <w:rFonts w:ascii="Times New Roman" w:hAnsi="Times New Roman"/>
                <w:sz w:val="24"/>
                <w:szCs w:val="24"/>
              </w:rPr>
              <w:t xml:space="preserve"> </w:t>
            </w:r>
            <w:r w:rsidR="00112E5B">
              <w:rPr>
                <w:rFonts w:ascii="Times New Roman" w:hAnsi="Times New Roman"/>
                <w:sz w:val="24"/>
                <w:szCs w:val="24"/>
              </w:rPr>
              <w:t>februāra</w:t>
            </w:r>
            <w:r w:rsidRPr="00C60241">
              <w:rPr>
                <w:rFonts w:ascii="Times New Roman" w:hAnsi="Times New Roman"/>
                <w:sz w:val="24"/>
                <w:szCs w:val="24"/>
              </w:rPr>
              <w:t xml:space="preserve"> līdz </w:t>
            </w:r>
            <w:r w:rsidR="008938E3">
              <w:rPr>
                <w:rFonts w:ascii="Times New Roman" w:hAnsi="Times New Roman"/>
                <w:sz w:val="24"/>
                <w:szCs w:val="24"/>
              </w:rPr>
              <w:t>20</w:t>
            </w:r>
            <w:r w:rsidRPr="00C60241">
              <w:rPr>
                <w:rFonts w:ascii="Times New Roman" w:hAnsi="Times New Roman"/>
                <w:sz w:val="24"/>
                <w:szCs w:val="24"/>
              </w:rPr>
              <w:t xml:space="preserve">. </w:t>
            </w:r>
            <w:r w:rsidR="00112E5B">
              <w:rPr>
                <w:rFonts w:ascii="Times New Roman" w:hAnsi="Times New Roman"/>
                <w:sz w:val="24"/>
                <w:szCs w:val="24"/>
              </w:rPr>
              <w:t>februārim</w:t>
            </w:r>
            <w:r w:rsidRPr="00C60241">
              <w:rPr>
                <w:rFonts w:ascii="Times New Roman" w:hAnsi="Times New Roman"/>
                <w:sz w:val="24"/>
                <w:szCs w:val="24"/>
              </w:rPr>
              <w:t xml:space="preserve"> iedzīvotāju priekšlikumi par Noteikumu projektu </w:t>
            </w:r>
            <w:r w:rsidR="008938E3">
              <w:rPr>
                <w:rFonts w:ascii="Times New Roman" w:hAnsi="Times New Roman"/>
                <w:sz w:val="24"/>
                <w:szCs w:val="24"/>
              </w:rPr>
              <w:t>tika/</w:t>
            </w:r>
            <w:r w:rsidRPr="00C60241">
              <w:rPr>
                <w:rFonts w:ascii="Times New Roman" w:hAnsi="Times New Roman"/>
                <w:sz w:val="24"/>
                <w:szCs w:val="24"/>
              </w:rPr>
              <w:t xml:space="preserve">netika saņemti. </w:t>
            </w:r>
          </w:p>
          <w:p w14:paraId="4942B97E" w14:textId="52A843C2" w:rsidR="009A27A5" w:rsidRPr="009F2571" w:rsidRDefault="00C60241" w:rsidP="008715EA">
            <w:pPr>
              <w:spacing w:after="120" w:line="240" w:lineRule="auto"/>
              <w:ind w:right="102"/>
              <w:jc w:val="both"/>
              <w:textAlignment w:val="baseline"/>
              <w:rPr>
                <w:rFonts w:ascii="Times New Roman" w:hAnsi="Times New Roman"/>
                <w:sz w:val="24"/>
                <w:szCs w:val="24"/>
              </w:rPr>
            </w:pPr>
            <w:r w:rsidRPr="00C60241">
              <w:rPr>
                <w:rFonts w:ascii="Times New Roman" w:hAnsi="Times New Roman"/>
                <w:sz w:val="24"/>
                <w:szCs w:val="24"/>
              </w:rPr>
              <w:t>8.3. Cita veida saziņa un konsultācijas nav notikušas.</w:t>
            </w:r>
          </w:p>
        </w:tc>
      </w:tr>
    </w:tbl>
    <w:p w14:paraId="7B84FBC5" w14:textId="77777777" w:rsidR="009A27A5" w:rsidRPr="009F2571" w:rsidRDefault="009A27A5" w:rsidP="009A27A5">
      <w:pPr>
        <w:jc w:val="center"/>
        <w:rPr>
          <w:rFonts w:ascii="Times New Roman" w:hAnsi="Times New Roman"/>
          <w:b/>
          <w:bCs/>
          <w:sz w:val="24"/>
          <w:szCs w:val="24"/>
        </w:rPr>
      </w:pPr>
    </w:p>
    <w:p w14:paraId="37BBBE36" w14:textId="77777777" w:rsidR="009A27A5" w:rsidRPr="009F2571" w:rsidRDefault="009A27A5" w:rsidP="009A27A5">
      <w:pPr>
        <w:jc w:val="center"/>
        <w:rPr>
          <w:rFonts w:ascii="Times New Roman" w:hAnsi="Times New Roman"/>
          <w:b/>
          <w:bCs/>
          <w:sz w:val="24"/>
          <w:szCs w:val="24"/>
        </w:rPr>
      </w:pPr>
    </w:p>
    <w:p w14:paraId="387CEB05" w14:textId="77777777" w:rsidR="009A27A5" w:rsidRPr="009F2571" w:rsidRDefault="009A27A5" w:rsidP="009A27A5">
      <w:pPr>
        <w:autoSpaceDE w:val="0"/>
        <w:autoSpaceDN w:val="0"/>
        <w:adjustRightInd w:val="0"/>
        <w:rPr>
          <w:rFonts w:ascii="Times New Roman" w:hAnsi="Times New Roman"/>
          <w:sz w:val="24"/>
          <w:szCs w:val="24"/>
        </w:rPr>
      </w:pPr>
      <w:r w:rsidRPr="009F2571">
        <w:rPr>
          <w:rFonts w:ascii="Times New Roman" w:hAnsi="Times New Roman"/>
          <w:sz w:val="24"/>
          <w:szCs w:val="24"/>
        </w:rPr>
        <w:t>Pašvaldības domes priekšsēdētāja</w:t>
      </w:r>
      <w:r w:rsidRPr="009F2571">
        <w:rPr>
          <w:rFonts w:ascii="Times New Roman" w:hAnsi="Times New Roman"/>
          <w:sz w:val="24"/>
          <w:szCs w:val="24"/>
        </w:rPr>
        <w:tab/>
      </w:r>
      <w:r w:rsidRPr="009F2571">
        <w:rPr>
          <w:rFonts w:ascii="Times New Roman" w:hAnsi="Times New Roman"/>
          <w:sz w:val="24"/>
          <w:szCs w:val="24"/>
        </w:rPr>
        <w:tab/>
        <w:t xml:space="preserve">     </w:t>
      </w:r>
      <w:r w:rsidRPr="009F2571">
        <w:rPr>
          <w:rFonts w:ascii="Times New Roman" w:hAnsi="Times New Roman"/>
          <w:sz w:val="24"/>
          <w:szCs w:val="24"/>
        </w:rPr>
        <w:tab/>
      </w:r>
      <w:r w:rsidRPr="009F2571">
        <w:rPr>
          <w:rFonts w:ascii="Times New Roman" w:hAnsi="Times New Roman"/>
          <w:sz w:val="24"/>
          <w:szCs w:val="24"/>
        </w:rPr>
        <w:tab/>
      </w:r>
      <w:r w:rsidRPr="009F2571">
        <w:rPr>
          <w:rFonts w:ascii="Times New Roman" w:hAnsi="Times New Roman"/>
          <w:sz w:val="24"/>
          <w:szCs w:val="24"/>
        </w:rPr>
        <w:tab/>
      </w:r>
      <w:r w:rsidRPr="009F2571">
        <w:rPr>
          <w:rFonts w:ascii="Times New Roman" w:hAnsi="Times New Roman"/>
          <w:sz w:val="24"/>
          <w:szCs w:val="24"/>
        </w:rPr>
        <w:tab/>
        <w:t xml:space="preserve">    K. Miķelsone</w:t>
      </w:r>
    </w:p>
    <w:p w14:paraId="2B50EAA5" w14:textId="77777777" w:rsidR="009A27A5" w:rsidRPr="009F2571" w:rsidRDefault="009A27A5" w:rsidP="009A27A5">
      <w:pPr>
        <w:pStyle w:val="Normal1"/>
        <w:spacing w:before="360" w:after="360"/>
        <w:jc w:val="center"/>
        <w:rPr>
          <w:color w:val="auto"/>
          <w:szCs w:val="24"/>
        </w:rPr>
      </w:pPr>
      <w:r w:rsidRPr="009F2571">
        <w:rPr>
          <w:caps/>
          <w:color w:val="auto"/>
          <w:szCs w:val="24"/>
        </w:rPr>
        <w:t>ŠIS DOKUMENTS IR ELEKTRONISKI PARAKSTĪTS AR DROŠU ELEKTRONISKO PARAKSTU UN SATUR LAIKA ZĪMOGU</w:t>
      </w:r>
    </w:p>
    <w:sectPr w:rsidR="009A27A5" w:rsidRPr="009F2571" w:rsidSect="00043F1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41272"/>
    <w:multiLevelType w:val="hybridMultilevel"/>
    <w:tmpl w:val="D9809D80"/>
    <w:lvl w:ilvl="0" w:tplc="C3A08778">
      <w:start w:val="1"/>
      <w:numFmt w:val="decimal"/>
      <w:lvlText w:val="5.%1."/>
      <w:lvlJc w:val="left"/>
      <w:pPr>
        <w:ind w:left="1440" w:hanging="360"/>
      </w:pPr>
      <w:rPr>
        <w:rFonts w:hint="default"/>
      </w:rPr>
    </w:lvl>
    <w:lvl w:ilvl="1" w:tplc="6870E6AC" w:tentative="1">
      <w:start w:val="1"/>
      <w:numFmt w:val="lowerLetter"/>
      <w:lvlText w:val="%2."/>
      <w:lvlJc w:val="left"/>
      <w:pPr>
        <w:ind w:left="2160" w:hanging="360"/>
      </w:pPr>
    </w:lvl>
    <w:lvl w:ilvl="2" w:tplc="0AEA1DFA" w:tentative="1">
      <w:start w:val="1"/>
      <w:numFmt w:val="lowerRoman"/>
      <w:lvlText w:val="%3."/>
      <w:lvlJc w:val="right"/>
      <w:pPr>
        <w:ind w:left="2880" w:hanging="180"/>
      </w:pPr>
    </w:lvl>
    <w:lvl w:ilvl="3" w:tplc="63E852AA" w:tentative="1">
      <w:start w:val="1"/>
      <w:numFmt w:val="decimal"/>
      <w:lvlText w:val="%4."/>
      <w:lvlJc w:val="left"/>
      <w:pPr>
        <w:ind w:left="3600" w:hanging="360"/>
      </w:pPr>
    </w:lvl>
    <w:lvl w:ilvl="4" w:tplc="9404EE20" w:tentative="1">
      <w:start w:val="1"/>
      <w:numFmt w:val="lowerLetter"/>
      <w:lvlText w:val="%5."/>
      <w:lvlJc w:val="left"/>
      <w:pPr>
        <w:ind w:left="4320" w:hanging="360"/>
      </w:pPr>
    </w:lvl>
    <w:lvl w:ilvl="5" w:tplc="033218E0" w:tentative="1">
      <w:start w:val="1"/>
      <w:numFmt w:val="lowerRoman"/>
      <w:lvlText w:val="%6."/>
      <w:lvlJc w:val="right"/>
      <w:pPr>
        <w:ind w:left="5040" w:hanging="180"/>
      </w:pPr>
    </w:lvl>
    <w:lvl w:ilvl="6" w:tplc="CE0AF012" w:tentative="1">
      <w:start w:val="1"/>
      <w:numFmt w:val="decimal"/>
      <w:lvlText w:val="%7."/>
      <w:lvlJc w:val="left"/>
      <w:pPr>
        <w:ind w:left="5760" w:hanging="360"/>
      </w:pPr>
    </w:lvl>
    <w:lvl w:ilvl="7" w:tplc="ABAEAE1C" w:tentative="1">
      <w:start w:val="1"/>
      <w:numFmt w:val="lowerLetter"/>
      <w:lvlText w:val="%8."/>
      <w:lvlJc w:val="left"/>
      <w:pPr>
        <w:ind w:left="6480" w:hanging="360"/>
      </w:pPr>
    </w:lvl>
    <w:lvl w:ilvl="8" w:tplc="0E44A718" w:tentative="1">
      <w:start w:val="1"/>
      <w:numFmt w:val="lowerRoman"/>
      <w:lvlText w:val="%9."/>
      <w:lvlJc w:val="right"/>
      <w:pPr>
        <w:ind w:left="7200" w:hanging="180"/>
      </w:pPr>
    </w:lvl>
  </w:abstractNum>
  <w:abstractNum w:abstractNumId="1"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24E61"/>
    <w:multiLevelType w:val="hybridMultilevel"/>
    <w:tmpl w:val="38AC7430"/>
    <w:lvl w:ilvl="0" w:tplc="718C96B2">
      <w:start w:val="1"/>
      <w:numFmt w:val="decimal"/>
      <w:lvlText w:val="7.%1."/>
      <w:lvlJc w:val="left"/>
      <w:pPr>
        <w:ind w:left="2880" w:hanging="360"/>
      </w:pPr>
      <w:rPr>
        <w:rFonts w:hint="default"/>
      </w:rPr>
    </w:lvl>
    <w:lvl w:ilvl="1" w:tplc="ABE02EDA">
      <w:start w:val="1"/>
      <w:numFmt w:val="decimal"/>
      <w:lvlText w:val="%2)"/>
      <w:lvlJc w:val="left"/>
      <w:pPr>
        <w:ind w:left="1440" w:hanging="360"/>
      </w:pPr>
      <w:rPr>
        <w:rFonts w:hint="default"/>
      </w:rPr>
    </w:lvl>
    <w:lvl w:ilvl="2" w:tplc="ABAEC132" w:tentative="1">
      <w:start w:val="1"/>
      <w:numFmt w:val="lowerRoman"/>
      <w:lvlText w:val="%3."/>
      <w:lvlJc w:val="right"/>
      <w:pPr>
        <w:ind w:left="2160" w:hanging="180"/>
      </w:pPr>
    </w:lvl>
    <w:lvl w:ilvl="3" w:tplc="30847D1E" w:tentative="1">
      <w:start w:val="1"/>
      <w:numFmt w:val="decimal"/>
      <w:lvlText w:val="%4."/>
      <w:lvlJc w:val="left"/>
      <w:pPr>
        <w:ind w:left="2880" w:hanging="360"/>
      </w:pPr>
    </w:lvl>
    <w:lvl w:ilvl="4" w:tplc="8C64843A" w:tentative="1">
      <w:start w:val="1"/>
      <w:numFmt w:val="lowerLetter"/>
      <w:lvlText w:val="%5."/>
      <w:lvlJc w:val="left"/>
      <w:pPr>
        <w:ind w:left="3600" w:hanging="360"/>
      </w:pPr>
    </w:lvl>
    <w:lvl w:ilvl="5" w:tplc="2026A4F6" w:tentative="1">
      <w:start w:val="1"/>
      <w:numFmt w:val="lowerRoman"/>
      <w:lvlText w:val="%6."/>
      <w:lvlJc w:val="right"/>
      <w:pPr>
        <w:ind w:left="4320" w:hanging="180"/>
      </w:pPr>
    </w:lvl>
    <w:lvl w:ilvl="6" w:tplc="FF6C6ABC" w:tentative="1">
      <w:start w:val="1"/>
      <w:numFmt w:val="decimal"/>
      <w:lvlText w:val="%7."/>
      <w:lvlJc w:val="left"/>
      <w:pPr>
        <w:ind w:left="5040" w:hanging="360"/>
      </w:pPr>
    </w:lvl>
    <w:lvl w:ilvl="7" w:tplc="28FCAA9C" w:tentative="1">
      <w:start w:val="1"/>
      <w:numFmt w:val="lowerLetter"/>
      <w:lvlText w:val="%8."/>
      <w:lvlJc w:val="left"/>
      <w:pPr>
        <w:ind w:left="5760" w:hanging="360"/>
      </w:pPr>
    </w:lvl>
    <w:lvl w:ilvl="8" w:tplc="8CD2E46A" w:tentative="1">
      <w:start w:val="1"/>
      <w:numFmt w:val="lowerRoman"/>
      <w:lvlText w:val="%9."/>
      <w:lvlJc w:val="right"/>
      <w:pPr>
        <w:ind w:left="6480" w:hanging="180"/>
      </w:pPr>
    </w:lvl>
  </w:abstractNum>
  <w:abstractNum w:abstractNumId="4" w15:restartNumberingAfterBreak="0">
    <w:nsid w:val="30572F1C"/>
    <w:multiLevelType w:val="hybridMultilevel"/>
    <w:tmpl w:val="882A290C"/>
    <w:lvl w:ilvl="0" w:tplc="03B0D900">
      <w:start w:val="1"/>
      <w:numFmt w:val="decimal"/>
      <w:lvlText w:val="4.%1."/>
      <w:lvlJc w:val="left"/>
      <w:pPr>
        <w:ind w:left="1440" w:hanging="360"/>
      </w:pPr>
      <w:rPr>
        <w:rFonts w:hint="default"/>
      </w:rPr>
    </w:lvl>
    <w:lvl w:ilvl="1" w:tplc="56904128" w:tentative="1">
      <w:start w:val="1"/>
      <w:numFmt w:val="lowerLetter"/>
      <w:lvlText w:val="%2."/>
      <w:lvlJc w:val="left"/>
      <w:pPr>
        <w:ind w:left="2160" w:hanging="360"/>
      </w:pPr>
    </w:lvl>
    <w:lvl w:ilvl="2" w:tplc="047A30F4" w:tentative="1">
      <w:start w:val="1"/>
      <w:numFmt w:val="lowerRoman"/>
      <w:lvlText w:val="%3."/>
      <w:lvlJc w:val="right"/>
      <w:pPr>
        <w:ind w:left="2880" w:hanging="180"/>
      </w:pPr>
    </w:lvl>
    <w:lvl w:ilvl="3" w:tplc="4E081CC8" w:tentative="1">
      <w:start w:val="1"/>
      <w:numFmt w:val="decimal"/>
      <w:lvlText w:val="%4."/>
      <w:lvlJc w:val="left"/>
      <w:pPr>
        <w:ind w:left="3600" w:hanging="360"/>
      </w:pPr>
    </w:lvl>
    <w:lvl w:ilvl="4" w:tplc="A97A3770" w:tentative="1">
      <w:start w:val="1"/>
      <w:numFmt w:val="lowerLetter"/>
      <w:lvlText w:val="%5."/>
      <w:lvlJc w:val="left"/>
      <w:pPr>
        <w:ind w:left="4320" w:hanging="360"/>
      </w:pPr>
    </w:lvl>
    <w:lvl w:ilvl="5" w:tplc="4DB8E800" w:tentative="1">
      <w:start w:val="1"/>
      <w:numFmt w:val="lowerRoman"/>
      <w:lvlText w:val="%6."/>
      <w:lvlJc w:val="right"/>
      <w:pPr>
        <w:ind w:left="5040" w:hanging="180"/>
      </w:pPr>
    </w:lvl>
    <w:lvl w:ilvl="6" w:tplc="FBD6DD58" w:tentative="1">
      <w:start w:val="1"/>
      <w:numFmt w:val="decimal"/>
      <w:lvlText w:val="%7."/>
      <w:lvlJc w:val="left"/>
      <w:pPr>
        <w:ind w:left="5760" w:hanging="360"/>
      </w:pPr>
    </w:lvl>
    <w:lvl w:ilvl="7" w:tplc="066EE6EA" w:tentative="1">
      <w:start w:val="1"/>
      <w:numFmt w:val="lowerLetter"/>
      <w:lvlText w:val="%8."/>
      <w:lvlJc w:val="left"/>
      <w:pPr>
        <w:ind w:left="6480" w:hanging="360"/>
      </w:pPr>
    </w:lvl>
    <w:lvl w:ilvl="8" w:tplc="3EEC6934" w:tentative="1">
      <w:start w:val="1"/>
      <w:numFmt w:val="lowerRoman"/>
      <w:lvlText w:val="%9."/>
      <w:lvlJc w:val="right"/>
      <w:pPr>
        <w:ind w:left="7200" w:hanging="180"/>
      </w:pPr>
    </w:lvl>
  </w:abstractNum>
  <w:abstractNum w:abstractNumId="5"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2601EE"/>
    <w:multiLevelType w:val="hybridMultilevel"/>
    <w:tmpl w:val="D9CCFA16"/>
    <w:lvl w:ilvl="0" w:tplc="0C000011">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8" w15:restartNumberingAfterBreak="0">
    <w:nsid w:val="47C92AFC"/>
    <w:multiLevelType w:val="multilevel"/>
    <w:tmpl w:val="92F8B7E2"/>
    <w:lvl w:ilvl="0">
      <w:start w:val="10"/>
      <w:numFmt w:val="decimal"/>
      <w:lvlText w:val="%1."/>
      <w:lvlJc w:val="left"/>
      <w:pPr>
        <w:ind w:left="660" w:hanging="660"/>
      </w:pPr>
      <w:rPr>
        <w:rFonts w:hint="default"/>
      </w:rPr>
    </w:lvl>
    <w:lvl w:ilvl="1">
      <w:start w:val="6"/>
      <w:numFmt w:val="decimal"/>
      <w:lvlText w:val="%1.%2."/>
      <w:lvlJc w:val="left"/>
      <w:pPr>
        <w:ind w:left="1652" w:hanging="6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9" w15:restartNumberingAfterBreak="0">
    <w:nsid w:val="4BB40BBC"/>
    <w:multiLevelType w:val="hybridMultilevel"/>
    <w:tmpl w:val="4030D444"/>
    <w:lvl w:ilvl="0" w:tplc="71F07252">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0" w15:restartNumberingAfterBreak="0">
    <w:nsid w:val="69A06A6A"/>
    <w:multiLevelType w:val="hybridMultilevel"/>
    <w:tmpl w:val="868C2BAE"/>
    <w:lvl w:ilvl="0" w:tplc="36F6F2B0">
      <w:start w:val="1"/>
      <w:numFmt w:val="decimal"/>
      <w:lvlText w:val="8.%1."/>
      <w:lvlJc w:val="left"/>
      <w:pPr>
        <w:ind w:left="1515" w:hanging="360"/>
      </w:pPr>
      <w:rPr>
        <w:rFonts w:hint="default"/>
      </w:rPr>
    </w:lvl>
    <w:lvl w:ilvl="1" w:tplc="DDDA9ECA" w:tentative="1">
      <w:start w:val="1"/>
      <w:numFmt w:val="lowerLetter"/>
      <w:lvlText w:val="%2."/>
      <w:lvlJc w:val="left"/>
      <w:pPr>
        <w:ind w:left="1440" w:hanging="360"/>
      </w:pPr>
    </w:lvl>
    <w:lvl w:ilvl="2" w:tplc="2D7EB118" w:tentative="1">
      <w:start w:val="1"/>
      <w:numFmt w:val="lowerRoman"/>
      <w:lvlText w:val="%3."/>
      <w:lvlJc w:val="right"/>
      <w:pPr>
        <w:ind w:left="2160" w:hanging="180"/>
      </w:pPr>
    </w:lvl>
    <w:lvl w:ilvl="3" w:tplc="524483C6" w:tentative="1">
      <w:start w:val="1"/>
      <w:numFmt w:val="decimal"/>
      <w:lvlText w:val="%4."/>
      <w:lvlJc w:val="left"/>
      <w:pPr>
        <w:ind w:left="2880" w:hanging="360"/>
      </w:pPr>
    </w:lvl>
    <w:lvl w:ilvl="4" w:tplc="B540F310" w:tentative="1">
      <w:start w:val="1"/>
      <w:numFmt w:val="lowerLetter"/>
      <w:lvlText w:val="%5."/>
      <w:lvlJc w:val="left"/>
      <w:pPr>
        <w:ind w:left="3600" w:hanging="360"/>
      </w:pPr>
    </w:lvl>
    <w:lvl w:ilvl="5" w:tplc="5F9A105A" w:tentative="1">
      <w:start w:val="1"/>
      <w:numFmt w:val="lowerRoman"/>
      <w:lvlText w:val="%6."/>
      <w:lvlJc w:val="right"/>
      <w:pPr>
        <w:ind w:left="4320" w:hanging="180"/>
      </w:pPr>
    </w:lvl>
    <w:lvl w:ilvl="6" w:tplc="93327E8E" w:tentative="1">
      <w:start w:val="1"/>
      <w:numFmt w:val="decimal"/>
      <w:lvlText w:val="%7."/>
      <w:lvlJc w:val="left"/>
      <w:pPr>
        <w:ind w:left="5040" w:hanging="360"/>
      </w:pPr>
    </w:lvl>
    <w:lvl w:ilvl="7" w:tplc="74CAF29E" w:tentative="1">
      <w:start w:val="1"/>
      <w:numFmt w:val="lowerLetter"/>
      <w:lvlText w:val="%8."/>
      <w:lvlJc w:val="left"/>
      <w:pPr>
        <w:ind w:left="5760" w:hanging="360"/>
      </w:pPr>
    </w:lvl>
    <w:lvl w:ilvl="8" w:tplc="52C2763A" w:tentative="1">
      <w:start w:val="1"/>
      <w:numFmt w:val="lowerRoman"/>
      <w:lvlText w:val="%9."/>
      <w:lvlJc w:val="right"/>
      <w:pPr>
        <w:ind w:left="6480" w:hanging="180"/>
      </w:pPr>
    </w:lvl>
  </w:abstractNum>
  <w:abstractNum w:abstractNumId="11" w15:restartNumberingAfterBreak="0">
    <w:nsid w:val="6A2C6315"/>
    <w:multiLevelType w:val="multilevel"/>
    <w:tmpl w:val="C4D4ADD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2F1BDD"/>
    <w:multiLevelType w:val="multilevel"/>
    <w:tmpl w:val="DBEA5C9E"/>
    <w:lvl w:ilvl="0">
      <w:start w:val="1"/>
      <w:numFmt w:val="decimal"/>
      <w:lvlText w:val="%1."/>
      <w:lvlJc w:val="left"/>
      <w:pPr>
        <w:ind w:left="3621" w:hanging="360"/>
      </w:pPr>
      <w:rPr>
        <w:rFonts w:hint="default"/>
        <w:b w:val="0"/>
        <w:i w:val="0"/>
        <w:color w:val="auto"/>
      </w:rPr>
    </w:lvl>
    <w:lvl w:ilvl="1">
      <w:start w:val="1"/>
      <w:numFmt w:val="decimal"/>
      <w:lvlText w:val="%1.%2."/>
      <w:lvlJc w:val="left"/>
      <w:pPr>
        <w:ind w:left="858" w:hanging="432"/>
      </w:pPr>
      <w:rPr>
        <w:rFonts w:hint="default"/>
        <w:b/>
        <w:bCs/>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5377776">
    <w:abstractNumId w:val="6"/>
  </w:num>
  <w:num w:numId="2" w16cid:durableId="1628122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2484647">
    <w:abstractNumId w:val="1"/>
  </w:num>
  <w:num w:numId="4" w16cid:durableId="82461886">
    <w:abstractNumId w:val="5"/>
  </w:num>
  <w:num w:numId="5" w16cid:durableId="2004815711">
    <w:abstractNumId w:val="4"/>
  </w:num>
  <w:num w:numId="6" w16cid:durableId="1615745495">
    <w:abstractNumId w:val="0"/>
  </w:num>
  <w:num w:numId="7" w16cid:durableId="2037000885">
    <w:abstractNumId w:val="2"/>
  </w:num>
  <w:num w:numId="8" w16cid:durableId="395130630">
    <w:abstractNumId w:val="3"/>
  </w:num>
  <w:num w:numId="9" w16cid:durableId="769742470">
    <w:abstractNumId w:val="10"/>
  </w:num>
  <w:num w:numId="10" w16cid:durableId="15016278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2155707">
    <w:abstractNumId w:val="9"/>
  </w:num>
  <w:num w:numId="12" w16cid:durableId="1259021852">
    <w:abstractNumId w:val="12"/>
  </w:num>
  <w:num w:numId="13" w16cid:durableId="2003852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35"/>
    <w:rsid w:val="0002000F"/>
    <w:rsid w:val="00043F11"/>
    <w:rsid w:val="00050883"/>
    <w:rsid w:val="000574BE"/>
    <w:rsid w:val="000A0B17"/>
    <w:rsid w:val="000A6FC7"/>
    <w:rsid w:val="000C6086"/>
    <w:rsid w:val="000D589A"/>
    <w:rsid w:val="00112E5B"/>
    <w:rsid w:val="00126DC8"/>
    <w:rsid w:val="001660E7"/>
    <w:rsid w:val="00182462"/>
    <w:rsid w:val="00183465"/>
    <w:rsid w:val="001A2E69"/>
    <w:rsid w:val="001B53D8"/>
    <w:rsid w:val="001F03C2"/>
    <w:rsid w:val="0022387E"/>
    <w:rsid w:val="00223F79"/>
    <w:rsid w:val="00225BA9"/>
    <w:rsid w:val="0024526C"/>
    <w:rsid w:val="00250C56"/>
    <w:rsid w:val="002824E1"/>
    <w:rsid w:val="00293F9F"/>
    <w:rsid w:val="002A1F3D"/>
    <w:rsid w:val="002A2325"/>
    <w:rsid w:val="002B34DC"/>
    <w:rsid w:val="002B602F"/>
    <w:rsid w:val="002C3E62"/>
    <w:rsid w:val="002E2FF7"/>
    <w:rsid w:val="002F256E"/>
    <w:rsid w:val="00322BE2"/>
    <w:rsid w:val="00371431"/>
    <w:rsid w:val="00387751"/>
    <w:rsid w:val="00390AEF"/>
    <w:rsid w:val="003C56DF"/>
    <w:rsid w:val="00413323"/>
    <w:rsid w:val="00416F30"/>
    <w:rsid w:val="00480C9F"/>
    <w:rsid w:val="004D63B4"/>
    <w:rsid w:val="004F3B9A"/>
    <w:rsid w:val="00505183"/>
    <w:rsid w:val="0051395A"/>
    <w:rsid w:val="00517269"/>
    <w:rsid w:val="00543607"/>
    <w:rsid w:val="005538D3"/>
    <w:rsid w:val="00581870"/>
    <w:rsid w:val="005B4535"/>
    <w:rsid w:val="005E50C3"/>
    <w:rsid w:val="005F247C"/>
    <w:rsid w:val="005F4B7F"/>
    <w:rsid w:val="005F60B0"/>
    <w:rsid w:val="006001B3"/>
    <w:rsid w:val="00606767"/>
    <w:rsid w:val="00620B0C"/>
    <w:rsid w:val="00631015"/>
    <w:rsid w:val="006423A7"/>
    <w:rsid w:val="006449BA"/>
    <w:rsid w:val="0067241D"/>
    <w:rsid w:val="006A2BE1"/>
    <w:rsid w:val="006B17FC"/>
    <w:rsid w:val="006B6961"/>
    <w:rsid w:val="00707FFA"/>
    <w:rsid w:val="00721DBE"/>
    <w:rsid w:val="00745055"/>
    <w:rsid w:val="00773925"/>
    <w:rsid w:val="007D4E92"/>
    <w:rsid w:val="00801A70"/>
    <w:rsid w:val="0080642C"/>
    <w:rsid w:val="00817882"/>
    <w:rsid w:val="00861229"/>
    <w:rsid w:val="008715EA"/>
    <w:rsid w:val="00872CA5"/>
    <w:rsid w:val="008938E3"/>
    <w:rsid w:val="008B0394"/>
    <w:rsid w:val="008D6F3B"/>
    <w:rsid w:val="008D7281"/>
    <w:rsid w:val="00947399"/>
    <w:rsid w:val="009A27A5"/>
    <w:rsid w:val="009E039C"/>
    <w:rsid w:val="009F01A6"/>
    <w:rsid w:val="009F2571"/>
    <w:rsid w:val="009F4C35"/>
    <w:rsid w:val="00A04A7B"/>
    <w:rsid w:val="00A15016"/>
    <w:rsid w:val="00A31E29"/>
    <w:rsid w:val="00AC3B6C"/>
    <w:rsid w:val="00AE1328"/>
    <w:rsid w:val="00AF01C7"/>
    <w:rsid w:val="00AF6418"/>
    <w:rsid w:val="00B1612F"/>
    <w:rsid w:val="00B65ACF"/>
    <w:rsid w:val="00BB70C1"/>
    <w:rsid w:val="00C0730A"/>
    <w:rsid w:val="00C2125B"/>
    <w:rsid w:val="00C36956"/>
    <w:rsid w:val="00C52123"/>
    <w:rsid w:val="00C53EB0"/>
    <w:rsid w:val="00C54F18"/>
    <w:rsid w:val="00C60241"/>
    <w:rsid w:val="00C73726"/>
    <w:rsid w:val="00C84B8E"/>
    <w:rsid w:val="00CA2E72"/>
    <w:rsid w:val="00CD4694"/>
    <w:rsid w:val="00CE6FEB"/>
    <w:rsid w:val="00CF4505"/>
    <w:rsid w:val="00D011BD"/>
    <w:rsid w:val="00D22773"/>
    <w:rsid w:val="00D32190"/>
    <w:rsid w:val="00D47A86"/>
    <w:rsid w:val="00D57B15"/>
    <w:rsid w:val="00E06232"/>
    <w:rsid w:val="00E22A4D"/>
    <w:rsid w:val="00E50149"/>
    <w:rsid w:val="00E63655"/>
    <w:rsid w:val="00E92A7A"/>
    <w:rsid w:val="00EC33DC"/>
    <w:rsid w:val="00F14451"/>
    <w:rsid w:val="00F26B51"/>
    <w:rsid w:val="00F839E5"/>
    <w:rsid w:val="00F9035A"/>
    <w:rsid w:val="00F96AE0"/>
    <w:rsid w:val="00FF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B455"/>
  <w15:chartTrackingRefBased/>
  <w15:docId w15:val="{903979D7-9B84-4182-9210-7478FBDE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3925"/>
    <w:pPr>
      <w:spacing w:after="200" w:line="276" w:lineRule="auto"/>
      <w:jc w:val="left"/>
    </w:pPr>
    <w:rPr>
      <w:rFonts w:ascii="Calibri" w:eastAsia="Calibri" w:hAnsi="Calibri"/>
      <w:sz w:val="22"/>
      <w:szCs w:val="22"/>
      <w:lang w:val="lv-LV"/>
    </w:rPr>
  </w:style>
  <w:style w:type="paragraph" w:styleId="Virsraksts1">
    <w:name w:val="heading 1"/>
    <w:basedOn w:val="Parasts"/>
    <w:next w:val="Parasts"/>
    <w:link w:val="Virsraksts1Rakstz"/>
    <w:uiPriority w:val="9"/>
    <w:qFormat/>
    <w:rsid w:val="00707FFA"/>
    <w:pPr>
      <w:keepNext/>
      <w:keepLines/>
      <w:spacing w:before="240" w:after="0" w:line="240" w:lineRule="auto"/>
      <w:outlineLvl w:val="0"/>
    </w:pPr>
    <w:rPr>
      <w:rFonts w:ascii="Calibri Light" w:eastAsia="Times New Roman" w:hAnsi="Calibri Light"/>
      <w:color w:val="2E74B5"/>
      <w:sz w:val="32"/>
      <w:szCs w:val="32"/>
    </w:rPr>
  </w:style>
  <w:style w:type="paragraph" w:styleId="Virsraksts3">
    <w:name w:val="heading 3"/>
    <w:basedOn w:val="Parasts"/>
    <w:next w:val="Parasts"/>
    <w:link w:val="Virsraksts3Rakstz"/>
    <w:uiPriority w:val="9"/>
    <w:semiHidden/>
    <w:unhideWhenUsed/>
    <w:qFormat/>
    <w:rsid w:val="005F24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051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773925"/>
    <w:pPr>
      <w:ind w:left="720"/>
      <w:contextualSpacing/>
    </w:pPr>
  </w:style>
  <w:style w:type="paragraph" w:customStyle="1" w:styleId="Default">
    <w:name w:val="Default"/>
    <w:rsid w:val="00773925"/>
    <w:pPr>
      <w:autoSpaceDE w:val="0"/>
      <w:autoSpaceDN w:val="0"/>
      <w:adjustRightInd w:val="0"/>
      <w:spacing w:after="0"/>
      <w:jc w:val="left"/>
    </w:pPr>
    <w:rPr>
      <w:rFonts w:eastAsia="Calibri"/>
      <w:color w:val="000000"/>
      <w:lang w:val="lv-LV"/>
    </w:rPr>
  </w:style>
  <w:style w:type="character" w:styleId="Hipersaite">
    <w:name w:val="Hyperlink"/>
    <w:basedOn w:val="Noklusjumarindkopasfonts"/>
    <w:uiPriority w:val="99"/>
    <w:unhideWhenUsed/>
    <w:rsid w:val="00B1612F"/>
    <w:rPr>
      <w:color w:val="0000FF"/>
      <w:u w:val="single"/>
    </w:rPr>
  </w:style>
  <w:style w:type="paragraph" w:customStyle="1" w:styleId="tv213">
    <w:name w:val="tv213"/>
    <w:basedOn w:val="Parasts"/>
    <w:rsid w:val="00D011BD"/>
    <w:pPr>
      <w:spacing w:before="100" w:beforeAutospacing="1" w:after="100" w:afterAutospacing="1" w:line="240" w:lineRule="auto"/>
    </w:pPr>
    <w:rPr>
      <w:rFonts w:ascii="Times New Roman" w:eastAsia="Times New Roman" w:hAnsi="Times New Roman"/>
      <w:sz w:val="24"/>
      <w:szCs w:val="24"/>
      <w:lang w:val="en-US"/>
    </w:rPr>
  </w:style>
  <w:style w:type="paragraph" w:styleId="Prskatjums">
    <w:name w:val="Revision"/>
    <w:hidden/>
    <w:uiPriority w:val="99"/>
    <w:semiHidden/>
    <w:rsid w:val="00D011BD"/>
    <w:pPr>
      <w:spacing w:after="0"/>
      <w:jc w:val="left"/>
    </w:pPr>
    <w:rPr>
      <w:rFonts w:ascii="Calibri" w:eastAsia="Calibri" w:hAnsi="Calibri"/>
      <w:sz w:val="22"/>
      <w:szCs w:val="22"/>
      <w:lang w:val="lv-LV"/>
    </w:rPr>
  </w:style>
  <w:style w:type="character" w:customStyle="1" w:styleId="normaltextrun">
    <w:name w:val="normaltextrun"/>
    <w:basedOn w:val="Noklusjumarindkopasfonts"/>
    <w:rsid w:val="006A2BE1"/>
  </w:style>
  <w:style w:type="character" w:customStyle="1" w:styleId="eop">
    <w:name w:val="eop"/>
    <w:basedOn w:val="Noklusjumarindkopasfonts"/>
    <w:rsid w:val="006A2BE1"/>
  </w:style>
  <w:style w:type="character" w:customStyle="1" w:styleId="Virsraksts1Rakstz">
    <w:name w:val="Virsraksts 1 Rakstz."/>
    <w:basedOn w:val="Noklusjumarindkopasfonts"/>
    <w:link w:val="Virsraksts1"/>
    <w:uiPriority w:val="9"/>
    <w:rsid w:val="00707FFA"/>
    <w:rPr>
      <w:rFonts w:ascii="Calibri Light" w:eastAsia="Times New Roman" w:hAnsi="Calibri Light"/>
      <w:color w:val="2E74B5"/>
      <w:sz w:val="32"/>
      <w:szCs w:val="32"/>
      <w:lang w:val="lv-LV"/>
    </w:rPr>
  </w:style>
  <w:style w:type="paragraph" w:styleId="Balonteksts">
    <w:name w:val="Balloon Text"/>
    <w:basedOn w:val="Parasts"/>
    <w:link w:val="BalontekstsRakstz"/>
    <w:uiPriority w:val="99"/>
    <w:semiHidden/>
    <w:unhideWhenUsed/>
    <w:rsid w:val="00E92A7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92A7A"/>
    <w:rPr>
      <w:rFonts w:ascii="Segoe UI" w:eastAsia="Calibri" w:hAnsi="Segoe UI" w:cs="Segoe UI"/>
      <w:sz w:val="18"/>
      <w:szCs w:val="18"/>
      <w:lang w:val="lv-LV"/>
    </w:rPr>
  </w:style>
  <w:style w:type="character" w:customStyle="1" w:styleId="Virsraksts3Rakstz">
    <w:name w:val="Virsraksts 3 Rakstz."/>
    <w:basedOn w:val="Noklusjumarindkopasfonts"/>
    <w:link w:val="Virsraksts3"/>
    <w:uiPriority w:val="9"/>
    <w:semiHidden/>
    <w:rsid w:val="005F247C"/>
    <w:rPr>
      <w:rFonts w:asciiTheme="majorHAnsi" w:eastAsiaTheme="majorEastAsia" w:hAnsiTheme="majorHAnsi" w:cstheme="majorBidi"/>
      <w:color w:val="1F3763" w:themeColor="accent1" w:themeShade="7F"/>
      <w:lang w:val="lv-LV"/>
    </w:rPr>
  </w:style>
  <w:style w:type="character" w:customStyle="1" w:styleId="Virsraksts4Rakstz">
    <w:name w:val="Virsraksts 4 Rakstz."/>
    <w:basedOn w:val="Noklusjumarindkopasfonts"/>
    <w:link w:val="Virsraksts4"/>
    <w:uiPriority w:val="9"/>
    <w:semiHidden/>
    <w:rsid w:val="00505183"/>
    <w:rPr>
      <w:rFonts w:asciiTheme="majorHAnsi" w:eastAsiaTheme="majorEastAsia" w:hAnsiTheme="majorHAnsi" w:cstheme="majorBidi"/>
      <w:i/>
      <w:iCs/>
      <w:color w:val="2F5496" w:themeColor="accent1" w:themeShade="BF"/>
      <w:sz w:val="22"/>
      <w:szCs w:val="22"/>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9A27A5"/>
    <w:rPr>
      <w:rFonts w:ascii="Calibri" w:eastAsia="Calibri" w:hAnsi="Calibri"/>
      <w:sz w:val="22"/>
      <w:szCs w:val="22"/>
      <w:lang w:val="lv-LV"/>
    </w:rPr>
  </w:style>
  <w:style w:type="paragraph" w:customStyle="1" w:styleId="Normal1">
    <w:name w:val="Normal1"/>
    <w:rsid w:val="009A27A5"/>
    <w:pPr>
      <w:spacing w:after="0"/>
      <w:jc w:val="left"/>
    </w:pPr>
    <w:rPr>
      <w:rFonts w:eastAsia="Times New Roman"/>
      <w:color w:val="000000"/>
      <w:szCs w:val="20"/>
      <w:lang w:val="lv-LV" w:eastAsia="lv-LV"/>
    </w:rPr>
  </w:style>
  <w:style w:type="character" w:customStyle="1" w:styleId="BezatstarpmRakstz">
    <w:name w:val="Bez atstarpēm Rakstz."/>
    <w:link w:val="Bezatstarpm"/>
    <w:uiPriority w:val="1"/>
    <w:locked/>
    <w:rsid w:val="00FF0165"/>
    <w:rPr>
      <w:iCs/>
      <w:sz w:val="21"/>
      <w:szCs w:val="21"/>
    </w:rPr>
  </w:style>
  <w:style w:type="paragraph" w:styleId="Bezatstarpm">
    <w:name w:val="No Spacing"/>
    <w:basedOn w:val="Parasts"/>
    <w:link w:val="BezatstarpmRakstz"/>
    <w:uiPriority w:val="1"/>
    <w:qFormat/>
    <w:rsid w:val="00FF0165"/>
    <w:pPr>
      <w:spacing w:after="0" w:line="240" w:lineRule="auto"/>
    </w:pPr>
    <w:rPr>
      <w:rFonts w:ascii="Times New Roman" w:eastAsiaTheme="minorHAnsi" w:hAnsi="Times New Roman"/>
      <w:iCs/>
      <w:sz w:val="21"/>
      <w:szCs w:val="21"/>
      <w:lang w:val="en-US"/>
    </w:rPr>
  </w:style>
  <w:style w:type="character" w:styleId="Neatrisintapieminana">
    <w:name w:val="Unresolved Mention"/>
    <w:basedOn w:val="Noklusjumarindkopasfonts"/>
    <w:uiPriority w:val="99"/>
    <w:semiHidden/>
    <w:unhideWhenUsed/>
    <w:rsid w:val="000C6086"/>
    <w:rPr>
      <w:color w:val="605E5C"/>
      <w:shd w:val="clear" w:color="auto" w:fill="E1DFDD"/>
    </w:rPr>
  </w:style>
  <w:style w:type="paragraph" w:customStyle="1" w:styleId="Style12">
    <w:name w:val="Style12"/>
    <w:basedOn w:val="Parasts"/>
    <w:uiPriority w:val="99"/>
    <w:rsid w:val="00543607"/>
    <w:pPr>
      <w:widowControl w:val="0"/>
      <w:autoSpaceDE w:val="0"/>
      <w:autoSpaceDN w:val="0"/>
      <w:adjustRightInd w:val="0"/>
      <w:spacing w:after="0" w:line="275" w:lineRule="exact"/>
      <w:ind w:hanging="283"/>
      <w:jc w:val="both"/>
    </w:pPr>
    <w:rPr>
      <w:rFonts w:eastAsia="Times New Roman" w:cs="Calibri"/>
      <w:sz w:val="24"/>
      <w:szCs w:val="24"/>
      <w:lang w:eastAsia="lv-LV"/>
    </w:rPr>
  </w:style>
  <w:style w:type="character" w:customStyle="1" w:styleId="FontStyle31">
    <w:name w:val="Font Style31"/>
    <w:uiPriority w:val="99"/>
    <w:rsid w:val="0054360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3850">
      <w:bodyDiv w:val="1"/>
      <w:marLeft w:val="0"/>
      <w:marRight w:val="0"/>
      <w:marTop w:val="0"/>
      <w:marBottom w:val="0"/>
      <w:divBdr>
        <w:top w:val="none" w:sz="0" w:space="0" w:color="auto"/>
        <w:left w:val="none" w:sz="0" w:space="0" w:color="auto"/>
        <w:bottom w:val="none" w:sz="0" w:space="0" w:color="auto"/>
        <w:right w:val="none" w:sz="0" w:space="0" w:color="auto"/>
      </w:divBdr>
    </w:div>
    <w:div w:id="435442788">
      <w:bodyDiv w:val="1"/>
      <w:marLeft w:val="0"/>
      <w:marRight w:val="0"/>
      <w:marTop w:val="0"/>
      <w:marBottom w:val="0"/>
      <w:divBdr>
        <w:top w:val="none" w:sz="0" w:space="0" w:color="auto"/>
        <w:left w:val="none" w:sz="0" w:space="0" w:color="auto"/>
        <w:bottom w:val="none" w:sz="0" w:space="0" w:color="auto"/>
        <w:right w:val="none" w:sz="0" w:space="0" w:color="auto"/>
      </w:divBdr>
    </w:div>
    <w:div w:id="635641474">
      <w:bodyDiv w:val="1"/>
      <w:marLeft w:val="0"/>
      <w:marRight w:val="0"/>
      <w:marTop w:val="0"/>
      <w:marBottom w:val="0"/>
      <w:divBdr>
        <w:top w:val="none" w:sz="0" w:space="0" w:color="auto"/>
        <w:left w:val="none" w:sz="0" w:space="0" w:color="auto"/>
        <w:bottom w:val="none" w:sz="0" w:space="0" w:color="auto"/>
        <w:right w:val="none" w:sz="0" w:space="0" w:color="auto"/>
      </w:divBdr>
    </w:div>
    <w:div w:id="637611502">
      <w:bodyDiv w:val="1"/>
      <w:marLeft w:val="0"/>
      <w:marRight w:val="0"/>
      <w:marTop w:val="0"/>
      <w:marBottom w:val="0"/>
      <w:divBdr>
        <w:top w:val="none" w:sz="0" w:space="0" w:color="auto"/>
        <w:left w:val="none" w:sz="0" w:space="0" w:color="auto"/>
        <w:bottom w:val="none" w:sz="0" w:space="0" w:color="auto"/>
        <w:right w:val="none" w:sz="0" w:space="0" w:color="auto"/>
      </w:divBdr>
    </w:div>
    <w:div w:id="728841823">
      <w:bodyDiv w:val="1"/>
      <w:marLeft w:val="0"/>
      <w:marRight w:val="0"/>
      <w:marTop w:val="0"/>
      <w:marBottom w:val="0"/>
      <w:divBdr>
        <w:top w:val="none" w:sz="0" w:space="0" w:color="auto"/>
        <w:left w:val="none" w:sz="0" w:space="0" w:color="auto"/>
        <w:bottom w:val="none" w:sz="0" w:space="0" w:color="auto"/>
        <w:right w:val="none" w:sz="0" w:space="0" w:color="auto"/>
      </w:divBdr>
      <w:divsChild>
        <w:div w:id="2092236817">
          <w:marLeft w:val="0"/>
          <w:marRight w:val="0"/>
          <w:marTop w:val="480"/>
          <w:marBottom w:val="240"/>
          <w:divBdr>
            <w:top w:val="none" w:sz="0" w:space="0" w:color="auto"/>
            <w:left w:val="none" w:sz="0" w:space="0" w:color="auto"/>
            <w:bottom w:val="none" w:sz="0" w:space="0" w:color="auto"/>
            <w:right w:val="none" w:sz="0" w:space="0" w:color="auto"/>
          </w:divBdr>
        </w:div>
        <w:div w:id="74933927">
          <w:marLeft w:val="0"/>
          <w:marRight w:val="0"/>
          <w:marTop w:val="0"/>
          <w:marBottom w:val="567"/>
          <w:divBdr>
            <w:top w:val="none" w:sz="0" w:space="0" w:color="auto"/>
            <w:left w:val="none" w:sz="0" w:space="0" w:color="auto"/>
            <w:bottom w:val="none" w:sz="0" w:space="0" w:color="auto"/>
            <w:right w:val="none" w:sz="0" w:space="0" w:color="auto"/>
          </w:divBdr>
        </w:div>
      </w:divsChild>
    </w:div>
    <w:div w:id="926383608">
      <w:bodyDiv w:val="1"/>
      <w:marLeft w:val="0"/>
      <w:marRight w:val="0"/>
      <w:marTop w:val="0"/>
      <w:marBottom w:val="0"/>
      <w:divBdr>
        <w:top w:val="none" w:sz="0" w:space="0" w:color="auto"/>
        <w:left w:val="none" w:sz="0" w:space="0" w:color="auto"/>
        <w:bottom w:val="none" w:sz="0" w:space="0" w:color="auto"/>
        <w:right w:val="none" w:sz="0" w:space="0" w:color="auto"/>
      </w:divBdr>
      <w:divsChild>
        <w:div w:id="276451461">
          <w:marLeft w:val="0"/>
          <w:marRight w:val="0"/>
          <w:marTop w:val="0"/>
          <w:marBottom w:val="0"/>
          <w:divBdr>
            <w:top w:val="none" w:sz="0" w:space="0" w:color="auto"/>
            <w:left w:val="none" w:sz="0" w:space="0" w:color="auto"/>
            <w:bottom w:val="none" w:sz="0" w:space="0" w:color="auto"/>
            <w:right w:val="none" w:sz="0" w:space="0" w:color="auto"/>
          </w:divBdr>
        </w:div>
        <w:div w:id="325675390">
          <w:marLeft w:val="0"/>
          <w:marRight w:val="0"/>
          <w:marTop w:val="0"/>
          <w:marBottom w:val="0"/>
          <w:divBdr>
            <w:top w:val="none" w:sz="0" w:space="0" w:color="auto"/>
            <w:left w:val="none" w:sz="0" w:space="0" w:color="auto"/>
            <w:bottom w:val="none" w:sz="0" w:space="0" w:color="auto"/>
            <w:right w:val="none" w:sz="0" w:space="0" w:color="auto"/>
          </w:divBdr>
        </w:div>
      </w:divsChild>
    </w:div>
    <w:div w:id="987052276">
      <w:bodyDiv w:val="1"/>
      <w:marLeft w:val="0"/>
      <w:marRight w:val="0"/>
      <w:marTop w:val="0"/>
      <w:marBottom w:val="0"/>
      <w:divBdr>
        <w:top w:val="none" w:sz="0" w:space="0" w:color="auto"/>
        <w:left w:val="none" w:sz="0" w:space="0" w:color="auto"/>
        <w:bottom w:val="none" w:sz="0" w:space="0" w:color="auto"/>
        <w:right w:val="none" w:sz="0" w:space="0" w:color="auto"/>
      </w:divBdr>
    </w:div>
    <w:div w:id="1079641895">
      <w:bodyDiv w:val="1"/>
      <w:marLeft w:val="0"/>
      <w:marRight w:val="0"/>
      <w:marTop w:val="0"/>
      <w:marBottom w:val="0"/>
      <w:divBdr>
        <w:top w:val="none" w:sz="0" w:space="0" w:color="auto"/>
        <w:left w:val="none" w:sz="0" w:space="0" w:color="auto"/>
        <w:bottom w:val="none" w:sz="0" w:space="0" w:color="auto"/>
        <w:right w:val="none" w:sz="0" w:space="0" w:color="auto"/>
      </w:divBdr>
    </w:div>
    <w:div w:id="1082683617">
      <w:bodyDiv w:val="1"/>
      <w:marLeft w:val="0"/>
      <w:marRight w:val="0"/>
      <w:marTop w:val="0"/>
      <w:marBottom w:val="0"/>
      <w:divBdr>
        <w:top w:val="none" w:sz="0" w:space="0" w:color="auto"/>
        <w:left w:val="none" w:sz="0" w:space="0" w:color="auto"/>
        <w:bottom w:val="none" w:sz="0" w:space="0" w:color="auto"/>
        <w:right w:val="none" w:sz="0" w:space="0" w:color="auto"/>
      </w:divBdr>
    </w:div>
    <w:div w:id="1405907714">
      <w:bodyDiv w:val="1"/>
      <w:marLeft w:val="0"/>
      <w:marRight w:val="0"/>
      <w:marTop w:val="0"/>
      <w:marBottom w:val="0"/>
      <w:divBdr>
        <w:top w:val="none" w:sz="0" w:space="0" w:color="auto"/>
        <w:left w:val="none" w:sz="0" w:space="0" w:color="auto"/>
        <w:bottom w:val="none" w:sz="0" w:space="0" w:color="auto"/>
        <w:right w:val="none" w:sz="0" w:space="0" w:color="auto"/>
      </w:divBdr>
    </w:div>
    <w:div w:id="1578442204">
      <w:bodyDiv w:val="1"/>
      <w:marLeft w:val="0"/>
      <w:marRight w:val="0"/>
      <w:marTop w:val="0"/>
      <w:marBottom w:val="0"/>
      <w:divBdr>
        <w:top w:val="none" w:sz="0" w:space="0" w:color="auto"/>
        <w:left w:val="none" w:sz="0" w:space="0" w:color="auto"/>
        <w:bottom w:val="none" w:sz="0" w:space="0" w:color="auto"/>
        <w:right w:val="none" w:sz="0" w:space="0" w:color="auto"/>
      </w:divBdr>
    </w:div>
    <w:div w:id="17669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dienests@adazi.lv&#8221;%20ar" TargetMode="External"/><Relationship Id="rId3" Type="http://schemas.openxmlformats.org/officeDocument/2006/relationships/styles" Target="styles.xml"/><Relationship Id="rId7" Type="http://schemas.openxmlformats.org/officeDocument/2006/relationships/hyperlink" Target="https://likumi.lv/ta/id/56812-par-palidzibu-dzivokla-jautajumu-risinasa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c.dienests@ad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5B66-B2DF-4E73-83F9-47DA1B22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5476</Words>
  <Characters>3122</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Roze</dc:creator>
  <cp:keywords/>
  <dc:description/>
  <cp:lastModifiedBy>Everita Kāpa</cp:lastModifiedBy>
  <cp:revision>21</cp:revision>
  <cp:lastPrinted>2025-01-29T11:35:00Z</cp:lastPrinted>
  <dcterms:created xsi:type="dcterms:W3CDTF">2022-12-05T08:42:00Z</dcterms:created>
  <dcterms:modified xsi:type="dcterms:W3CDTF">2025-02-05T07:20:00Z</dcterms:modified>
</cp:coreProperties>
</file>