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1BD0B935" w:rsidR="004D516C" w:rsidRDefault="0030437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9F3EDCE" w:rsidR="00564CA6" w:rsidRPr="00564CA6" w:rsidRDefault="0030437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99044F">
        <w:rPr>
          <w:rFonts w:ascii="Times New Roman" w:hAnsi="Times New Roman" w:cs="Times New Roman"/>
          <w:noProof/>
        </w:rPr>
        <w:t xml:space="preserve">uz </w:t>
      </w:r>
      <w:r>
        <w:rPr>
          <w:rFonts w:ascii="Times New Roman" w:hAnsi="Times New Roman" w:cs="Times New Roman"/>
          <w:noProof/>
        </w:rPr>
        <w:t>03</w:t>
      </w:r>
      <w:r w:rsidRPr="0099044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</w:t>
      </w:r>
      <w:r w:rsidRPr="0099044F">
        <w:rPr>
          <w:rFonts w:ascii="Times New Roman" w:hAnsi="Times New Roman" w:cs="Times New Roman"/>
          <w:noProof/>
        </w:rPr>
        <w:t>2.202</w:t>
      </w:r>
      <w:r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C4EEE08" w14:textId="77777777" w:rsidR="0030437F" w:rsidRPr="0099044F" w:rsidRDefault="0030437F" w:rsidP="0030437F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Attīstības komitejā</w:t>
      </w:r>
      <w:r w:rsidRPr="0099044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12</w:t>
      </w:r>
      <w:r w:rsidRPr="0099044F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2</w:t>
      </w:r>
      <w:r w:rsidRPr="0099044F">
        <w:rPr>
          <w:rFonts w:ascii="Times New Roman" w:hAnsi="Times New Roman" w:cs="Times New Roman"/>
          <w:noProof/>
        </w:rPr>
        <w:t>.2025.</w:t>
      </w:r>
    </w:p>
    <w:p w14:paraId="1B0E65D3" w14:textId="77777777" w:rsidR="0030437F" w:rsidRPr="0099044F" w:rsidRDefault="0030437F" w:rsidP="0030437F">
      <w:pPr>
        <w:jc w:val="right"/>
        <w:rPr>
          <w:rFonts w:ascii="Times New Roman" w:hAnsi="Times New Roman" w:cs="Times New Roman"/>
          <w:noProof/>
        </w:rPr>
      </w:pPr>
      <w:r w:rsidRPr="0099044F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99044F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2</w:t>
      </w:r>
      <w:r w:rsidRPr="0099044F">
        <w:rPr>
          <w:rFonts w:ascii="Times New Roman" w:hAnsi="Times New Roman" w:cs="Times New Roman"/>
          <w:noProof/>
        </w:rPr>
        <w:t>.2025.</w:t>
      </w:r>
    </w:p>
    <w:p w14:paraId="12651CFB" w14:textId="77777777" w:rsidR="0030437F" w:rsidRPr="0099044F" w:rsidRDefault="0030437F" w:rsidP="0030437F">
      <w:pPr>
        <w:jc w:val="right"/>
        <w:rPr>
          <w:rFonts w:ascii="Times New Roman" w:hAnsi="Times New Roman" w:cs="Times New Roman"/>
          <w:noProof/>
        </w:rPr>
      </w:pPr>
      <w:r w:rsidRPr="0099044F">
        <w:rPr>
          <w:rFonts w:ascii="Times New Roman" w:hAnsi="Times New Roman" w:cs="Times New Roman"/>
          <w:noProof/>
        </w:rPr>
        <w:t>sagatavotājs: I</w:t>
      </w:r>
      <w:r>
        <w:rPr>
          <w:rFonts w:ascii="Times New Roman" w:hAnsi="Times New Roman" w:cs="Times New Roman"/>
          <w:noProof/>
        </w:rPr>
        <w:t>nga Pērkone</w:t>
      </w:r>
    </w:p>
    <w:p w14:paraId="2E27ACB6" w14:textId="4C158E0B" w:rsidR="00564CA6" w:rsidRPr="00564CA6" w:rsidRDefault="0030437F" w:rsidP="0030437F">
      <w:pPr>
        <w:jc w:val="right"/>
        <w:rPr>
          <w:rFonts w:ascii="Times New Roman" w:hAnsi="Times New Roman" w:cs="Times New Roman"/>
          <w:noProof/>
          <w:color w:val="FF0000"/>
        </w:rPr>
      </w:pPr>
      <w:r w:rsidRPr="0099044F">
        <w:rPr>
          <w:rFonts w:ascii="Times New Roman" w:hAnsi="Times New Roman" w:cs="Times New Roman"/>
          <w:noProof/>
        </w:rPr>
        <w:t>ziņotājs: I</w:t>
      </w:r>
      <w:r>
        <w:rPr>
          <w:rFonts w:ascii="Times New Roman" w:hAnsi="Times New Roman" w:cs="Times New Roman"/>
          <w:noProof/>
        </w:rPr>
        <w:t>nga Pērkone</w:t>
      </w:r>
    </w:p>
    <w:p w14:paraId="25827EA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4C33B2" w:rsidRDefault="0030437F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1692A01D" w14:textId="77777777" w:rsidR="0030437F" w:rsidRPr="000247EE" w:rsidRDefault="0030437F" w:rsidP="0030437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3"/>
          <w:szCs w:val="23"/>
          <w:lang w:bidi="en-US"/>
        </w:rPr>
      </w:pP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>ar Ādažu novada pašvaldības domes</w:t>
      </w:r>
    </w:p>
    <w:p w14:paraId="121547E3" w14:textId="77777777" w:rsidR="0030437F" w:rsidRPr="000247EE" w:rsidRDefault="0030437F" w:rsidP="0030437F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3"/>
          <w:szCs w:val="23"/>
          <w:lang w:bidi="en-US"/>
        </w:rPr>
      </w:pP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>202</w:t>
      </w:r>
      <w:r>
        <w:rPr>
          <w:rFonts w:ascii="Times New Roman" w:hAnsi="Times New Roman" w:cs="Times New Roman"/>
          <w:color w:val="000000"/>
          <w:sz w:val="23"/>
          <w:szCs w:val="23"/>
          <w:lang w:bidi="en-US"/>
        </w:rPr>
        <w:t>5</w:t>
      </w: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 xml:space="preserve">. gada </w:t>
      </w:r>
      <w:r>
        <w:rPr>
          <w:rFonts w:ascii="Times New Roman" w:hAnsi="Times New Roman" w:cs="Times New Roman"/>
          <w:color w:val="000000"/>
          <w:sz w:val="23"/>
          <w:szCs w:val="23"/>
          <w:lang w:bidi="en-US"/>
        </w:rPr>
        <w:t>27</w:t>
      </w: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bidi="en-US"/>
        </w:rPr>
        <w:t>februāra</w:t>
      </w: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 xml:space="preserve"> lēmumu </w:t>
      </w:r>
    </w:p>
    <w:p w14:paraId="42F29BCD" w14:textId="557390A7" w:rsidR="00310BC7" w:rsidRPr="004C33B2" w:rsidRDefault="0030437F" w:rsidP="0030437F">
      <w:pPr>
        <w:ind w:left="5387"/>
        <w:jc w:val="right"/>
        <w:rPr>
          <w:rFonts w:ascii="Times New Roman" w:hAnsi="Times New Roman"/>
          <w:bCs/>
        </w:rPr>
      </w:pP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>(protokols Nr. </w:t>
      </w:r>
      <w:r>
        <w:rPr>
          <w:rFonts w:ascii="Times New Roman" w:hAnsi="Times New Roman" w:cs="Times New Roman"/>
          <w:color w:val="000000"/>
          <w:sz w:val="23"/>
          <w:szCs w:val="23"/>
          <w:lang w:bidi="en-US"/>
        </w:rPr>
        <w:t>___</w:t>
      </w: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 xml:space="preserve"> § </w:t>
      </w:r>
      <w:r>
        <w:rPr>
          <w:rFonts w:ascii="Times New Roman" w:hAnsi="Times New Roman" w:cs="Times New Roman"/>
          <w:color w:val="000000"/>
          <w:sz w:val="23"/>
          <w:szCs w:val="23"/>
          <w:lang w:bidi="en-US"/>
        </w:rPr>
        <w:t>__</w:t>
      </w:r>
      <w:r w:rsidRPr="000247EE">
        <w:rPr>
          <w:rFonts w:ascii="Times New Roman" w:hAnsi="Times New Roman" w:cs="Times New Roman"/>
          <w:color w:val="000000"/>
          <w:sz w:val="23"/>
          <w:szCs w:val="23"/>
          <w:lang w:bidi="en-US"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30437F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30437F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30437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C9C63FA" w:rsidR="00564CA6" w:rsidRPr="00564CA6" w:rsidRDefault="0030437F" w:rsidP="00564CA6">
      <w:pPr>
        <w:rPr>
          <w:rFonts w:ascii="Times New Roman" w:hAnsi="Times New Roman" w:cs="Times New Roman"/>
        </w:rPr>
      </w:pPr>
      <w:r w:rsidRPr="000A07A4">
        <w:rPr>
          <w:rFonts w:ascii="Times New Roman" w:hAnsi="Times New Roman" w:cs="Times New Roman"/>
        </w:rPr>
        <w:t xml:space="preserve">2025. gada </w:t>
      </w:r>
      <w:r>
        <w:rPr>
          <w:rFonts w:ascii="Times New Roman" w:hAnsi="Times New Roman" w:cs="Times New Roman"/>
        </w:rPr>
        <w:t>27</w:t>
      </w:r>
      <w:r w:rsidRPr="000A07A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4BEAEEF" w14:textId="77777777" w:rsidR="0030437F" w:rsidRPr="00D223E0" w:rsidRDefault="0030437F" w:rsidP="0030437F">
      <w:pPr>
        <w:jc w:val="center"/>
        <w:rPr>
          <w:rFonts w:ascii="Times New Roman" w:hAnsi="Times New Roman" w:cs="Times New Roman"/>
          <w:b/>
          <w:color w:val="000000"/>
        </w:rPr>
      </w:pPr>
      <w:r w:rsidRPr="00D223E0">
        <w:rPr>
          <w:rFonts w:ascii="Times New Roman" w:hAnsi="Times New Roman" w:cs="Times New Roman"/>
          <w:b/>
          <w:color w:val="000000"/>
        </w:rPr>
        <w:t>Grozījumi Ādažu novada pašvaldības domes 202</w:t>
      </w:r>
      <w:r>
        <w:rPr>
          <w:rFonts w:ascii="Times New Roman" w:hAnsi="Times New Roman" w:cs="Times New Roman"/>
          <w:b/>
          <w:color w:val="000000"/>
        </w:rPr>
        <w:t>4</w:t>
      </w:r>
      <w:r w:rsidRPr="00D223E0">
        <w:rPr>
          <w:rFonts w:ascii="Times New Roman" w:hAnsi="Times New Roman" w:cs="Times New Roman"/>
          <w:b/>
          <w:color w:val="000000"/>
        </w:rPr>
        <w:t>. gada 2</w:t>
      </w:r>
      <w:r>
        <w:rPr>
          <w:rFonts w:ascii="Times New Roman" w:hAnsi="Times New Roman" w:cs="Times New Roman"/>
          <w:b/>
          <w:color w:val="000000"/>
        </w:rPr>
        <w:t>8</w:t>
      </w:r>
      <w:r w:rsidRPr="00D223E0">
        <w:rPr>
          <w:rFonts w:ascii="Times New Roman" w:hAnsi="Times New Roman" w:cs="Times New Roman"/>
          <w:b/>
          <w:color w:val="000000"/>
        </w:rPr>
        <w:t>. </w:t>
      </w:r>
      <w:r>
        <w:rPr>
          <w:rFonts w:ascii="Times New Roman" w:hAnsi="Times New Roman" w:cs="Times New Roman"/>
          <w:b/>
          <w:color w:val="000000"/>
        </w:rPr>
        <w:t>novembra</w:t>
      </w:r>
      <w:r w:rsidRPr="00D223E0">
        <w:rPr>
          <w:rFonts w:ascii="Times New Roman" w:hAnsi="Times New Roman" w:cs="Times New Roman"/>
          <w:b/>
          <w:bCs/>
          <w:color w:val="000000"/>
        </w:rPr>
        <w:t xml:space="preserve"> saistošajos noteikumos </w:t>
      </w:r>
      <w:r w:rsidRPr="00D223E0">
        <w:rPr>
          <w:rFonts w:ascii="Times New Roman" w:hAnsi="Times New Roman" w:cs="Times New Roman"/>
          <w:b/>
          <w:color w:val="000000"/>
        </w:rPr>
        <w:t>Nr. </w:t>
      </w:r>
      <w:r>
        <w:rPr>
          <w:rFonts w:ascii="Times New Roman" w:hAnsi="Times New Roman" w:cs="Times New Roman"/>
          <w:b/>
          <w:color w:val="000000"/>
        </w:rPr>
        <w:t>53</w:t>
      </w:r>
      <w:r w:rsidRPr="00D223E0">
        <w:rPr>
          <w:rFonts w:ascii="Times New Roman" w:hAnsi="Times New Roman" w:cs="Times New Roman"/>
          <w:b/>
          <w:color w:val="000000"/>
        </w:rPr>
        <w:t>/202</w:t>
      </w:r>
      <w:r>
        <w:rPr>
          <w:rFonts w:ascii="Times New Roman" w:hAnsi="Times New Roman" w:cs="Times New Roman"/>
          <w:b/>
          <w:color w:val="000000"/>
        </w:rPr>
        <w:t>4</w:t>
      </w:r>
      <w:r w:rsidRPr="00D223E0">
        <w:rPr>
          <w:rFonts w:ascii="Times New Roman" w:hAnsi="Times New Roman" w:cs="Times New Roman"/>
          <w:b/>
          <w:color w:val="000000"/>
        </w:rPr>
        <w:t xml:space="preserve"> “</w:t>
      </w:r>
      <w:r>
        <w:rPr>
          <w:rFonts w:ascii="Times New Roman" w:hAnsi="Times New Roman" w:cs="Times New Roman"/>
          <w:b/>
          <w:color w:val="000000"/>
        </w:rPr>
        <w:t>Ādažu novada</w:t>
      </w:r>
      <w:r w:rsidRPr="00D223E0">
        <w:rPr>
          <w:rFonts w:ascii="Times New Roman" w:hAnsi="Times New Roman" w:cs="Times New Roman"/>
          <w:b/>
          <w:color w:val="000000"/>
        </w:rPr>
        <w:t xml:space="preserve"> pašvaldības </w:t>
      </w:r>
      <w:r>
        <w:rPr>
          <w:rFonts w:ascii="Times New Roman" w:hAnsi="Times New Roman" w:cs="Times New Roman"/>
          <w:b/>
          <w:color w:val="000000"/>
        </w:rPr>
        <w:t>līdzdalības budžeta nolikums</w:t>
      </w:r>
      <w:r w:rsidRPr="00D223E0">
        <w:rPr>
          <w:rFonts w:ascii="Times New Roman" w:hAnsi="Times New Roman" w:cs="Times New Roman"/>
          <w:b/>
          <w:color w:val="000000"/>
        </w:rPr>
        <w:t>”</w:t>
      </w:r>
    </w:p>
    <w:p w14:paraId="2249C2B2" w14:textId="77777777" w:rsidR="0030437F" w:rsidRPr="00D223E0" w:rsidRDefault="0030437F" w:rsidP="0030437F">
      <w:pPr>
        <w:spacing w:before="240"/>
        <w:ind w:left="5040" w:right="-1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D223E0">
        <w:rPr>
          <w:rFonts w:ascii="Times New Roman" w:hAnsi="Times New Roman" w:cs="Times New Roman"/>
          <w:i/>
          <w:iCs/>
          <w:sz w:val="23"/>
          <w:szCs w:val="23"/>
        </w:rPr>
        <w:t xml:space="preserve">Izdoti saskaņā ar </w:t>
      </w:r>
      <w:r>
        <w:rPr>
          <w:rFonts w:ascii="Times New Roman" w:hAnsi="Times New Roman" w:cs="Times New Roman"/>
          <w:i/>
          <w:iCs/>
          <w:sz w:val="23"/>
          <w:szCs w:val="23"/>
        </w:rPr>
        <w:t>Pašvaldību likuma 61. pantu</w:t>
      </w:r>
    </w:p>
    <w:p w14:paraId="02BEDF2A" w14:textId="77777777" w:rsidR="0030437F" w:rsidRPr="000247EE" w:rsidRDefault="0030437F" w:rsidP="0030437F">
      <w:pPr>
        <w:pStyle w:val="Sarakstarindkopa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color w:val="000000"/>
          <w:sz w:val="23"/>
          <w:szCs w:val="23"/>
        </w:rPr>
      </w:pPr>
    </w:p>
    <w:p w14:paraId="6F840015" w14:textId="74FAC378" w:rsidR="0030437F" w:rsidRPr="000247EE" w:rsidRDefault="0030437F" w:rsidP="0030437F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0247EE">
        <w:rPr>
          <w:rFonts w:ascii="Times New Roman" w:hAnsi="Times New Roman"/>
          <w:noProof/>
          <w:color w:val="000000"/>
          <w:sz w:val="23"/>
          <w:szCs w:val="23"/>
        </w:rPr>
        <w:t xml:space="preserve">Izdarīt </w:t>
      </w:r>
      <w:r w:rsidRPr="000247EE">
        <w:rPr>
          <w:rFonts w:ascii="Times New Roman" w:hAnsi="Times New Roman"/>
          <w:color w:val="000000"/>
          <w:sz w:val="23"/>
          <w:szCs w:val="23"/>
        </w:rPr>
        <w:t>Ādažu novada pašvaldības domes 202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0247EE">
        <w:rPr>
          <w:rFonts w:ascii="Times New Roman" w:hAnsi="Times New Roman"/>
          <w:color w:val="000000"/>
          <w:sz w:val="23"/>
          <w:szCs w:val="23"/>
        </w:rPr>
        <w:t>. gada 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0247EE">
        <w:rPr>
          <w:rFonts w:ascii="Times New Roman" w:hAnsi="Times New Roman"/>
          <w:color w:val="000000"/>
          <w:sz w:val="23"/>
          <w:szCs w:val="23"/>
        </w:rPr>
        <w:t>.</w:t>
      </w:r>
      <w:r>
        <w:rPr>
          <w:rFonts w:ascii="Times New Roman" w:hAnsi="Times New Roman"/>
          <w:color w:val="000000"/>
          <w:sz w:val="23"/>
          <w:szCs w:val="23"/>
        </w:rPr>
        <w:t xml:space="preserve"> novembra</w:t>
      </w:r>
      <w:r w:rsidRPr="000247EE">
        <w:rPr>
          <w:rFonts w:ascii="Times New Roman" w:hAnsi="Times New Roman"/>
          <w:color w:val="000000"/>
          <w:sz w:val="23"/>
          <w:szCs w:val="23"/>
        </w:rPr>
        <w:t xml:space="preserve"> saistošajos noteikumos Nr. </w:t>
      </w:r>
      <w:r>
        <w:rPr>
          <w:rFonts w:ascii="Times New Roman" w:hAnsi="Times New Roman"/>
          <w:color w:val="000000"/>
          <w:sz w:val="23"/>
          <w:szCs w:val="23"/>
        </w:rPr>
        <w:t>53</w:t>
      </w:r>
      <w:r w:rsidRPr="000247EE">
        <w:rPr>
          <w:rFonts w:ascii="Times New Roman" w:hAnsi="Times New Roman"/>
          <w:color w:val="000000"/>
          <w:sz w:val="23"/>
          <w:szCs w:val="23"/>
        </w:rPr>
        <w:t>/202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0247EE">
        <w:rPr>
          <w:rFonts w:ascii="Times New Roman" w:hAnsi="Times New Roman"/>
          <w:color w:val="000000"/>
          <w:sz w:val="23"/>
          <w:szCs w:val="23"/>
        </w:rPr>
        <w:t xml:space="preserve"> “</w:t>
      </w:r>
      <w:r w:rsidR="00CF63CE" w:rsidRPr="00CF63CE">
        <w:rPr>
          <w:rFonts w:ascii="Times New Roman" w:hAnsi="Times New Roman"/>
          <w:color w:val="000000"/>
          <w:sz w:val="23"/>
          <w:szCs w:val="23"/>
        </w:rPr>
        <w:t>Ādažu novada pašvaldības līdzdalības budžeta nolikums</w:t>
      </w:r>
      <w:r w:rsidRPr="000247EE">
        <w:rPr>
          <w:rFonts w:ascii="Times New Roman" w:hAnsi="Times New Roman"/>
          <w:color w:val="000000"/>
          <w:sz w:val="23"/>
          <w:szCs w:val="23"/>
        </w:rPr>
        <w:t xml:space="preserve">” (Latvijas Vēstnesis, </w:t>
      </w:r>
      <w:hyperlink r:id="rId8" w:history="1">
        <w:r w:rsidRPr="00A446F9">
          <w:rPr>
            <w:rStyle w:val="Hipersaite"/>
            <w:rFonts w:ascii="Times New Roman" w:hAnsi="Times New Roman"/>
            <w:color w:val="000000"/>
            <w:sz w:val="24"/>
            <w:szCs w:val="24"/>
            <w:u w:val="none"/>
          </w:rPr>
          <w:t>2024., Nr. 238</w:t>
        </w:r>
      </w:hyperlink>
      <w:r w:rsidR="00A446F9" w:rsidRPr="00A446F9">
        <w:rPr>
          <w:sz w:val="24"/>
          <w:szCs w:val="24"/>
        </w:rPr>
        <w:t>, 2025 Nr.24</w:t>
      </w:r>
      <w:r w:rsidRPr="00A446F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446F9">
        <w:rPr>
          <w:rFonts w:ascii="Times New Roman" w:hAnsi="Times New Roman"/>
          <w:color w:val="000000"/>
          <w:sz w:val="24"/>
          <w:szCs w:val="24"/>
          <w:lang w:bidi="en-US"/>
        </w:rPr>
        <w:t>šādu</w:t>
      </w:r>
      <w:r w:rsidRPr="000247EE">
        <w:rPr>
          <w:rFonts w:ascii="Times New Roman" w:hAnsi="Times New Roman"/>
          <w:color w:val="000000"/>
          <w:sz w:val="23"/>
          <w:szCs w:val="23"/>
          <w:lang w:bidi="en-US"/>
        </w:rPr>
        <w:t>s grozījumus:</w:t>
      </w:r>
    </w:p>
    <w:p w14:paraId="36041DD1" w14:textId="77777777" w:rsidR="0030437F" w:rsidRDefault="0030437F" w:rsidP="0030437F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Izteikt 11. punktu šādā redakcijā:</w:t>
      </w:r>
    </w:p>
    <w:p w14:paraId="56F8B2F7" w14:textId="77777777" w:rsidR="0030437F" w:rsidRPr="00846776" w:rsidRDefault="0030437F" w:rsidP="0030437F">
      <w:pPr>
        <w:pStyle w:val="Sarakstarindkopa"/>
        <w:spacing w:after="12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“11. 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Projekta pieteikumu veido šādi dokumenti / apliecinājumi:</w:t>
      </w:r>
    </w:p>
    <w:p w14:paraId="1DF697FB" w14:textId="115C8CA2" w:rsidR="0030437F" w:rsidRPr="00846776" w:rsidRDefault="00CF63CE" w:rsidP="0030437F">
      <w:pPr>
        <w:pStyle w:val="Sarakstarindkopa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30437F">
        <w:rPr>
          <w:rFonts w:ascii="Times New Roman" w:hAnsi="Times New Roman"/>
          <w:color w:val="000000"/>
          <w:sz w:val="24"/>
          <w:szCs w:val="24"/>
          <w:lang w:bidi="en-US"/>
        </w:rPr>
        <w:t>a</w:t>
      </w:r>
      <w:r w:rsidR="0030437F" w:rsidRPr="00846776">
        <w:rPr>
          <w:rFonts w:ascii="Times New Roman" w:hAnsi="Times New Roman"/>
          <w:color w:val="000000"/>
          <w:sz w:val="24"/>
          <w:szCs w:val="24"/>
          <w:lang w:bidi="en-US"/>
        </w:rPr>
        <w:t>izpildīta pieteikuma veidlapa (atbilstoši 1.pielikumā norādītajai informācijai);</w:t>
      </w:r>
    </w:p>
    <w:p w14:paraId="18314164" w14:textId="77777777" w:rsidR="0030437F" w:rsidRPr="00846776" w:rsidRDefault="0030437F" w:rsidP="0030437F">
      <w:pPr>
        <w:pStyle w:val="Sarakstarindkopa"/>
        <w:numPr>
          <w:ilvl w:val="1"/>
          <w:numId w:val="6"/>
        </w:numPr>
        <w:spacing w:after="120" w:line="240" w:lineRule="auto"/>
        <w:ind w:left="1418" w:hanging="63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d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okuments, kas apliecina iesniedzēja vai tā pilnvarotās personas tiesības rīkoties iesniedzēja vārdā, ja Projekta pieteikumu iesniedz iesniedzēja pilnvarotā persona;</w:t>
      </w:r>
    </w:p>
    <w:p w14:paraId="34A65E90" w14:textId="728F218F" w:rsidR="0030437F" w:rsidRPr="00846776" w:rsidRDefault="00CF63CE" w:rsidP="0030437F">
      <w:pPr>
        <w:pStyle w:val="Sarakstarindkopa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30437F" w:rsidRPr="00846776">
        <w:rPr>
          <w:rFonts w:ascii="Times New Roman" w:hAnsi="Times New Roman"/>
          <w:color w:val="000000"/>
          <w:sz w:val="24"/>
          <w:szCs w:val="24"/>
          <w:lang w:bidi="en-US"/>
        </w:rPr>
        <w:t>Projekta izmaksu tāme;</w:t>
      </w:r>
    </w:p>
    <w:p w14:paraId="6D868DDB" w14:textId="77777777" w:rsidR="0030437F" w:rsidRPr="00846776" w:rsidRDefault="0030437F" w:rsidP="0030437F">
      <w:pPr>
        <w:pStyle w:val="Sarakstarindkopa"/>
        <w:numPr>
          <w:ilvl w:val="1"/>
          <w:numId w:val="6"/>
        </w:numPr>
        <w:spacing w:after="120" w:line="240" w:lineRule="auto"/>
        <w:ind w:left="1418" w:hanging="63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Projekta skice, ja paredzēti uzlabojumi infrastruktūrā (norāda visu Projekta būtisko elementu izmērus un to izvietojumu uz zemesgabala robežu plāna vai izdrukas no tīmekļvietnes www.topografija.lv, www.kadastrs.lv vai www.geolatvija.lv);</w:t>
      </w:r>
    </w:p>
    <w:p w14:paraId="5DFCF8B4" w14:textId="77777777" w:rsidR="0030437F" w:rsidRPr="00846776" w:rsidRDefault="0030437F" w:rsidP="0030437F">
      <w:pPr>
        <w:pStyle w:val="Sarakstarindkopa"/>
        <w:numPr>
          <w:ilvl w:val="1"/>
          <w:numId w:val="6"/>
        </w:numPr>
        <w:spacing w:after="120" w:line="240" w:lineRule="auto"/>
        <w:ind w:left="1418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vismaz viena </w:t>
      </w:r>
      <w:proofErr w:type="spellStart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vizualizācija</w:t>
      </w:r>
      <w:proofErr w:type="spellEnd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, kurā uzskatāmi attēlots Projekta īstenošanas rezultāts. Elektroniski iesniegtai </w:t>
      </w:r>
      <w:proofErr w:type="spellStart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vizualizācijai</w:t>
      </w:r>
      <w:proofErr w:type="spellEnd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 izmanto *.</w:t>
      </w:r>
      <w:proofErr w:type="spellStart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jpeg</w:t>
      </w:r>
      <w:proofErr w:type="spellEnd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 vai *.</w:t>
      </w:r>
      <w:proofErr w:type="spellStart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png</w:t>
      </w:r>
      <w:proofErr w:type="spellEnd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 formātu, vismaz ar 800 x 600 </w:t>
      </w:r>
      <w:proofErr w:type="spellStart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ppi</w:t>
      </w:r>
      <w:proofErr w:type="spellEnd"/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 izšķirtspēju;</w:t>
      </w:r>
    </w:p>
    <w:p w14:paraId="4CDDEBD4" w14:textId="77777777" w:rsidR="0030437F" w:rsidRPr="00846776" w:rsidRDefault="0030437F" w:rsidP="0030437F">
      <w:pPr>
        <w:pStyle w:val="Sarakstarindkopa"/>
        <w:numPr>
          <w:ilvl w:val="1"/>
          <w:numId w:val="6"/>
        </w:numPr>
        <w:spacing w:after="120" w:line="240" w:lineRule="auto"/>
        <w:ind w:left="1418" w:hanging="63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lastRenderedPageBreak/>
        <w:t>apliecinājums, ka Projekts netiks realizēts citos projektos un netiks finansēts no cita finanšu avota;</w:t>
      </w:r>
    </w:p>
    <w:p w14:paraId="78AD0711" w14:textId="2A803FFA" w:rsidR="0030437F" w:rsidRPr="00846776" w:rsidRDefault="00CF63CE" w:rsidP="0030437F">
      <w:pPr>
        <w:pStyle w:val="Sarakstarindkopa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30437F" w:rsidRPr="00846776">
        <w:rPr>
          <w:rFonts w:ascii="Times New Roman" w:hAnsi="Times New Roman"/>
          <w:color w:val="000000"/>
          <w:sz w:val="24"/>
          <w:szCs w:val="24"/>
          <w:lang w:bidi="en-US"/>
        </w:rPr>
        <w:t>apliecinājums, ka Projektam nav reliģisks, komerciāls vai politisks raksturs;</w:t>
      </w:r>
    </w:p>
    <w:p w14:paraId="20F51C53" w14:textId="4CD1C2BF" w:rsidR="0030437F" w:rsidRPr="00846776" w:rsidRDefault="00CF63CE" w:rsidP="0030437F">
      <w:pPr>
        <w:pStyle w:val="Sarakstarindkopa"/>
        <w:numPr>
          <w:ilvl w:val="1"/>
          <w:numId w:val="6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30437F">
        <w:rPr>
          <w:rFonts w:ascii="Times New Roman" w:hAnsi="Times New Roman"/>
          <w:color w:val="000000"/>
          <w:sz w:val="24"/>
          <w:szCs w:val="24"/>
          <w:lang w:bidi="en-US"/>
        </w:rPr>
        <w:t>j</w:t>
      </w:r>
      <w:r w:rsidR="0030437F" w:rsidRPr="00846776">
        <w:rPr>
          <w:rFonts w:ascii="Times New Roman" w:hAnsi="Times New Roman"/>
          <w:color w:val="000000"/>
          <w:sz w:val="24"/>
          <w:szCs w:val="24"/>
          <w:lang w:bidi="en-US"/>
        </w:rPr>
        <w:t>a Projektu plānots īstenot uz citai personai piederoša īpašuma:</w:t>
      </w:r>
    </w:p>
    <w:p w14:paraId="764C6D72" w14:textId="77777777" w:rsidR="0030437F" w:rsidRPr="00846776" w:rsidRDefault="0030437F" w:rsidP="0030437F">
      <w:pPr>
        <w:pStyle w:val="Sarakstarindkopa"/>
        <w:spacing w:after="120" w:line="240" w:lineRule="auto"/>
        <w:ind w:left="2127" w:hanging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11.8.1. 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apliecinājums no zemes īpašnieka par gatavību slēgt vienošanos par zemes bezatlīdzības lietošanu Projekta rezultātā izveidotās infrastruktūras uzturēšanai un publiskai pieejamībai uz termiņu, kas nav īsāks par 10 gadiem;</w:t>
      </w:r>
    </w:p>
    <w:p w14:paraId="6D0FB1B0" w14:textId="04E7D2D2" w:rsidR="0030437F" w:rsidRPr="00904BB9" w:rsidRDefault="0030437F" w:rsidP="0030437F">
      <w:pPr>
        <w:pStyle w:val="Sarakstarindkopa"/>
        <w:numPr>
          <w:ilvl w:val="2"/>
          <w:numId w:val="7"/>
        </w:numPr>
        <w:spacing w:after="120" w:line="240" w:lineRule="auto"/>
        <w:ind w:left="2127" w:hanging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zemes īpašnieka rakstisks saskaņojums uz Projekta novietojuma shēmas.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”</w:t>
      </w:r>
      <w:r w:rsidR="00CF63CE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14:paraId="0E208FC5" w14:textId="77777777" w:rsidR="0030437F" w:rsidRDefault="0030437F" w:rsidP="0030437F">
      <w:pPr>
        <w:pStyle w:val="Sarakstarindkopa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Svītrot 13.1.-13.3. apakšpunktus un 14. un 16. punktus.</w:t>
      </w:r>
    </w:p>
    <w:p w14:paraId="12384286" w14:textId="77777777" w:rsidR="0030437F" w:rsidRDefault="0030437F" w:rsidP="0030437F">
      <w:pPr>
        <w:pStyle w:val="Sarakstarindkopa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Izteikt 23. punktu šādā redakcijā:</w:t>
      </w:r>
    </w:p>
    <w:p w14:paraId="135CCCE0" w14:textId="77777777" w:rsidR="0030437F" w:rsidRDefault="0030437F" w:rsidP="0030437F">
      <w:pPr>
        <w:pStyle w:val="Sarakstarindkopa"/>
        <w:spacing w:after="120" w:line="240" w:lineRule="auto"/>
        <w:ind w:left="993" w:hanging="633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“23. Balsojumu var veikt elektroniski balsošanas platformā atbilstoši autorizācijas noteikumiem.”</w:t>
      </w:r>
    </w:p>
    <w:p w14:paraId="6A2C57B5" w14:textId="77777777" w:rsidR="0030437F" w:rsidRDefault="0030437F" w:rsidP="0030437F">
      <w:pPr>
        <w:pStyle w:val="Sarakstarindkopa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Izteikt 24. punktu šādā redakcijā:</w:t>
      </w:r>
    </w:p>
    <w:p w14:paraId="422DACA5" w14:textId="77777777" w:rsidR="0030437F" w:rsidRDefault="0030437F" w:rsidP="0030437F">
      <w:pPr>
        <w:pStyle w:val="Sarakstarindkopa"/>
        <w:spacing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“24. Vienai personai ir viena balss katram Projektam.”</w:t>
      </w:r>
    </w:p>
    <w:p w14:paraId="28848560" w14:textId="7716E6B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30437F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Default="0030437F" w:rsidP="00DD67D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7A39FF5A" w14:textId="77777777" w:rsidR="003F7DB3" w:rsidRDefault="003F7DB3" w:rsidP="003F7DB3">
      <w:pPr>
        <w:rPr>
          <w:rFonts w:ascii="Times New Roman" w:eastAsia="Calibri" w:hAnsi="Times New Roman"/>
        </w:rPr>
      </w:pPr>
    </w:p>
    <w:p w14:paraId="61EB1B92" w14:textId="138DAB86" w:rsidR="003F7DB3" w:rsidRDefault="0030437F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2A877D80" w14:textId="77777777" w:rsidR="0030437F" w:rsidRPr="008D65D0" w:rsidRDefault="0030437F" w:rsidP="0030437F">
      <w:pPr>
        <w:ind w:right="-284"/>
        <w:jc w:val="center"/>
        <w:rPr>
          <w:rFonts w:ascii="Times New Roman" w:hAnsi="Times New Roman" w:cs="Times New Roman"/>
          <w:b/>
          <w:bCs/>
          <w:color w:val="000000"/>
        </w:rPr>
      </w:pPr>
      <w:r w:rsidRPr="008D65D0">
        <w:rPr>
          <w:rFonts w:ascii="Times New Roman" w:hAnsi="Times New Roman" w:cs="Times New Roman"/>
          <w:b/>
          <w:bCs/>
          <w:color w:val="000000"/>
        </w:rPr>
        <w:lastRenderedPageBreak/>
        <w:t>PASKAIDROJUMA RAKSTS</w:t>
      </w:r>
    </w:p>
    <w:p w14:paraId="2AE6661A" w14:textId="2BF236E0" w:rsidR="0030437F" w:rsidRDefault="0030437F" w:rsidP="003043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8D65D0">
        <w:rPr>
          <w:rFonts w:ascii="Times New Roman" w:hAnsi="Times New Roman" w:cs="Times New Roman"/>
          <w:b/>
          <w:color w:val="000000"/>
        </w:rPr>
        <w:t>Ādažu novada pašvaldības</w:t>
      </w:r>
      <w:r>
        <w:rPr>
          <w:rFonts w:ascii="Times New Roman" w:hAnsi="Times New Roman" w:cs="Times New Roman"/>
          <w:b/>
          <w:color w:val="000000"/>
        </w:rPr>
        <w:t xml:space="preserve"> domes 2025. gada </w:t>
      </w:r>
      <w:r w:rsidR="00FC0C72">
        <w:rPr>
          <w:rFonts w:ascii="Times New Roman" w:hAnsi="Times New Roman" w:cs="Times New Roman"/>
          <w:b/>
          <w:color w:val="000000"/>
        </w:rPr>
        <w:t>27</w:t>
      </w:r>
      <w:r>
        <w:rPr>
          <w:rFonts w:ascii="Times New Roman" w:hAnsi="Times New Roman" w:cs="Times New Roman"/>
          <w:b/>
          <w:color w:val="000000"/>
        </w:rPr>
        <w:t>. februāra saistošajiem noteikumiem</w:t>
      </w:r>
    </w:p>
    <w:p w14:paraId="63E7BBAD" w14:textId="063007B8" w:rsidR="0030437F" w:rsidRDefault="0030437F" w:rsidP="0030437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Nr. </w:t>
      </w:r>
      <w:r w:rsidR="00FC0C72" w:rsidRPr="00FC0C72">
        <w:rPr>
          <w:rFonts w:ascii="Times New Roman" w:hAnsi="Times New Roman" w:cs="Times New Roman"/>
          <w:b/>
          <w:bCs/>
          <w:noProof/>
        </w:rPr>
        <w:fldChar w:fldCharType="begin"/>
      </w:r>
      <w:r w:rsidR="00FC0C72" w:rsidRPr="00FC0C72">
        <w:rPr>
          <w:rFonts w:ascii="Times New Roman" w:hAnsi="Times New Roman" w:cs="Times New Roman"/>
          <w:b/>
          <w:bCs/>
          <w:noProof/>
        </w:rPr>
        <w:instrText>MERGEFIELD DOKREGNUMURS</w:instrText>
      </w:r>
      <w:r w:rsidR="00FC0C72" w:rsidRPr="00FC0C72">
        <w:rPr>
          <w:rFonts w:ascii="Times New Roman" w:hAnsi="Times New Roman" w:cs="Times New Roman"/>
          <w:b/>
          <w:bCs/>
          <w:noProof/>
        </w:rPr>
        <w:fldChar w:fldCharType="separate"/>
      </w:r>
      <w:r w:rsidR="00FC0C72" w:rsidRPr="00FC0C72">
        <w:rPr>
          <w:rFonts w:ascii="Times New Roman" w:hAnsi="Times New Roman" w:cs="Times New Roman"/>
          <w:b/>
          <w:bCs/>
          <w:noProof/>
        </w:rPr>
        <w:t>«DOKREGNUMURS»</w:t>
      </w:r>
      <w:r w:rsidR="00FC0C72" w:rsidRPr="00FC0C72">
        <w:rPr>
          <w:rFonts w:ascii="Times New Roman" w:hAnsi="Times New Roman" w:cs="Times New Roman"/>
          <w:b/>
          <w:bCs/>
          <w:noProof/>
        </w:rPr>
        <w:fldChar w:fldCharType="end"/>
      </w:r>
      <w:r>
        <w:rPr>
          <w:rFonts w:ascii="Times New Roman" w:hAnsi="Times New Roman" w:cs="Times New Roman"/>
          <w:b/>
          <w:color w:val="000000"/>
        </w:rPr>
        <w:t xml:space="preserve"> “Grozījumi </w:t>
      </w:r>
      <w:r w:rsidRPr="001A6BC1">
        <w:rPr>
          <w:rFonts w:ascii="Times New Roman" w:hAnsi="Times New Roman" w:cs="Times New Roman"/>
          <w:b/>
          <w:color w:val="000000"/>
        </w:rPr>
        <w:t>Ādažu novada pašvaldības domes 2024. gada 28. novembra saistošajos noteikumos Nr. 53/2024 “</w:t>
      </w:r>
      <w:r w:rsidRPr="00E24EA4">
        <w:rPr>
          <w:rFonts w:ascii="Times New Roman" w:hAnsi="Times New Roman" w:cs="Times New Roman"/>
          <w:b/>
          <w:color w:val="000000"/>
        </w:rPr>
        <w:t>Ādažu novada pašvaldības līdzdalības budžeta nolikums</w:t>
      </w:r>
      <w:r w:rsidRPr="001A6BC1">
        <w:rPr>
          <w:rFonts w:ascii="Times New Roman" w:hAnsi="Times New Roman" w:cs="Times New Roman"/>
          <w:b/>
          <w:color w:val="000000"/>
        </w:rPr>
        <w:t>””</w:t>
      </w:r>
    </w:p>
    <w:p w14:paraId="4C17B995" w14:textId="77777777" w:rsidR="0030437F" w:rsidRPr="008D65D0" w:rsidRDefault="0030437F" w:rsidP="0030437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0437F" w14:paraId="7A32A65F" w14:textId="77777777" w:rsidTr="00A5484D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6BE2" w14:textId="77777777" w:rsidR="0030437F" w:rsidRPr="008D65D0" w:rsidRDefault="0030437F" w:rsidP="00A5484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>Paskaidrojuma raksta sadaļas un norādāmā informācija</w:t>
            </w:r>
          </w:p>
        </w:tc>
      </w:tr>
      <w:tr w:rsidR="0030437F" w14:paraId="74C82B56" w14:textId="77777777" w:rsidTr="00A5484D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9296" w14:textId="77777777" w:rsidR="0030437F" w:rsidRPr="00370370" w:rsidRDefault="0030437F" w:rsidP="0030437F">
            <w:pPr>
              <w:numPr>
                <w:ilvl w:val="0"/>
                <w:numId w:val="1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bookmarkStart w:id="1" w:name="_Hlk172807851"/>
            <w:r w:rsidRPr="00370370">
              <w:rPr>
                <w:rFonts w:ascii="Times New Roman" w:hAnsi="Times New Roman" w:cs="Times New Roman"/>
                <w:b/>
                <w:lang w:eastAsia="lv-LV"/>
              </w:rPr>
              <w:t>Mērķis un nepieciešamības pamatojums</w:t>
            </w:r>
          </w:p>
          <w:p w14:paraId="30753293" w14:textId="77777777" w:rsidR="0030437F" w:rsidRDefault="0030437F" w:rsidP="0030437F">
            <w:pPr>
              <w:numPr>
                <w:ilvl w:val="1"/>
                <w:numId w:val="10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>ārtību, kādā Ādažu novada pašvaldība īsteno līdzdalības budžeta projektu ideju konkursu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nosaka 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domes 2024. gada 28. novembra saistoš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ie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Nr. 53/2024 “</w:t>
            </w:r>
            <w:bookmarkStart w:id="2" w:name="_Hlk189476614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līdzdalības budžeta nolikums</w:t>
            </w:r>
            <w:bookmarkEnd w:id="2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1B220014" w14:textId="77777777" w:rsidR="0030437F" w:rsidRPr="004C10C5" w:rsidRDefault="0030437F" w:rsidP="0030437F">
            <w:pPr>
              <w:numPr>
                <w:ilvl w:val="1"/>
                <w:numId w:val="10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>Šie saistošie noteikumi ir nepieciešami, lai atbilstoši </w:t>
            </w:r>
            <w:hyperlink r:id="rId9" w:tgtFrame="_blank" w:history="1">
              <w:r w:rsidRPr="004C10C5">
                <w:rPr>
                  <w:rFonts w:ascii="Times New Roman" w:eastAsia="Times New Roman" w:hAnsi="Times New Roman" w:cs="Times New Roman"/>
                  <w:lang w:eastAsia="lv-LV"/>
                </w:rPr>
                <w:t>Pašvaldību likuma</w:t>
              </w:r>
            </w:hyperlink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 deleģējumam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precizētu</w:t>
            </w: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 kārtību, kā pašvaldība īsteno līdzdalības budžeta projektu ideju konkursu.</w:t>
            </w:r>
          </w:p>
          <w:p w14:paraId="0269CE78" w14:textId="77777777" w:rsidR="0030437F" w:rsidRPr="00DE7DDC" w:rsidRDefault="0030437F" w:rsidP="0030437F">
            <w:pPr>
              <w:numPr>
                <w:ilvl w:val="1"/>
                <w:numId w:val="10"/>
              </w:num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Ņemot vērā to, ka konkursa projekti tiek iesniegti projektu līdzdalības platformā         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GeoLatvija</w:t>
            </w:r>
            <w:r w:rsidRPr="00BB158F">
              <w:rPr>
                <w:rFonts w:ascii="Times New Roman" w:hAnsi="Times New Roman" w:cs="Times New Roman"/>
                <w:color w:val="000000"/>
              </w:rPr>
              <w:t>.lv, ir precizēt</w:t>
            </w:r>
            <w:r>
              <w:rPr>
                <w:rFonts w:ascii="Times New Roman" w:hAnsi="Times New Roman" w:cs="Times New Roman"/>
                <w:color w:val="000000"/>
              </w:rPr>
              <w:t>i saistošo noteikumu 11., 13., 14. un 16. punkti.</w:t>
            </w:r>
          </w:p>
          <w:p w14:paraId="302284D9" w14:textId="77777777" w:rsidR="0030437F" w:rsidRPr="00795E71" w:rsidRDefault="0030437F" w:rsidP="0030437F">
            <w:pPr>
              <w:numPr>
                <w:ilvl w:val="1"/>
                <w:numId w:val="10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Tā kā </w:t>
            </w:r>
            <w:r w:rsidRPr="009D3D16">
              <w:rPr>
                <w:rFonts w:ascii="Times New Roman" w:hAnsi="Times New Roman"/>
              </w:rPr>
              <w:t>līdzdalības budžeta platforma GeoLatvija.lv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 xml:space="preserve"> nevarēs nodrošināt funkcionalitāti, ka iedzīvotāji varētu balsot tikai par vienu projektu katrā balsošanas grupā, precizēti 23. un 24. punkti.</w:t>
            </w:r>
          </w:p>
          <w:p w14:paraId="374F359A" w14:textId="77777777" w:rsidR="0030437F" w:rsidRPr="00BB158F" w:rsidRDefault="0030437F" w:rsidP="0030437F">
            <w:pPr>
              <w:numPr>
                <w:ilvl w:val="1"/>
                <w:numId w:val="10"/>
              </w:num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Citas izmaiņas līdzšinējā</w:t>
            </w:r>
            <w:r w:rsidRPr="00BB158F">
              <w:rPr>
                <w:rFonts w:ascii="Times New Roman" w:hAnsi="Times New Roman" w:cs="Times New Roman"/>
                <w:color w:val="000000"/>
              </w:rPr>
              <w:t xml:space="preserve"> regulējumā netiek veiktas.</w:t>
            </w:r>
          </w:p>
        </w:tc>
      </w:tr>
      <w:bookmarkEnd w:id="1"/>
      <w:tr w:rsidR="0030437F" w14:paraId="674EACD2" w14:textId="77777777" w:rsidTr="00A5484D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6CA4" w14:textId="77777777" w:rsidR="0030437F" w:rsidRPr="008D65D0" w:rsidRDefault="0030437F" w:rsidP="0030437F">
            <w:pPr>
              <w:numPr>
                <w:ilvl w:val="0"/>
                <w:numId w:val="10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 xml:space="preserve">Fiskālā ietekme un pašvaldības budžetu </w:t>
            </w:r>
          </w:p>
          <w:p w14:paraId="55DBA6B8" w14:textId="77777777" w:rsidR="0030437F" w:rsidRPr="008D65D0" w:rsidRDefault="0030437F" w:rsidP="0030437F">
            <w:pPr>
              <w:numPr>
                <w:ilvl w:val="1"/>
                <w:numId w:val="10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Saistošajiem noteikumiem nav tiešas f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iskāl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ās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 ietekmi uz pašvaldības budžetu. </w:t>
            </w:r>
          </w:p>
          <w:p w14:paraId="6697C432" w14:textId="77777777" w:rsidR="0030437F" w:rsidRPr="008D65D0" w:rsidRDefault="0030437F" w:rsidP="0030437F">
            <w:pPr>
              <w:numPr>
                <w:ilvl w:val="1"/>
                <w:numId w:val="10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av nepieciešama jaunu institūciju vai darba vietu izveide vai esošo institūciju kompetences paplašināšanu, lai nodrošinātu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oteikumu izpildi.</w:t>
            </w:r>
          </w:p>
        </w:tc>
      </w:tr>
      <w:tr w:rsidR="0030437F" w14:paraId="26E7E06C" w14:textId="77777777" w:rsidTr="00A5484D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B64" w14:textId="77777777" w:rsidR="0030437F" w:rsidRPr="008D65D0" w:rsidRDefault="0030437F" w:rsidP="0030437F">
            <w:pPr>
              <w:numPr>
                <w:ilvl w:val="0"/>
                <w:numId w:val="10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Sociālā ietekme, ietekme uz vidi, iedzīvotāju veselību, uzņēmējdarbības vidi pašvaldības teritorijā, kā arī uz konkurenci</w:t>
            </w:r>
          </w:p>
          <w:p w14:paraId="161562C6" w14:textId="77777777" w:rsidR="0030437F" w:rsidRPr="002C1BC2" w:rsidRDefault="0030437F" w:rsidP="0030437F">
            <w:pPr>
              <w:pStyle w:val="Sarakstarindkopa"/>
              <w:numPr>
                <w:ilvl w:val="1"/>
                <w:numId w:val="10"/>
              </w:numPr>
              <w:spacing w:before="120" w:after="0" w:line="240" w:lineRule="auto"/>
              <w:ind w:left="567" w:hanging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Sociālā ietekme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saistošajiem noteikumiem nav tiešas ietekmes.</w:t>
            </w:r>
          </w:p>
          <w:p w14:paraId="4D7AF86E" w14:textId="77777777" w:rsidR="0030437F" w:rsidRPr="00B7736E" w:rsidRDefault="0030437F" w:rsidP="0030437F">
            <w:pPr>
              <w:pStyle w:val="Sarakstarindkopa"/>
              <w:numPr>
                <w:ilvl w:val="1"/>
                <w:numId w:val="10"/>
              </w:numPr>
              <w:spacing w:before="120" w:after="0" w:line="240" w:lineRule="auto"/>
              <w:ind w:left="567" w:hanging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vidi – nav attiecināma.</w:t>
            </w:r>
          </w:p>
          <w:p w14:paraId="01997E23" w14:textId="77777777" w:rsidR="0030437F" w:rsidRPr="00B7736E" w:rsidRDefault="0030437F" w:rsidP="0030437F">
            <w:pPr>
              <w:pStyle w:val="Sarakstarindkopa"/>
              <w:numPr>
                <w:ilvl w:val="1"/>
                <w:numId w:val="10"/>
              </w:numPr>
              <w:spacing w:before="120" w:after="0" w:line="240" w:lineRule="auto"/>
              <w:ind w:left="567" w:hanging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Saistošajiem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oteikumiem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ietekme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uz iedzīvotāju veselību. </w:t>
            </w:r>
          </w:p>
          <w:p w14:paraId="7888C6F3" w14:textId="77777777" w:rsidR="0030437F" w:rsidRPr="00B7736E" w:rsidRDefault="0030437F" w:rsidP="0030437F">
            <w:pPr>
              <w:pStyle w:val="Sarakstarindkopa"/>
              <w:numPr>
                <w:ilvl w:val="1"/>
                <w:numId w:val="10"/>
              </w:numPr>
              <w:spacing w:before="120" w:after="0" w:line="240" w:lineRule="auto"/>
              <w:ind w:left="567" w:hanging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Saistošie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>oteikumi tiešā veidā neietekmē uzņēmējdarbības vidi pašvaldības teritorijā.</w:t>
            </w:r>
          </w:p>
          <w:p w14:paraId="324547FF" w14:textId="77777777" w:rsidR="0030437F" w:rsidRPr="00B7736E" w:rsidRDefault="0030437F" w:rsidP="0030437F">
            <w:pPr>
              <w:pStyle w:val="Sarakstarindkopa"/>
              <w:numPr>
                <w:ilvl w:val="1"/>
                <w:numId w:val="10"/>
              </w:numPr>
              <w:spacing w:before="120" w:after="0" w:line="240" w:lineRule="auto"/>
              <w:ind w:left="567" w:hanging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konkurenci – nav ietekmes uz konkurenci.</w:t>
            </w:r>
          </w:p>
        </w:tc>
      </w:tr>
      <w:tr w:rsidR="0030437F" w14:paraId="7EA419A6" w14:textId="77777777" w:rsidTr="00A5484D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075" w14:textId="77777777" w:rsidR="0030437F" w:rsidRPr="008D65D0" w:rsidRDefault="0030437F" w:rsidP="003043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Ietekme uz administratīvajām procedūrām un to izmaksām </w:t>
            </w:r>
          </w:p>
          <w:p w14:paraId="1F163E73" w14:textId="77777777" w:rsidR="0030437F" w:rsidRPr="008D65D0" w:rsidRDefault="0030437F" w:rsidP="0030437F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oteikumu projekts skar </w:t>
            </w:r>
            <w:r>
              <w:rPr>
                <w:rFonts w:ascii="Times New Roman" w:hAnsi="Times New Roman" w:cs="Times New Roman"/>
                <w:color w:val="000000"/>
              </w:rPr>
              <w:t>līdzšinējās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 administratīvās procedūras un </w:t>
            </w:r>
            <w:r>
              <w:rPr>
                <w:rFonts w:ascii="Times New Roman" w:hAnsi="Times New Roman" w:cs="Times New Roman"/>
                <w:color w:val="000000"/>
              </w:rPr>
              <w:t>ma</w:t>
            </w:r>
            <w:r w:rsidRPr="008D65D0">
              <w:rPr>
                <w:rFonts w:ascii="Times New Roman" w:hAnsi="Times New Roman" w:cs="Times New Roman"/>
                <w:color w:val="000000"/>
              </w:rPr>
              <w:t>ina privātpersonām veicamās darbības līdzšinējo kārtību</w:t>
            </w:r>
            <w:r>
              <w:rPr>
                <w:rFonts w:ascii="Times New Roman" w:hAnsi="Times New Roman" w:cs="Times New Roman"/>
                <w:color w:val="000000"/>
              </w:rPr>
              <w:t>, jo saistošie noteikumi vairs neparedz alternatīvus pieteikumu iesniegšanas ve</w:t>
            </w:r>
            <w:r w:rsidRPr="009D3D16">
              <w:rPr>
                <w:rFonts w:ascii="Times New Roman" w:hAnsi="Times New Roman" w:cs="Times New Roman"/>
              </w:rPr>
              <w:t xml:space="preserve">idus, tas paredzēts vienīgi </w:t>
            </w:r>
            <w:r w:rsidRPr="009D3D16">
              <w:rPr>
                <w:rFonts w:ascii="Times New Roman" w:hAnsi="Times New Roman"/>
              </w:rPr>
              <w:t>līdzdalības budžeta platformā GeoLatvija.lv</w:t>
            </w:r>
            <w:r w:rsidRPr="009D3D16">
              <w:rPr>
                <w:rFonts w:ascii="Times New Roman" w:hAnsi="Times New Roman" w:cs="Times New Roman"/>
              </w:rPr>
              <w:t>. Kā arī, balsojumu</w:t>
            </w:r>
            <w:r>
              <w:rPr>
                <w:rFonts w:ascii="Times New Roman" w:hAnsi="Times New Roman" w:cs="Times New Roman"/>
                <w:color w:val="000000"/>
              </w:rPr>
              <w:t xml:space="preserve"> varēs veikt vienīgi elektroniski balsošanas platformā atbilstoši autorizācijas noteikumiem. </w:t>
            </w:r>
          </w:p>
          <w:p w14:paraId="3366825E" w14:textId="77777777" w:rsidR="0030437F" w:rsidRPr="004833A0" w:rsidRDefault="0030437F" w:rsidP="0030437F">
            <w:pPr>
              <w:numPr>
                <w:ilvl w:val="1"/>
                <w:numId w:val="10"/>
              </w:numPr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65D0">
              <w:rPr>
                <w:rFonts w:ascii="Times New Roman" w:hAnsi="Times New Roman" w:cs="Times New Roman"/>
                <w:color w:val="000000"/>
              </w:rPr>
              <w:t>Paredzētās administratīvo procedūru izmaksas – nav attiecināms.</w:t>
            </w:r>
          </w:p>
        </w:tc>
      </w:tr>
      <w:tr w:rsidR="0030437F" w14:paraId="38BA696A" w14:textId="77777777" w:rsidTr="00A5484D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FCC6" w14:textId="77777777" w:rsidR="0030437F" w:rsidRPr="008D65D0" w:rsidRDefault="0030437F" w:rsidP="0030437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Ietekme uz pašvaldības funkcijām un cilvēkresursiem</w:t>
            </w:r>
          </w:p>
          <w:p w14:paraId="5486215A" w14:textId="77777777" w:rsidR="0030437F" w:rsidRPr="008D65D0" w:rsidRDefault="0030437F" w:rsidP="0030437F">
            <w:pPr>
              <w:numPr>
                <w:ilvl w:val="0"/>
                <w:numId w:val="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lang w:eastAsia="lv-LV"/>
              </w:rPr>
              <w:t>oteikumu izpildei nav nepieciešams veidot pašvaldības jaunas institūcijas, darba vietas vai paplašināt esošo institūciju kompetenci.</w:t>
            </w:r>
          </w:p>
        </w:tc>
      </w:tr>
      <w:tr w:rsidR="0030437F" w14:paraId="0FBCADBB" w14:textId="77777777" w:rsidTr="00A5484D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AAD" w14:textId="77777777" w:rsidR="0030437F" w:rsidRPr="008D65D0" w:rsidRDefault="0030437F" w:rsidP="0030437F">
            <w:pPr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>Informācija par izpildes nodrošināšanu</w:t>
            </w:r>
          </w:p>
          <w:p w14:paraId="38541084" w14:textId="77777777" w:rsidR="0030437F" w:rsidRPr="00F57000" w:rsidRDefault="0030437F" w:rsidP="0030437F">
            <w:pPr>
              <w:numPr>
                <w:ilvl w:val="1"/>
                <w:numId w:val="9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Saistošo noteikumu izpildei nav nepieciešams veidot jaunas institūcijas un/vai jaunas darba vietas.</w:t>
            </w:r>
          </w:p>
          <w:p w14:paraId="0C0A607D" w14:textId="77777777" w:rsidR="0030437F" w:rsidRPr="00F57000" w:rsidRDefault="0030437F" w:rsidP="0030437F">
            <w:pPr>
              <w:numPr>
                <w:ilvl w:val="1"/>
                <w:numId w:val="9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 xml:space="preserve">Līdzdalības budžeta projektu idejas izskata konkursa vērtēšanas komisija, ko izveido un apstiprina ar Centrālās pārvaldes vadītāja rīkojumu. </w:t>
            </w:r>
          </w:p>
          <w:p w14:paraId="0524484C" w14:textId="77777777" w:rsidR="0030437F" w:rsidRPr="00F57000" w:rsidRDefault="0030437F" w:rsidP="0030437F">
            <w:pPr>
              <w:numPr>
                <w:ilvl w:val="1"/>
                <w:numId w:val="9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Līdzdalības budžeta ideju konkursa projektu administrē Ādažu novada pašvaldības 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       </w:t>
            </w: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Centrālā pārvalde. </w:t>
            </w:r>
          </w:p>
          <w:p w14:paraId="5BF63784" w14:textId="77777777" w:rsidR="0030437F" w:rsidRPr="008D65D0" w:rsidRDefault="0030437F" w:rsidP="0030437F">
            <w:pPr>
              <w:numPr>
                <w:ilvl w:val="1"/>
                <w:numId w:val="9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Galvenie procedūras posmi un privātpersonām veicamās darbības noteiktas saistošajos noteikumos.</w:t>
            </w:r>
          </w:p>
        </w:tc>
      </w:tr>
      <w:tr w:rsidR="0030437F" w14:paraId="3D441ED2" w14:textId="77777777" w:rsidTr="00A5484D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C30" w14:textId="77777777" w:rsidR="0030437F" w:rsidRPr="008D65D0" w:rsidRDefault="0030437F" w:rsidP="0030437F">
            <w:pPr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lastRenderedPageBreak/>
              <w:t>Prasību un izmaksu samērīgums pret ieguvumiem, ko sniedz mērķa sasniegšana</w:t>
            </w:r>
          </w:p>
          <w:p w14:paraId="3D4C028D" w14:textId="77777777" w:rsidR="0030437F" w:rsidRDefault="0030437F" w:rsidP="0030437F">
            <w:pPr>
              <w:numPr>
                <w:ilvl w:val="1"/>
                <w:numId w:val="9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Saistošie noteikumi ir piemēroti iecerētā mērķa sasniegšanas nodrošināšanai un paredz tikai to, kas ir vajadzīgs minētā mērķa sasniegšanai. </w:t>
            </w:r>
          </w:p>
          <w:p w14:paraId="280AB164" w14:textId="77777777" w:rsidR="0030437F" w:rsidRPr="00D00D6B" w:rsidRDefault="0030437F" w:rsidP="0030437F">
            <w:pPr>
              <w:numPr>
                <w:ilvl w:val="1"/>
                <w:numId w:val="9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00D6B">
              <w:rPr>
                <w:rFonts w:ascii="Times New Roman" w:eastAsia="Times New Roman" w:hAnsi="Times New Roman" w:cs="Times New Roman"/>
                <w:lang w:eastAsia="lv-LV"/>
              </w:rPr>
              <w:t>Pašvaldības izraudzītie līdzekļi ir leģitīmi un rīcība ir atbilstoša augstākstāvošiem normatīviem aktiem.</w:t>
            </w:r>
          </w:p>
        </w:tc>
      </w:tr>
      <w:tr w:rsidR="0030437F" w14:paraId="2DFD2EB1" w14:textId="77777777" w:rsidTr="00A5484D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1CA" w14:textId="77777777" w:rsidR="0030437F" w:rsidRPr="00A637EB" w:rsidRDefault="0030437F" w:rsidP="0030437F">
            <w:pPr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37EB">
              <w:rPr>
                <w:rFonts w:ascii="Times New Roman" w:hAnsi="Times New Roman" w:cs="Times New Roman"/>
                <w:b/>
                <w:color w:val="000000"/>
              </w:rPr>
              <w:t>Izstrādes gaitā veiktās konsultācijas ar privātpersonām un institūcijām</w:t>
            </w:r>
          </w:p>
          <w:p w14:paraId="566BEAFA" w14:textId="77777777" w:rsidR="0030437F" w:rsidRPr="00763957" w:rsidRDefault="0030437F" w:rsidP="0030437F">
            <w:pPr>
              <w:numPr>
                <w:ilvl w:val="1"/>
                <w:numId w:val="9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Saistošo noteikumu izstrādes procesā nav notikušas konsultācijas ar sabiedrības pārstāvjiem.</w:t>
            </w:r>
          </w:p>
          <w:p w14:paraId="052257C2" w14:textId="77777777" w:rsidR="0030437F" w:rsidRPr="00763957" w:rsidRDefault="0030437F" w:rsidP="0030437F">
            <w:pPr>
              <w:numPr>
                <w:ilvl w:val="1"/>
                <w:numId w:val="9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 xml:space="preserve">Atbilstoši Pašvaldību likuma 46. panta trešajā daļā noteiktajai kārtībai pēc saistošo noteikumu izskatīšanas domes Attīstības komitejā 12.02.2025., to projekts tika publicēts pašvaldības oficiālajā tīmekļvietnē </w:t>
            </w:r>
            <w:hyperlink r:id="rId10" w:history="1">
              <w:r w:rsidRPr="00763957">
                <w:rPr>
                  <w:rFonts w:ascii="Times New Roman" w:eastAsia="Times New Roman" w:hAnsi="Times New Roman" w:cs="Times New Roman"/>
                  <w:lang w:eastAsia="lv-LV"/>
                </w:rPr>
                <w:t>www.adazunovads.lv</w:t>
              </w:r>
            </w:hyperlink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 xml:space="preserve">, kā arī informācija par projektu tika publicēta sociālās vietnes </w:t>
            </w:r>
            <w:proofErr w:type="spellStart"/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Facebook</w:t>
            </w:r>
            <w:proofErr w:type="spellEnd"/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 xml:space="preserve"> pašvaldības kontā, lai sasniegtu </w:t>
            </w:r>
            <w:proofErr w:type="spellStart"/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mērķgrupu</w:t>
            </w:r>
            <w:proofErr w:type="spellEnd"/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, kā arī noskaidrotu pēc iespējas plašākas sabiedrības viedokli;</w:t>
            </w:r>
          </w:p>
          <w:p w14:paraId="118D6646" w14:textId="77777777" w:rsidR="0030437F" w:rsidRPr="00763957" w:rsidRDefault="0030437F" w:rsidP="0030437F">
            <w:pPr>
              <w:numPr>
                <w:ilvl w:val="1"/>
                <w:numId w:val="9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 xml:space="preserve">Publikācijā noteiktajā termiņā – no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 xml:space="preserve">.02.2025. līdz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.02.2025. tika/netika saņemti iedzīvotāju priekšlikumi.</w:t>
            </w:r>
          </w:p>
          <w:p w14:paraId="78995921" w14:textId="77777777" w:rsidR="0030437F" w:rsidRPr="00A637EB" w:rsidRDefault="0030437F" w:rsidP="0030437F">
            <w:pPr>
              <w:numPr>
                <w:ilvl w:val="1"/>
                <w:numId w:val="9"/>
              </w:numPr>
              <w:spacing w:after="120"/>
              <w:ind w:left="425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Cita veida saziņa</w:t>
            </w:r>
            <w:r w:rsidRPr="00A637EB">
              <w:rPr>
                <w:rFonts w:ascii="Times New Roman" w:hAnsi="Times New Roman" w:cs="Times New Roman"/>
                <w:bCs/>
                <w:color w:val="000000"/>
              </w:rPr>
              <w:t xml:space="preserve"> un konsultācijas nav notikušas.</w:t>
            </w:r>
          </w:p>
        </w:tc>
      </w:tr>
    </w:tbl>
    <w:p w14:paraId="64F4FEC3" w14:textId="77777777" w:rsidR="0030437F" w:rsidRPr="00087894" w:rsidRDefault="0030437F" w:rsidP="0030437F">
      <w:pPr>
        <w:rPr>
          <w:rFonts w:ascii="Times New Roman" w:hAnsi="Times New Roman" w:cs="Times New Roman"/>
          <w:color w:val="000000"/>
        </w:rPr>
      </w:pPr>
    </w:p>
    <w:p w14:paraId="25DE5D1A" w14:textId="77777777" w:rsidR="0030437F" w:rsidRDefault="0030437F" w:rsidP="0030437F">
      <w:pPr>
        <w:rPr>
          <w:rFonts w:ascii="Times New Roman" w:hAnsi="Times New Roman" w:cs="Times New Roman"/>
          <w:color w:val="000000"/>
        </w:rPr>
      </w:pPr>
    </w:p>
    <w:p w14:paraId="5EA67540" w14:textId="77777777" w:rsidR="0030437F" w:rsidRPr="00087894" w:rsidRDefault="0030437F" w:rsidP="0030437F">
      <w:pPr>
        <w:rPr>
          <w:rFonts w:ascii="Times New Roman" w:hAnsi="Times New Roman" w:cs="Times New Roman"/>
          <w:color w:val="000000"/>
        </w:rPr>
      </w:pPr>
    </w:p>
    <w:p w14:paraId="32ED0B0B" w14:textId="77777777" w:rsidR="0030437F" w:rsidRPr="00087894" w:rsidRDefault="0030437F" w:rsidP="0030437F">
      <w:pPr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 xml:space="preserve">Pašvaldības domes priekšsēdētāja                              </w:t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  <w:t xml:space="preserve">         K. Miķelsone</w:t>
      </w:r>
    </w:p>
    <w:p w14:paraId="4ACD62F6" w14:textId="77777777" w:rsidR="0030437F" w:rsidRPr="00087894" w:rsidRDefault="0030437F" w:rsidP="0030437F">
      <w:pPr>
        <w:rPr>
          <w:rFonts w:ascii="Times New Roman" w:hAnsi="Times New Roman" w:cs="Times New Roman"/>
          <w:color w:val="000000"/>
        </w:rPr>
      </w:pPr>
    </w:p>
    <w:p w14:paraId="445A5986" w14:textId="77777777" w:rsidR="0030437F" w:rsidRPr="00087894" w:rsidRDefault="0030437F" w:rsidP="0030437F">
      <w:pPr>
        <w:jc w:val="center"/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>ŠIS DOKUMENTS IR ELEKTRONISKI PARAKSTĪTS AR DROŠU ELEKTRONISKO PARAKSTU UN SATUR LAIKA ZĪMOGU</w:t>
      </w:r>
    </w:p>
    <w:p w14:paraId="3CF9F458" w14:textId="77777777" w:rsidR="003F7DB3" w:rsidRPr="00DD67D5" w:rsidRDefault="003F7DB3" w:rsidP="003F7DB3">
      <w:pPr>
        <w:rPr>
          <w:rFonts w:ascii="Times New Roman" w:hAnsi="Times New Roman" w:cs="Times New Roman"/>
        </w:rPr>
      </w:pPr>
    </w:p>
    <w:sectPr w:rsidR="003F7DB3" w:rsidRPr="00DD67D5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893B" w14:textId="77777777" w:rsidR="0030437F" w:rsidRDefault="0030437F">
      <w:r>
        <w:separator/>
      </w:r>
    </w:p>
  </w:endnote>
  <w:endnote w:type="continuationSeparator" w:id="0">
    <w:p w14:paraId="0D0E2917" w14:textId="77777777" w:rsidR="0030437F" w:rsidRDefault="0030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5186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0437F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67F7" w14:textId="77777777" w:rsidR="0030437F" w:rsidRDefault="0030437F">
      <w:r>
        <w:separator/>
      </w:r>
    </w:p>
  </w:footnote>
  <w:footnote w:type="continuationSeparator" w:id="0">
    <w:p w14:paraId="493F56DB" w14:textId="77777777" w:rsidR="0030437F" w:rsidRDefault="0030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31D"/>
    <w:multiLevelType w:val="multilevel"/>
    <w:tmpl w:val="519AF4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C15C6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E7892" w:tentative="1">
      <w:start w:val="1"/>
      <w:numFmt w:val="lowerLetter"/>
      <w:lvlText w:val="%2."/>
      <w:lvlJc w:val="left"/>
      <w:pPr>
        <w:ind w:left="1440" w:hanging="360"/>
      </w:pPr>
    </w:lvl>
    <w:lvl w:ilvl="2" w:tplc="06322A86" w:tentative="1">
      <w:start w:val="1"/>
      <w:numFmt w:val="lowerRoman"/>
      <w:lvlText w:val="%3."/>
      <w:lvlJc w:val="right"/>
      <w:pPr>
        <w:ind w:left="2160" w:hanging="180"/>
      </w:pPr>
    </w:lvl>
    <w:lvl w:ilvl="3" w:tplc="E0E65998" w:tentative="1">
      <w:start w:val="1"/>
      <w:numFmt w:val="decimal"/>
      <w:lvlText w:val="%4."/>
      <w:lvlJc w:val="left"/>
      <w:pPr>
        <w:ind w:left="2880" w:hanging="360"/>
      </w:pPr>
    </w:lvl>
    <w:lvl w:ilvl="4" w:tplc="91D4EBFC" w:tentative="1">
      <w:start w:val="1"/>
      <w:numFmt w:val="lowerLetter"/>
      <w:lvlText w:val="%5."/>
      <w:lvlJc w:val="left"/>
      <w:pPr>
        <w:ind w:left="3600" w:hanging="360"/>
      </w:pPr>
    </w:lvl>
    <w:lvl w:ilvl="5" w:tplc="A312869E" w:tentative="1">
      <w:start w:val="1"/>
      <w:numFmt w:val="lowerRoman"/>
      <w:lvlText w:val="%6."/>
      <w:lvlJc w:val="right"/>
      <w:pPr>
        <w:ind w:left="4320" w:hanging="180"/>
      </w:pPr>
    </w:lvl>
    <w:lvl w:ilvl="6" w:tplc="C85E306A" w:tentative="1">
      <w:start w:val="1"/>
      <w:numFmt w:val="decimal"/>
      <w:lvlText w:val="%7."/>
      <w:lvlJc w:val="left"/>
      <w:pPr>
        <w:ind w:left="5040" w:hanging="360"/>
      </w:pPr>
    </w:lvl>
    <w:lvl w:ilvl="7" w:tplc="D2F6D464" w:tentative="1">
      <w:start w:val="1"/>
      <w:numFmt w:val="lowerLetter"/>
      <w:lvlText w:val="%8."/>
      <w:lvlJc w:val="left"/>
      <w:pPr>
        <w:ind w:left="5760" w:hanging="360"/>
      </w:pPr>
    </w:lvl>
    <w:lvl w:ilvl="8" w:tplc="BDD67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FFFFFFFF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65923"/>
    <w:multiLevelType w:val="multilevel"/>
    <w:tmpl w:val="D5302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DE69F6"/>
    <w:multiLevelType w:val="multilevel"/>
    <w:tmpl w:val="9666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rPr>
        <w:b w:val="0"/>
        <w:bCs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C748F1"/>
    <w:multiLevelType w:val="multilevel"/>
    <w:tmpl w:val="063433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5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8" w:hanging="1800"/>
      </w:pPr>
      <w:rPr>
        <w:rFonts w:hint="default"/>
      </w:r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74C19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0B5139"/>
    <w:multiLevelType w:val="hybridMultilevel"/>
    <w:tmpl w:val="ECBA4B7A"/>
    <w:lvl w:ilvl="0" w:tplc="F670DC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BD8AB38" w:tentative="1">
      <w:start w:val="1"/>
      <w:numFmt w:val="lowerLetter"/>
      <w:lvlText w:val="%2."/>
      <w:lvlJc w:val="left"/>
      <w:pPr>
        <w:ind w:left="1440" w:hanging="360"/>
      </w:pPr>
    </w:lvl>
    <w:lvl w:ilvl="2" w:tplc="10447B78" w:tentative="1">
      <w:start w:val="1"/>
      <w:numFmt w:val="lowerRoman"/>
      <w:lvlText w:val="%3."/>
      <w:lvlJc w:val="right"/>
      <w:pPr>
        <w:ind w:left="2160" w:hanging="180"/>
      </w:pPr>
    </w:lvl>
    <w:lvl w:ilvl="3" w:tplc="3D4E5CAA" w:tentative="1">
      <w:start w:val="1"/>
      <w:numFmt w:val="decimal"/>
      <w:lvlText w:val="%4."/>
      <w:lvlJc w:val="left"/>
      <w:pPr>
        <w:ind w:left="2880" w:hanging="360"/>
      </w:pPr>
    </w:lvl>
    <w:lvl w:ilvl="4" w:tplc="5964C21C" w:tentative="1">
      <w:start w:val="1"/>
      <w:numFmt w:val="lowerLetter"/>
      <w:lvlText w:val="%5."/>
      <w:lvlJc w:val="left"/>
      <w:pPr>
        <w:ind w:left="3600" w:hanging="360"/>
      </w:pPr>
    </w:lvl>
    <w:lvl w:ilvl="5" w:tplc="2D5A4344" w:tentative="1">
      <w:start w:val="1"/>
      <w:numFmt w:val="lowerRoman"/>
      <w:lvlText w:val="%6."/>
      <w:lvlJc w:val="right"/>
      <w:pPr>
        <w:ind w:left="4320" w:hanging="180"/>
      </w:pPr>
    </w:lvl>
    <w:lvl w:ilvl="6" w:tplc="04C4522A" w:tentative="1">
      <w:start w:val="1"/>
      <w:numFmt w:val="decimal"/>
      <w:lvlText w:val="%7."/>
      <w:lvlJc w:val="left"/>
      <w:pPr>
        <w:ind w:left="5040" w:hanging="360"/>
      </w:pPr>
    </w:lvl>
    <w:lvl w:ilvl="7" w:tplc="8F202AE4" w:tentative="1">
      <w:start w:val="1"/>
      <w:numFmt w:val="lowerLetter"/>
      <w:lvlText w:val="%8."/>
      <w:lvlJc w:val="left"/>
      <w:pPr>
        <w:ind w:left="5760" w:hanging="360"/>
      </w:pPr>
    </w:lvl>
    <w:lvl w:ilvl="8" w:tplc="F57636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7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9"/>
  </w:num>
  <w:num w:numId="5" w16cid:durableId="1243369372">
    <w:abstractNumId w:val="8"/>
  </w:num>
  <w:num w:numId="6" w16cid:durableId="2058434132">
    <w:abstractNumId w:val="0"/>
  </w:num>
  <w:num w:numId="7" w16cid:durableId="1967396022">
    <w:abstractNumId w:val="6"/>
  </w:num>
  <w:num w:numId="8" w16cid:durableId="1111894825">
    <w:abstractNumId w:val="3"/>
  </w:num>
  <w:num w:numId="9" w16cid:durableId="167059270">
    <w:abstractNumId w:val="4"/>
  </w:num>
  <w:num w:numId="10" w16cid:durableId="1775903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7145"/>
    <w:rsid w:val="00070E3F"/>
    <w:rsid w:val="001829D7"/>
    <w:rsid w:val="00195A73"/>
    <w:rsid w:val="001D51FA"/>
    <w:rsid w:val="0021016D"/>
    <w:rsid w:val="0025391B"/>
    <w:rsid w:val="00297558"/>
    <w:rsid w:val="0030437F"/>
    <w:rsid w:val="00310BC7"/>
    <w:rsid w:val="00351D48"/>
    <w:rsid w:val="003F7DB3"/>
    <w:rsid w:val="00492BDF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54044"/>
    <w:rsid w:val="007B1849"/>
    <w:rsid w:val="007B4DDB"/>
    <w:rsid w:val="008257F8"/>
    <w:rsid w:val="009139A1"/>
    <w:rsid w:val="00996740"/>
    <w:rsid w:val="009E353D"/>
    <w:rsid w:val="00A446F9"/>
    <w:rsid w:val="00A52B04"/>
    <w:rsid w:val="00B36CD4"/>
    <w:rsid w:val="00BB16A4"/>
    <w:rsid w:val="00C9477C"/>
    <w:rsid w:val="00CF63CE"/>
    <w:rsid w:val="00D86969"/>
    <w:rsid w:val="00DD67D5"/>
    <w:rsid w:val="00E018CF"/>
    <w:rsid w:val="00E52DA2"/>
    <w:rsid w:val="00E75D8D"/>
    <w:rsid w:val="00FA29A3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,Bullet list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Hipersaite">
    <w:name w:val="Hyperlink"/>
    <w:uiPriority w:val="99"/>
    <w:unhideWhenUsed/>
    <w:rsid w:val="0030437F"/>
    <w:rPr>
      <w:color w:val="0000FF"/>
      <w:u w:val="single"/>
    </w:rPr>
  </w:style>
  <w:style w:type="paragraph" w:styleId="Prskatjums">
    <w:name w:val="Revision"/>
    <w:hidden/>
    <w:uiPriority w:val="99"/>
    <w:semiHidden/>
    <w:rsid w:val="00CF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esis.lv/laidiens/2024/06/07/nr/11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4549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8</cp:revision>
  <dcterms:created xsi:type="dcterms:W3CDTF">2024-06-01T14:39:00Z</dcterms:created>
  <dcterms:modified xsi:type="dcterms:W3CDTF">2025-02-12T10:33:00Z</dcterms:modified>
</cp:coreProperties>
</file>