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B4E3" w14:textId="77777777" w:rsidR="00EA795A" w:rsidRPr="00D1274C" w:rsidRDefault="00EA795A" w:rsidP="00EA795A">
      <w:pPr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  <w:noProof/>
        </w:rPr>
        <w:drawing>
          <wp:inline distT="0" distB="0" distL="0" distR="0" wp14:anchorId="2947500D" wp14:editId="2FD6C2CA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253B0" w14:textId="77777777" w:rsidR="00EA795A" w:rsidRPr="00D1274C" w:rsidRDefault="00EA795A" w:rsidP="00EA795A">
      <w:pPr>
        <w:rPr>
          <w:rFonts w:ascii="Times New Roman" w:hAnsi="Times New Roman" w:cs="Times New Roman"/>
        </w:rPr>
      </w:pPr>
    </w:p>
    <w:p w14:paraId="41C544A2" w14:textId="42C1CFFD" w:rsidR="003A4040" w:rsidRPr="00D1274C" w:rsidRDefault="00EA795A" w:rsidP="003A4040">
      <w:pPr>
        <w:jc w:val="right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25.01</w:t>
      </w:r>
      <w:r w:rsidRPr="00D1274C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3</w:t>
      </w:r>
      <w:r w:rsidR="00665D81">
        <w:rPr>
          <w:rFonts w:ascii="Times New Roman" w:hAnsi="Times New Roman" w:cs="Times New Roman"/>
          <w:noProof/>
        </w:rPr>
        <w:t>.</w:t>
      </w:r>
    </w:p>
    <w:p w14:paraId="770028BF" w14:textId="2054EEBC" w:rsidR="00EA795A" w:rsidRPr="00665D81" w:rsidRDefault="00EA795A" w:rsidP="00EA795A">
      <w:pPr>
        <w:jc w:val="right"/>
        <w:rPr>
          <w:rFonts w:ascii="Times New Roman" w:hAnsi="Times New Roman" w:cs="Times New Roman"/>
          <w:noProof/>
          <w:lang w:val="en-US"/>
        </w:rPr>
      </w:pPr>
      <w:r w:rsidRPr="00D1274C">
        <w:rPr>
          <w:rFonts w:ascii="Times New Roman" w:hAnsi="Times New Roman" w:cs="Times New Roman"/>
          <w:noProof/>
        </w:rPr>
        <w:t xml:space="preserve">vēlamais datums izskatīšanai </w:t>
      </w:r>
      <w:r>
        <w:rPr>
          <w:rFonts w:ascii="Times New Roman" w:hAnsi="Times New Roman" w:cs="Times New Roman"/>
          <w:noProof/>
        </w:rPr>
        <w:t>AK:</w:t>
      </w:r>
      <w:r w:rsidRPr="00665D81">
        <w:rPr>
          <w:rFonts w:ascii="Times New Roman" w:hAnsi="Times New Roman" w:cs="Times New Roman"/>
          <w:noProof/>
          <w:lang w:val="en-US"/>
        </w:rPr>
        <w:t xml:space="preserve"> 08.02.2023</w:t>
      </w:r>
      <w:r w:rsidR="00665D81">
        <w:rPr>
          <w:rFonts w:ascii="Times New Roman" w:hAnsi="Times New Roman" w:cs="Times New Roman"/>
          <w:noProof/>
          <w:lang w:val="en-US"/>
        </w:rPr>
        <w:t>.</w:t>
      </w:r>
    </w:p>
    <w:p w14:paraId="5C28262A" w14:textId="75576342" w:rsidR="00EA795A" w:rsidRPr="00D1274C" w:rsidRDefault="00EA795A" w:rsidP="003A4040">
      <w:pPr>
        <w:ind w:left="720" w:firstLine="720"/>
        <w:jc w:val="right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 xml:space="preserve">domē: </w:t>
      </w:r>
      <w:r w:rsidRPr="00665D81">
        <w:rPr>
          <w:rFonts w:ascii="Times New Roman" w:hAnsi="Times New Roman" w:cs="Times New Roman"/>
          <w:noProof/>
          <w:lang w:val="en-US"/>
        </w:rPr>
        <w:t>22.02.2023</w:t>
      </w:r>
      <w:r w:rsidR="00665D81">
        <w:rPr>
          <w:rFonts w:ascii="Times New Roman" w:hAnsi="Times New Roman" w:cs="Times New Roman"/>
          <w:noProof/>
          <w:lang w:val="en-US"/>
        </w:rPr>
        <w:t>.</w:t>
      </w:r>
    </w:p>
    <w:p w14:paraId="0B4CFFFD" w14:textId="77777777" w:rsidR="00EA795A" w:rsidRPr="00D1274C" w:rsidRDefault="00EA795A" w:rsidP="00EA795A">
      <w:pPr>
        <w:jc w:val="right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 xml:space="preserve">sagatavotājs un ziņotājs: N.Rubina </w:t>
      </w:r>
    </w:p>
    <w:p w14:paraId="24054183" w14:textId="77777777" w:rsidR="00EA795A" w:rsidRPr="00D1274C" w:rsidRDefault="00EA795A" w:rsidP="00EA795A">
      <w:pPr>
        <w:jc w:val="right"/>
        <w:rPr>
          <w:rFonts w:ascii="Times New Roman" w:hAnsi="Times New Roman" w:cs="Times New Roman"/>
          <w:noProof/>
        </w:rPr>
      </w:pPr>
    </w:p>
    <w:p w14:paraId="6D7A65F6" w14:textId="77777777" w:rsidR="00EA795A" w:rsidRPr="00542F42" w:rsidRDefault="00EA795A" w:rsidP="00EA795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42F42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BA68894" w14:textId="77777777" w:rsidR="00EA795A" w:rsidRPr="00D1274C" w:rsidRDefault="00EA795A" w:rsidP="00EA795A">
      <w:pPr>
        <w:jc w:val="center"/>
        <w:rPr>
          <w:rFonts w:ascii="Times New Roman" w:hAnsi="Times New Roman" w:cs="Times New Roman"/>
          <w:noProof/>
        </w:rPr>
      </w:pPr>
      <w:r w:rsidRPr="00D1274C">
        <w:rPr>
          <w:rFonts w:ascii="Times New Roman" w:hAnsi="Times New Roman" w:cs="Times New Roman"/>
          <w:noProof/>
        </w:rPr>
        <w:t>Ādažos, Ādažu novadā</w:t>
      </w:r>
    </w:p>
    <w:p w14:paraId="0ED25323" w14:textId="77777777" w:rsidR="00EA795A" w:rsidRPr="00D1274C" w:rsidRDefault="00EA795A" w:rsidP="00EA795A">
      <w:pPr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</w:p>
    <w:p w14:paraId="35CC1020" w14:textId="22E51FB9" w:rsidR="00EA795A" w:rsidRPr="00D1274C" w:rsidRDefault="00EA795A" w:rsidP="00EA795A">
      <w:pPr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</w:rPr>
        <w:t>202</w:t>
      </w:r>
      <w:r w:rsidR="00504DC3">
        <w:rPr>
          <w:rFonts w:ascii="Times New Roman" w:hAnsi="Times New Roman" w:cs="Times New Roman"/>
        </w:rPr>
        <w:t>3</w:t>
      </w:r>
      <w:r w:rsidRPr="00D1274C">
        <w:rPr>
          <w:rFonts w:ascii="Times New Roman" w:hAnsi="Times New Roman" w:cs="Times New Roman"/>
        </w:rPr>
        <w:t>.</w:t>
      </w:r>
      <w:r w:rsidR="00504DC3">
        <w:rPr>
          <w:rFonts w:ascii="Times New Roman" w:hAnsi="Times New Roman" w:cs="Times New Roman"/>
        </w:rPr>
        <w:t xml:space="preserve"> </w:t>
      </w:r>
      <w:r w:rsidRPr="00D1274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22.februārī</w:t>
      </w:r>
      <w:r w:rsidRPr="00D1274C">
        <w:rPr>
          <w:rFonts w:ascii="Times New Roman" w:hAnsi="Times New Roman" w:cs="Times New Roman"/>
        </w:rPr>
        <w:tab/>
      </w:r>
      <w:r w:rsidRPr="00D1274C">
        <w:rPr>
          <w:rFonts w:ascii="Times New Roman" w:hAnsi="Times New Roman" w:cs="Times New Roman"/>
        </w:rPr>
        <w:tab/>
      </w:r>
      <w:r w:rsidRPr="00D1274C">
        <w:rPr>
          <w:rFonts w:ascii="Times New Roman" w:hAnsi="Times New Roman" w:cs="Times New Roman"/>
        </w:rPr>
        <w:tab/>
      </w:r>
      <w:r w:rsidRPr="00D127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1274C">
        <w:rPr>
          <w:rFonts w:ascii="Times New Roman" w:hAnsi="Times New Roman" w:cs="Times New Roman"/>
          <w:b/>
        </w:rPr>
        <w:t>Nr</w:t>
      </w:r>
      <w:proofErr w:type="spellEnd"/>
      <w:r w:rsidRPr="00D1274C">
        <w:rPr>
          <w:rFonts w:ascii="Times New Roman" w:hAnsi="Times New Roman" w:cs="Times New Roman"/>
          <w:b/>
        </w:rPr>
        <w:t>.</w:t>
      </w:r>
      <w:r w:rsidRPr="00D1274C">
        <w:rPr>
          <w:rFonts w:ascii="Times New Roman" w:hAnsi="Times New Roman" w:cs="Times New Roman"/>
          <w:noProof/>
        </w:rPr>
        <w:fldChar w:fldCharType="begin"/>
      </w:r>
      <w:r w:rsidRPr="00D1274C">
        <w:rPr>
          <w:rFonts w:ascii="Times New Roman" w:hAnsi="Times New Roman" w:cs="Times New Roman"/>
          <w:noProof/>
        </w:rPr>
        <w:instrText>MERGEFIELD DOKREGNUMURS</w:instrText>
      </w:r>
      <w:r w:rsidRPr="00D1274C">
        <w:rPr>
          <w:rFonts w:ascii="Times New Roman" w:hAnsi="Times New Roman" w:cs="Times New Roman"/>
          <w:noProof/>
        </w:rPr>
        <w:fldChar w:fldCharType="separate"/>
      </w:r>
      <w:r w:rsidRPr="00D1274C">
        <w:rPr>
          <w:rFonts w:ascii="Times New Roman" w:hAnsi="Times New Roman" w:cs="Times New Roman"/>
          <w:noProof/>
        </w:rPr>
        <w:t>«DOKREGNUMURS»</w:t>
      </w:r>
      <w:r w:rsidRPr="00D1274C">
        <w:rPr>
          <w:rFonts w:ascii="Times New Roman" w:hAnsi="Times New Roman" w:cs="Times New Roman"/>
          <w:noProof/>
        </w:rPr>
        <w:fldChar w:fldCharType="end"/>
      </w:r>
      <w:r w:rsidRPr="00D1274C">
        <w:rPr>
          <w:rFonts w:ascii="Times New Roman" w:hAnsi="Times New Roman" w:cs="Times New Roman"/>
        </w:rPr>
        <w:tab/>
      </w:r>
    </w:p>
    <w:p w14:paraId="70936E1E" w14:textId="77777777" w:rsidR="00EA795A" w:rsidRPr="00D1274C" w:rsidRDefault="00EA795A" w:rsidP="00EA795A">
      <w:pPr>
        <w:rPr>
          <w:rFonts w:ascii="Times New Roman" w:hAnsi="Times New Roman" w:cs="Times New Roman"/>
          <w:b/>
        </w:rPr>
      </w:pPr>
    </w:p>
    <w:p w14:paraId="57291905" w14:textId="1C70E28B" w:rsidR="00EA795A" w:rsidRPr="00474835" w:rsidRDefault="00EA795A" w:rsidP="00EA795A">
      <w:pPr>
        <w:jc w:val="center"/>
        <w:rPr>
          <w:rFonts w:ascii="Times New Roman" w:hAnsi="Times New Roman" w:cs="Times New Roman"/>
          <w:b/>
          <w:bCs/>
        </w:rPr>
      </w:pPr>
      <w:bookmarkStart w:id="0" w:name="_Hlk114649121"/>
      <w:r w:rsidRPr="00474835">
        <w:rPr>
          <w:rFonts w:ascii="Times New Roman" w:hAnsi="Times New Roman" w:cs="Times New Roman"/>
          <w:b/>
          <w:bCs/>
        </w:rPr>
        <w:t xml:space="preserve">Par </w:t>
      </w:r>
      <w:bookmarkEnd w:id="0"/>
      <w:r w:rsidRPr="00474835">
        <w:rPr>
          <w:rFonts w:ascii="Times New Roman" w:hAnsi="Times New Roman" w:cs="Times New Roman"/>
          <w:b/>
          <w:bCs/>
        </w:rPr>
        <w:t xml:space="preserve">adrešu </w:t>
      </w:r>
      <w:r>
        <w:rPr>
          <w:rFonts w:ascii="Times New Roman" w:hAnsi="Times New Roman" w:cs="Times New Roman"/>
          <w:b/>
          <w:bCs/>
        </w:rPr>
        <w:t>likvidēšanu</w:t>
      </w:r>
    </w:p>
    <w:p w14:paraId="5EB1CB0D" w14:textId="77777777" w:rsidR="00EA795A" w:rsidRPr="000D2BA7" w:rsidRDefault="00EA795A" w:rsidP="00EA795A">
      <w:pPr>
        <w:rPr>
          <w:rFonts w:ascii="Times New Roman" w:hAnsi="Times New Roman" w:cs="Times New Roman"/>
          <w:b/>
          <w:i/>
          <w:color w:val="FF0000"/>
        </w:rPr>
      </w:pPr>
    </w:p>
    <w:p w14:paraId="6C39EF32" w14:textId="77777777" w:rsidR="005A40AD" w:rsidRDefault="00EA795A" w:rsidP="00EA795A">
      <w:pPr>
        <w:spacing w:after="120"/>
        <w:jc w:val="both"/>
        <w:rPr>
          <w:rFonts w:ascii="Times New Roman" w:hAnsi="Times New Roman" w:cs="Times New Roman"/>
        </w:rPr>
      </w:pPr>
      <w:r w:rsidRPr="003A4040">
        <w:rPr>
          <w:rFonts w:ascii="Times New Roman" w:hAnsi="Times New Roman" w:cs="Times New Roman"/>
        </w:rPr>
        <w:t xml:space="preserve">Atbilstoši Nekustamā īpašuma valsts kadastra informācijas sistēmas </w:t>
      </w:r>
      <w:r w:rsidRPr="003A4040">
        <w:rPr>
          <w:rFonts w:ascii="Times New Roman" w:hAnsi="Times New Roman" w:cs="Times New Roman"/>
          <w:color w:val="000000"/>
          <w:shd w:val="clear" w:color="auto" w:fill="FFFFFF"/>
        </w:rPr>
        <w:t>(turpmāk – Kadastr</w:t>
      </w:r>
      <w:r w:rsidR="00665D81"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3A4040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3A4040">
        <w:rPr>
          <w:rFonts w:ascii="Times New Roman" w:hAnsi="Times New Roman" w:cs="Times New Roman"/>
        </w:rPr>
        <w:t xml:space="preserve">datiem, Ādažu pilsētā ir reģistrēta ēka ar kadastra apzīmējumu </w:t>
      </w:r>
      <w:r w:rsidRPr="003A4040">
        <w:rPr>
          <w:rFonts w:ascii="Times New Roman" w:hAnsi="Times New Roman" w:cs="Times New Roman"/>
          <w:color w:val="000000"/>
          <w:shd w:val="clear" w:color="auto" w:fill="FFFFFF"/>
        </w:rPr>
        <w:t>8044</w:t>
      </w:r>
      <w:r w:rsidR="003A404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A4040">
        <w:rPr>
          <w:rFonts w:ascii="Times New Roman" w:hAnsi="Times New Roman" w:cs="Times New Roman"/>
          <w:color w:val="000000"/>
          <w:shd w:val="clear" w:color="auto" w:fill="FFFFFF"/>
        </w:rPr>
        <w:t>007</w:t>
      </w:r>
      <w:r w:rsidR="003A404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A4040">
        <w:rPr>
          <w:rFonts w:ascii="Times New Roman" w:hAnsi="Times New Roman" w:cs="Times New Roman"/>
          <w:color w:val="000000"/>
          <w:shd w:val="clear" w:color="auto" w:fill="FFFFFF"/>
        </w:rPr>
        <w:t>0012</w:t>
      </w:r>
      <w:r w:rsidR="003A404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A4040">
        <w:rPr>
          <w:rFonts w:ascii="Times New Roman" w:hAnsi="Times New Roman" w:cs="Times New Roman"/>
          <w:color w:val="000000"/>
          <w:shd w:val="clear" w:color="auto" w:fill="FFFFFF"/>
        </w:rPr>
        <w:t>001 un adresi Attekas iela 4, Ādaži, Ādažu nov., LV-2164, kuras lietošanas veids ir viena dzīvokļa māja, lietošanas veida kods 1110.</w:t>
      </w:r>
      <w:r w:rsidRPr="003A4040">
        <w:rPr>
          <w:rFonts w:ascii="Times New Roman" w:hAnsi="Times New Roman" w:cs="Times New Roman"/>
        </w:rPr>
        <w:t xml:space="preserve"> </w:t>
      </w:r>
    </w:p>
    <w:p w14:paraId="759E4505" w14:textId="7BAE63DC" w:rsidR="00EA795A" w:rsidRPr="003A4040" w:rsidRDefault="00EA795A" w:rsidP="00E765D7">
      <w:pPr>
        <w:jc w:val="both"/>
        <w:rPr>
          <w:rFonts w:ascii="Times New Roman" w:hAnsi="Times New Roman" w:cs="Times New Roman"/>
        </w:rPr>
      </w:pPr>
      <w:r w:rsidRPr="003A4040">
        <w:rPr>
          <w:rFonts w:ascii="Times New Roman" w:hAnsi="Times New Roman" w:cs="Times New Roman"/>
        </w:rPr>
        <w:t xml:space="preserve">Atbilstoši lietošanas veidam, viena dzīvokļa mājā ir reģistrēta tikai viena telpu grupa bez adreses, savukārt Valsts adrešu reģistrā pastāv divas neesošu dzīvokļu adreses: </w:t>
      </w:r>
    </w:p>
    <w:p w14:paraId="6ACF05AF" w14:textId="00152B95" w:rsidR="00EA795A" w:rsidRPr="003A4040" w:rsidRDefault="00542F42" w:rsidP="00E765D7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A795A" w:rsidRPr="003A4040">
        <w:rPr>
          <w:rFonts w:ascii="Times New Roman" w:hAnsi="Times New Roman" w:cs="Times New Roman"/>
        </w:rPr>
        <w:t>Attekas iela 4 - 1, Ādaži, Ādažu nov., LV-2164 (</w:t>
      </w:r>
      <w:r w:rsidR="00E765D7">
        <w:rPr>
          <w:rFonts w:ascii="Times New Roman" w:hAnsi="Times New Roman" w:cs="Times New Roman"/>
        </w:rPr>
        <w:t>k</w:t>
      </w:r>
      <w:r w:rsidR="00EA795A" w:rsidRPr="003A4040">
        <w:rPr>
          <w:rFonts w:ascii="Times New Roman" w:hAnsi="Times New Roman" w:cs="Times New Roman"/>
        </w:rPr>
        <w:t>lasifikatora kods 118759791</w:t>
      </w:r>
      <w:r w:rsidR="00E765D7">
        <w:rPr>
          <w:rFonts w:ascii="Times New Roman" w:hAnsi="Times New Roman" w:cs="Times New Roman"/>
        </w:rPr>
        <w:t>,</w:t>
      </w:r>
      <w:r w:rsidR="00EA795A" w:rsidRPr="003A4040">
        <w:rPr>
          <w:rFonts w:ascii="Times New Roman" w:hAnsi="Times New Roman" w:cs="Times New Roman"/>
        </w:rPr>
        <w:t xml:space="preserve"> telpu grupa);</w:t>
      </w:r>
    </w:p>
    <w:p w14:paraId="554B2E55" w14:textId="1927BAD4" w:rsidR="00EA795A" w:rsidRPr="003A4040" w:rsidRDefault="00542F42" w:rsidP="00E765D7">
      <w:pPr>
        <w:spacing w:after="12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A795A" w:rsidRPr="003A4040">
        <w:rPr>
          <w:rFonts w:ascii="Times New Roman" w:hAnsi="Times New Roman" w:cs="Times New Roman"/>
        </w:rPr>
        <w:t>Attekas iela 4 - 2, Ādaži, Ādažu nov., LV-2164 (</w:t>
      </w:r>
      <w:r w:rsidR="00E765D7">
        <w:rPr>
          <w:rFonts w:ascii="Times New Roman" w:hAnsi="Times New Roman" w:cs="Times New Roman"/>
        </w:rPr>
        <w:t>k</w:t>
      </w:r>
      <w:r w:rsidR="00EA795A" w:rsidRPr="003A4040">
        <w:rPr>
          <w:rFonts w:ascii="Times New Roman" w:hAnsi="Times New Roman" w:cs="Times New Roman"/>
        </w:rPr>
        <w:t>lasifikatora kods 118759806</w:t>
      </w:r>
      <w:r w:rsidR="00E765D7">
        <w:rPr>
          <w:rFonts w:ascii="Times New Roman" w:hAnsi="Times New Roman" w:cs="Times New Roman"/>
        </w:rPr>
        <w:t>,</w:t>
      </w:r>
      <w:r w:rsidR="00EA795A" w:rsidRPr="003A4040">
        <w:rPr>
          <w:rFonts w:ascii="Times New Roman" w:hAnsi="Times New Roman" w:cs="Times New Roman"/>
        </w:rPr>
        <w:t xml:space="preserve"> telpu grupa).</w:t>
      </w:r>
    </w:p>
    <w:p w14:paraId="025ACEBC" w14:textId="2C2293CF" w:rsidR="00EA795A" w:rsidRDefault="00EA795A" w:rsidP="00EA795A">
      <w:pPr>
        <w:spacing w:after="120"/>
        <w:jc w:val="both"/>
        <w:rPr>
          <w:rFonts w:ascii="Times New Roman" w:hAnsi="Times New Roman" w:cs="Times New Roman"/>
        </w:rPr>
      </w:pPr>
      <w:r w:rsidRPr="003A4040">
        <w:rPr>
          <w:rFonts w:ascii="Times New Roman" w:hAnsi="Times New Roman" w:cs="Times New Roman"/>
        </w:rPr>
        <w:t>Atbilstoši Ministru kabineta 29.06.2021. noteikum</w:t>
      </w:r>
      <w:r w:rsidR="00665D81">
        <w:rPr>
          <w:rFonts w:ascii="Times New Roman" w:hAnsi="Times New Roman" w:cs="Times New Roman"/>
        </w:rPr>
        <w:t>u</w:t>
      </w:r>
      <w:r w:rsidRPr="003A4040">
        <w:rPr>
          <w:rFonts w:ascii="Times New Roman" w:hAnsi="Times New Roman" w:cs="Times New Roman"/>
        </w:rPr>
        <w:t xml:space="preserve"> Nr.</w:t>
      </w:r>
      <w:r w:rsidR="00665D81">
        <w:rPr>
          <w:rFonts w:ascii="Times New Roman" w:hAnsi="Times New Roman" w:cs="Times New Roman"/>
        </w:rPr>
        <w:t xml:space="preserve"> </w:t>
      </w:r>
      <w:r w:rsidRPr="003A4040">
        <w:rPr>
          <w:rFonts w:ascii="Times New Roman" w:hAnsi="Times New Roman" w:cs="Times New Roman"/>
        </w:rPr>
        <w:t>455 “Adresācijas noteikumi” (turpmāk – Adresācijas noteikumi) 9. punktam</w:t>
      </w:r>
      <w:r w:rsidR="00E765D7">
        <w:rPr>
          <w:rFonts w:ascii="Times New Roman" w:hAnsi="Times New Roman" w:cs="Times New Roman"/>
        </w:rPr>
        <w:t>,</w:t>
      </w:r>
      <w:r w:rsidRPr="003A4040">
        <w:rPr>
          <w:rFonts w:ascii="Times New Roman" w:hAnsi="Times New Roman" w:cs="Times New Roman"/>
        </w:rPr>
        <w:t xml:space="preserve"> </w:t>
      </w:r>
      <w:r w:rsidR="00E765D7" w:rsidRPr="003A4040">
        <w:rPr>
          <w:rFonts w:ascii="Times New Roman" w:hAnsi="Times New Roman" w:cs="Times New Roman"/>
        </w:rPr>
        <w:t xml:space="preserve">izvērtējot konkrēto situāciju </w:t>
      </w:r>
      <w:r w:rsidRPr="003A4040">
        <w:rPr>
          <w:rFonts w:ascii="Times New Roman" w:hAnsi="Times New Roman" w:cs="Times New Roman"/>
        </w:rPr>
        <w:t>pašvaldībai bez personas piekrišanas ir tiesības likvidēt piešķirto adresi, ja tā neatbilst šo noteikumu prasībām.</w:t>
      </w:r>
      <w:r w:rsidR="00E765D7">
        <w:rPr>
          <w:rFonts w:ascii="Times New Roman" w:hAnsi="Times New Roman" w:cs="Times New Roman"/>
        </w:rPr>
        <w:t xml:space="preserve"> </w:t>
      </w:r>
      <w:r w:rsidRPr="003A4040">
        <w:rPr>
          <w:rFonts w:ascii="Times New Roman" w:hAnsi="Times New Roman" w:cs="Times New Roman"/>
        </w:rPr>
        <w:t xml:space="preserve">Domes ieskatā neesošu objektu adreses </w:t>
      </w:r>
      <w:r w:rsidR="005A40AD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likvidējamas, jo nav piesaistītas adresācijas objektam.</w:t>
      </w:r>
    </w:p>
    <w:p w14:paraId="1E161132" w14:textId="396984DC" w:rsidR="00EA795A" w:rsidRPr="00193BD8" w:rsidRDefault="005A40AD" w:rsidP="00EA795A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>
        <w:t>P</w:t>
      </w:r>
      <w:r w:rsidR="00EA795A" w:rsidRPr="00193BD8">
        <w:t xml:space="preserve">amatojoties uz </w:t>
      </w:r>
      <w:r w:rsidR="00665D81">
        <w:rPr>
          <w:rFonts w:eastAsia="Calibri"/>
          <w:lang w:eastAsia="en-US"/>
        </w:rPr>
        <w:t>Pašvaldību likuma</w:t>
      </w:r>
      <w:r w:rsidR="00EA795A" w:rsidRPr="00193BD8">
        <w:rPr>
          <w:rFonts w:eastAsia="Calibri"/>
          <w:lang w:eastAsia="en-US"/>
        </w:rPr>
        <w:t xml:space="preserve"> </w:t>
      </w:r>
      <w:r w:rsidR="00EA795A">
        <w:rPr>
          <w:rFonts w:eastAsia="Calibri"/>
          <w:lang w:eastAsia="en-US"/>
        </w:rPr>
        <w:t>10</w:t>
      </w:r>
      <w:r w:rsidR="00EA795A" w:rsidRPr="00193BD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EA795A" w:rsidRPr="00193BD8">
        <w:rPr>
          <w:rFonts w:eastAsia="Calibri"/>
          <w:lang w:eastAsia="en-US"/>
        </w:rPr>
        <w:t>panta pirmās daļas 2</w:t>
      </w:r>
      <w:r w:rsidR="00EA795A">
        <w:rPr>
          <w:rFonts w:eastAsia="Calibri"/>
          <w:lang w:eastAsia="en-US"/>
        </w:rPr>
        <w:t>1</w:t>
      </w:r>
      <w:r w:rsidR="00EA795A" w:rsidRPr="00193BD8">
        <w:rPr>
          <w:rFonts w:eastAsia="Calibri"/>
          <w:lang w:eastAsia="en-US"/>
        </w:rPr>
        <w:t xml:space="preserve">. punktu, </w:t>
      </w:r>
      <w:r w:rsidR="00EA795A" w:rsidRPr="005737CF">
        <w:rPr>
          <w:rStyle w:val="Strong"/>
          <w:b w:val="0"/>
          <w:bCs w:val="0"/>
        </w:rPr>
        <w:t>Ministru kabineta 2021.</w:t>
      </w:r>
      <w:r>
        <w:rPr>
          <w:rStyle w:val="Strong"/>
          <w:b w:val="0"/>
          <w:bCs w:val="0"/>
        </w:rPr>
        <w:t xml:space="preserve"> </w:t>
      </w:r>
      <w:r w:rsidR="00EA795A" w:rsidRPr="005737CF">
        <w:rPr>
          <w:rStyle w:val="Strong"/>
          <w:b w:val="0"/>
          <w:bCs w:val="0"/>
        </w:rPr>
        <w:t>gada 29.</w:t>
      </w:r>
      <w:r>
        <w:rPr>
          <w:rStyle w:val="Strong"/>
          <w:b w:val="0"/>
          <w:bCs w:val="0"/>
        </w:rPr>
        <w:t xml:space="preserve"> </w:t>
      </w:r>
      <w:r w:rsidR="00EA795A" w:rsidRPr="005737CF">
        <w:rPr>
          <w:rStyle w:val="Strong"/>
          <w:b w:val="0"/>
          <w:bCs w:val="0"/>
        </w:rPr>
        <w:t>jūnija noteikumu Nr.</w:t>
      </w:r>
      <w:r w:rsidR="00665D81">
        <w:rPr>
          <w:rStyle w:val="Strong"/>
          <w:b w:val="0"/>
          <w:bCs w:val="0"/>
        </w:rPr>
        <w:t xml:space="preserve"> </w:t>
      </w:r>
      <w:r w:rsidR="00EA795A" w:rsidRPr="005737CF">
        <w:rPr>
          <w:rStyle w:val="Strong"/>
          <w:b w:val="0"/>
          <w:bCs w:val="0"/>
        </w:rPr>
        <w:t>455 “Adresācijas noteikumi” 9. punkt</w:t>
      </w:r>
      <w:r w:rsidR="00EA795A">
        <w:rPr>
          <w:rStyle w:val="Strong"/>
          <w:b w:val="0"/>
          <w:bCs w:val="0"/>
        </w:rPr>
        <w:t>u</w:t>
      </w:r>
      <w:r w:rsidR="00EA795A" w:rsidRPr="00193BD8">
        <w:rPr>
          <w:rFonts w:eastAsia="Calibri"/>
          <w:lang w:eastAsia="en-US"/>
        </w:rPr>
        <w:t>,</w:t>
      </w:r>
      <w:r w:rsidR="00542F42">
        <w:rPr>
          <w:rFonts w:eastAsia="Calibri"/>
          <w:lang w:eastAsia="en-US"/>
        </w:rPr>
        <w:t xml:space="preserve"> </w:t>
      </w:r>
      <w:r w:rsidR="00542F42" w:rsidRPr="00726CB1">
        <w:t xml:space="preserve">kā arī Attīstības komitejas </w:t>
      </w:r>
      <w:r w:rsidR="00542F42">
        <w:t>08.02.2023</w:t>
      </w:r>
      <w:r w:rsidR="00542F42" w:rsidRPr="00726CB1">
        <w:t xml:space="preserve">. atzinumu, </w:t>
      </w:r>
      <w:r w:rsidR="00EA795A" w:rsidRPr="00193BD8">
        <w:rPr>
          <w:rFonts w:eastAsia="Calibri"/>
          <w:lang w:eastAsia="en-US"/>
        </w:rPr>
        <w:t xml:space="preserve">Ādažu novada pašvaldības dome </w:t>
      </w:r>
    </w:p>
    <w:p w14:paraId="4F9E5B0B" w14:textId="77777777" w:rsidR="00EA795A" w:rsidRPr="007C1945" w:rsidRDefault="00EA795A" w:rsidP="00EA795A">
      <w:pPr>
        <w:pStyle w:val="tv213"/>
        <w:spacing w:before="0" w:beforeAutospacing="0" w:after="120" w:afterAutospacing="0"/>
        <w:jc w:val="center"/>
      </w:pPr>
      <w:r w:rsidRPr="007C1945">
        <w:rPr>
          <w:rFonts w:eastAsia="Calibri"/>
          <w:b/>
          <w:bCs/>
          <w:lang w:eastAsia="en-US"/>
        </w:rPr>
        <w:t>NOLEMJ</w:t>
      </w:r>
      <w:r w:rsidRPr="007C1945">
        <w:rPr>
          <w:rFonts w:eastAsia="Calibri"/>
          <w:lang w:eastAsia="en-US"/>
        </w:rPr>
        <w:t>:</w:t>
      </w:r>
    </w:p>
    <w:p w14:paraId="09179176" w14:textId="23F21FF4" w:rsidR="00EA795A" w:rsidRPr="00E765D7" w:rsidRDefault="003A4040" w:rsidP="00E765D7">
      <w:pPr>
        <w:pStyle w:val="tv213"/>
        <w:numPr>
          <w:ilvl w:val="0"/>
          <w:numId w:val="4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>
        <w:t>Likvidēt</w:t>
      </w:r>
      <w:r w:rsidR="00EA795A">
        <w:t xml:space="preserve"> adreses</w:t>
      </w:r>
      <w:r w:rsidR="00E765D7">
        <w:t xml:space="preserve"> Ādažos, Ādažu novadā</w:t>
      </w:r>
      <w: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4819"/>
        <w:gridCol w:w="1701"/>
      </w:tblGrid>
      <w:tr w:rsidR="00E765D7" w:rsidRPr="008C6D82" w14:paraId="4E197DBF" w14:textId="77777777" w:rsidTr="00E765D7">
        <w:trPr>
          <w:trHeight w:val="394"/>
        </w:trPr>
        <w:tc>
          <w:tcPr>
            <w:tcW w:w="2126" w:type="dxa"/>
            <w:vAlign w:val="center"/>
          </w:tcPr>
          <w:p w14:paraId="08DD9A40" w14:textId="77777777" w:rsidR="00E765D7" w:rsidRPr="00E765D7" w:rsidRDefault="00E765D7" w:rsidP="006C2D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765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Veiktā darbība</w:t>
            </w:r>
          </w:p>
        </w:tc>
        <w:tc>
          <w:tcPr>
            <w:tcW w:w="4819" w:type="dxa"/>
            <w:vAlign w:val="center"/>
          </w:tcPr>
          <w:p w14:paraId="3873487E" w14:textId="77777777" w:rsidR="00E765D7" w:rsidRPr="00E765D7" w:rsidRDefault="00E765D7" w:rsidP="006C2D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765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Adrese </w:t>
            </w:r>
          </w:p>
        </w:tc>
        <w:tc>
          <w:tcPr>
            <w:tcW w:w="1701" w:type="dxa"/>
            <w:vAlign w:val="center"/>
          </w:tcPr>
          <w:p w14:paraId="39B0C8F0" w14:textId="77777777" w:rsidR="00E765D7" w:rsidRPr="00E765D7" w:rsidRDefault="00E765D7" w:rsidP="006C2D1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765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Kods adrešu klasifikatorā</w:t>
            </w:r>
          </w:p>
        </w:tc>
      </w:tr>
      <w:tr w:rsidR="00E765D7" w:rsidRPr="00187795" w14:paraId="10C6EEAA" w14:textId="77777777" w:rsidTr="00E765D7">
        <w:tc>
          <w:tcPr>
            <w:tcW w:w="2126" w:type="dxa"/>
            <w:vAlign w:val="center"/>
          </w:tcPr>
          <w:p w14:paraId="42F9EB11" w14:textId="77777777" w:rsidR="00E765D7" w:rsidRPr="00E765D7" w:rsidRDefault="00E765D7" w:rsidP="006C2D18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765D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likvidēšana</w:t>
            </w:r>
          </w:p>
        </w:tc>
        <w:tc>
          <w:tcPr>
            <w:tcW w:w="4819" w:type="dxa"/>
            <w:vAlign w:val="center"/>
          </w:tcPr>
          <w:p w14:paraId="08BBCD7C" w14:textId="77777777" w:rsidR="00E765D7" w:rsidRPr="00E765D7" w:rsidRDefault="00E765D7" w:rsidP="006C2D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65D7">
              <w:rPr>
                <w:rFonts w:ascii="Times New Roman" w:hAnsi="Times New Roman" w:cs="Times New Roman"/>
                <w:sz w:val="22"/>
                <w:szCs w:val="22"/>
              </w:rPr>
              <w:t>Attekas iela 4 - 1, Ādaži, Ādažu nov., LV-2164</w:t>
            </w:r>
          </w:p>
        </w:tc>
        <w:tc>
          <w:tcPr>
            <w:tcW w:w="1701" w:type="dxa"/>
            <w:vAlign w:val="center"/>
          </w:tcPr>
          <w:p w14:paraId="27C6CD83" w14:textId="77777777" w:rsidR="00E765D7" w:rsidRPr="00E765D7" w:rsidRDefault="00E765D7" w:rsidP="006C2D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5D7">
              <w:rPr>
                <w:rFonts w:ascii="Times New Roman" w:hAnsi="Times New Roman" w:cs="Times New Roman"/>
                <w:sz w:val="22"/>
                <w:szCs w:val="22"/>
              </w:rPr>
              <w:t>118759791</w:t>
            </w:r>
          </w:p>
        </w:tc>
      </w:tr>
      <w:tr w:rsidR="00E765D7" w:rsidRPr="00187795" w14:paraId="75795716" w14:textId="77777777" w:rsidTr="00E765D7">
        <w:tc>
          <w:tcPr>
            <w:tcW w:w="2126" w:type="dxa"/>
            <w:vAlign w:val="center"/>
          </w:tcPr>
          <w:p w14:paraId="3ABE9B97" w14:textId="77777777" w:rsidR="00E765D7" w:rsidRPr="00E765D7" w:rsidRDefault="00E765D7" w:rsidP="006C2D18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765D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likvidēšana</w:t>
            </w:r>
          </w:p>
        </w:tc>
        <w:tc>
          <w:tcPr>
            <w:tcW w:w="4819" w:type="dxa"/>
          </w:tcPr>
          <w:p w14:paraId="3D63D3A9" w14:textId="77777777" w:rsidR="00E765D7" w:rsidRPr="00E765D7" w:rsidRDefault="00E765D7" w:rsidP="006C2D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5D7">
              <w:rPr>
                <w:rFonts w:ascii="Times New Roman" w:hAnsi="Times New Roman" w:cs="Times New Roman"/>
                <w:sz w:val="22"/>
                <w:szCs w:val="22"/>
              </w:rPr>
              <w:t>Attekas iela 4 - 2, Ādaži, Ādažu nov., LV-2164</w:t>
            </w:r>
          </w:p>
        </w:tc>
        <w:tc>
          <w:tcPr>
            <w:tcW w:w="1701" w:type="dxa"/>
          </w:tcPr>
          <w:p w14:paraId="39BBD223" w14:textId="77777777" w:rsidR="00E765D7" w:rsidRPr="00E765D7" w:rsidRDefault="00E765D7" w:rsidP="006C2D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65D7">
              <w:rPr>
                <w:rFonts w:ascii="Times New Roman" w:hAnsi="Times New Roman" w:cs="Times New Roman"/>
                <w:sz w:val="22"/>
                <w:szCs w:val="22"/>
              </w:rPr>
              <w:t>118759806</w:t>
            </w:r>
          </w:p>
        </w:tc>
      </w:tr>
    </w:tbl>
    <w:p w14:paraId="7461E0C8" w14:textId="77777777" w:rsidR="00E765D7" w:rsidRPr="00E765D7" w:rsidRDefault="0063277A" w:rsidP="00E765D7">
      <w:pPr>
        <w:pStyle w:val="tv213"/>
        <w:numPr>
          <w:ilvl w:val="0"/>
          <w:numId w:val="4"/>
        </w:numPr>
        <w:spacing w:before="120" w:beforeAutospacing="0" w:after="120" w:afterAutospacing="0"/>
        <w:ind w:left="425" w:hanging="425"/>
        <w:jc w:val="both"/>
        <w:rPr>
          <w:rFonts w:eastAsia="Calibri"/>
          <w:bCs/>
          <w:lang w:eastAsia="en-US"/>
        </w:rPr>
      </w:pPr>
      <w:r w:rsidRPr="00E765D7">
        <w:t xml:space="preserve">Pašvaldības administrācijas </w:t>
      </w:r>
      <w:r w:rsidR="00EA795A" w:rsidRPr="00E765D7">
        <w:t>Administratīva</w:t>
      </w:r>
      <w:r w:rsidR="00542F42" w:rsidRPr="00E765D7">
        <w:t>ja</w:t>
      </w:r>
      <w:r w:rsidR="00EA795A" w:rsidRPr="00E765D7">
        <w:t xml:space="preserve">i nodaļai nosūtīt </w:t>
      </w:r>
      <w:r w:rsidR="00E765D7">
        <w:t xml:space="preserve">šo </w:t>
      </w:r>
      <w:r w:rsidR="00E765D7" w:rsidRPr="00E765D7">
        <w:t xml:space="preserve">lēmumu </w:t>
      </w:r>
      <w:r w:rsidR="00EA795A" w:rsidRPr="00E765D7">
        <w:t>Valsts zemes dienestam uz e-adresi.</w:t>
      </w:r>
    </w:p>
    <w:p w14:paraId="4D275351" w14:textId="4C595510" w:rsidR="00EA795A" w:rsidRPr="00E765D7" w:rsidRDefault="00EA795A" w:rsidP="00E765D7">
      <w:pPr>
        <w:pStyle w:val="tv213"/>
        <w:numPr>
          <w:ilvl w:val="0"/>
          <w:numId w:val="4"/>
        </w:numPr>
        <w:spacing w:before="120" w:beforeAutospacing="0" w:after="120" w:afterAutospacing="0"/>
        <w:ind w:left="425" w:hanging="425"/>
        <w:jc w:val="both"/>
        <w:rPr>
          <w:rFonts w:eastAsia="Calibri"/>
          <w:bCs/>
          <w:lang w:eastAsia="en-US"/>
        </w:rPr>
      </w:pPr>
      <w:r w:rsidRPr="00E765D7">
        <w:t>Pašvaldības izpilddirektoram veikt lēmuma izpildes kontroli.</w:t>
      </w:r>
    </w:p>
    <w:p w14:paraId="78B421DD" w14:textId="77777777" w:rsidR="00EA795A" w:rsidRPr="00D1274C" w:rsidRDefault="00EA795A" w:rsidP="00EA795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33F9FDEA" w14:textId="77777777" w:rsidR="00EA795A" w:rsidRPr="00D1274C" w:rsidRDefault="00EA795A" w:rsidP="00EA795A">
      <w:pPr>
        <w:jc w:val="both"/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 w:rsidRPr="00D1274C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K.Miķelsone</w:t>
      </w:r>
      <w:r w:rsidRPr="00D1274C">
        <w:rPr>
          <w:rFonts w:ascii="Times New Roman" w:hAnsi="Times New Roman" w:cs="Times New Roman"/>
          <w:noProof/>
        </w:rPr>
        <w:t xml:space="preserve"> </w:t>
      </w:r>
    </w:p>
    <w:p w14:paraId="188ECA2F" w14:textId="77777777" w:rsidR="00EA795A" w:rsidRPr="00D1274C" w:rsidRDefault="00EA795A" w:rsidP="00EA795A">
      <w:pPr>
        <w:jc w:val="both"/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</w:rPr>
        <w:lastRenderedPageBreak/>
        <w:t>__________________________</w:t>
      </w:r>
    </w:p>
    <w:p w14:paraId="38EF2E30" w14:textId="77777777" w:rsidR="00EA795A" w:rsidRPr="00D1274C" w:rsidRDefault="00EA795A" w:rsidP="00EA795A">
      <w:pPr>
        <w:jc w:val="both"/>
        <w:rPr>
          <w:rFonts w:ascii="Times New Roman" w:hAnsi="Times New Roman" w:cs="Times New Roman"/>
        </w:rPr>
      </w:pPr>
      <w:r w:rsidRPr="00D1274C">
        <w:rPr>
          <w:rFonts w:ascii="Times New Roman" w:hAnsi="Times New Roman" w:cs="Times New Roman"/>
        </w:rPr>
        <w:t>Izsniegt norakstus:</w:t>
      </w:r>
    </w:p>
    <w:p w14:paraId="4ACBBB5B" w14:textId="77777777" w:rsidR="00EA795A" w:rsidRPr="00D1274C" w:rsidRDefault="00EA795A" w:rsidP="00EA795A">
      <w:pPr>
        <w:jc w:val="both"/>
        <w:rPr>
          <w:rFonts w:ascii="Times New Roman" w:hAnsi="Times New Roman" w:cs="Times New Roman"/>
        </w:rPr>
      </w:pPr>
    </w:p>
    <w:p w14:paraId="04DF7CAF" w14:textId="16F86DD7" w:rsidR="00EA795A" w:rsidRPr="00D1274C" w:rsidRDefault="00EA795A" w:rsidP="00EA79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</w:t>
      </w:r>
      <w:r w:rsidR="00E765D7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D1274C">
        <w:rPr>
          <w:rFonts w:ascii="Times New Roman" w:hAnsi="Times New Roman" w:cs="Times New Roman"/>
        </w:rPr>
        <w:t>VZD</w:t>
      </w:r>
      <w:r>
        <w:rPr>
          <w:rFonts w:ascii="Times New Roman" w:hAnsi="Times New Roman" w:cs="Times New Roman"/>
        </w:rPr>
        <w:t xml:space="preserve"> </w:t>
      </w:r>
      <w:r w:rsidRPr="00D1274C">
        <w:rPr>
          <w:rFonts w:ascii="Times New Roman" w:hAnsi="Times New Roman" w:cs="Times New Roman"/>
        </w:rPr>
        <w:t>uz e-adresi</w:t>
      </w:r>
      <w:r w:rsidR="00E765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765D7">
        <w:rPr>
          <w:rFonts w:ascii="Times New Roman" w:hAnsi="Times New Roman" w:cs="Times New Roman"/>
        </w:rPr>
        <w:t>ĀDN</w:t>
      </w:r>
      <w:r w:rsidR="00542F42">
        <w:rPr>
          <w:rFonts w:ascii="Times New Roman" w:hAnsi="Times New Roman" w:cs="Times New Roman"/>
        </w:rPr>
        <w:t>, IDR</w:t>
      </w:r>
      <w:r>
        <w:rPr>
          <w:rFonts w:ascii="Times New Roman" w:hAnsi="Times New Roman" w:cs="Times New Roman"/>
        </w:rPr>
        <w:t xml:space="preserve"> </w:t>
      </w:r>
    </w:p>
    <w:p w14:paraId="0CBF0B43" w14:textId="77777777" w:rsidR="00EA795A" w:rsidRDefault="00EA795A" w:rsidP="00EA795A">
      <w:pPr>
        <w:jc w:val="both"/>
        <w:rPr>
          <w:rFonts w:ascii="Times New Roman" w:hAnsi="Times New Roman" w:cs="Times New Roman"/>
        </w:rPr>
      </w:pPr>
    </w:p>
    <w:p w14:paraId="181FB9F9" w14:textId="77777777" w:rsidR="00EA795A" w:rsidRPr="00F34502" w:rsidRDefault="00EA795A" w:rsidP="00EA79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2E3484" w14:textId="77777777" w:rsidR="00EA795A" w:rsidRPr="00F34502" w:rsidRDefault="00EA795A" w:rsidP="00EA795A">
      <w:pPr>
        <w:jc w:val="both"/>
        <w:rPr>
          <w:rFonts w:ascii="Times New Roman" w:hAnsi="Times New Roman" w:cs="Times New Roman"/>
          <w:sz w:val="20"/>
          <w:szCs w:val="20"/>
        </w:rPr>
      </w:pPr>
      <w:r w:rsidRPr="00F34502">
        <w:rPr>
          <w:rFonts w:ascii="Times New Roman" w:hAnsi="Times New Roman" w:cs="Times New Roman"/>
          <w:sz w:val="20"/>
          <w:szCs w:val="20"/>
        </w:rPr>
        <w:t>N.Rubina, 67443536</w:t>
      </w:r>
    </w:p>
    <w:p w14:paraId="4BA16220" w14:textId="77777777" w:rsidR="00EA795A" w:rsidRPr="00F34502" w:rsidRDefault="00EA795A" w:rsidP="00EA795A">
      <w:pPr>
        <w:rPr>
          <w:rFonts w:ascii="Times New Roman" w:hAnsi="Times New Roman" w:cs="Times New Roman"/>
          <w:sz w:val="20"/>
          <w:szCs w:val="20"/>
        </w:rPr>
      </w:pPr>
    </w:p>
    <w:p w14:paraId="093E4BFB" w14:textId="77777777" w:rsidR="00EA795A" w:rsidRDefault="00EA795A" w:rsidP="00EA795A"/>
    <w:p w14:paraId="35F5944E" w14:textId="77777777" w:rsidR="00EA795A" w:rsidRDefault="00EA795A" w:rsidP="00EA795A"/>
    <w:p w14:paraId="67D2D972" w14:textId="77777777" w:rsidR="00725884" w:rsidRDefault="00725884"/>
    <w:sectPr w:rsidR="00725884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5F78" w14:textId="77777777" w:rsidR="004F3194" w:rsidRDefault="004F3194">
      <w:r>
        <w:separator/>
      </w:r>
    </w:p>
  </w:endnote>
  <w:endnote w:type="continuationSeparator" w:id="0">
    <w:p w14:paraId="4AD5393E" w14:textId="77777777" w:rsidR="004F3194" w:rsidRDefault="004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629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D444A9" w14:textId="77777777" w:rsidR="005C7FA1" w:rsidRPr="005C7FA1" w:rsidRDefault="00665D8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35AE954" w14:textId="77777777" w:rsidR="005C7FA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3089" w14:textId="77777777" w:rsidR="005C7FA1" w:rsidRPr="005C7FA1" w:rsidRDefault="00000000">
    <w:pPr>
      <w:pStyle w:val="Footer"/>
      <w:jc w:val="right"/>
      <w:rPr>
        <w:rFonts w:ascii="Times New Roman" w:hAnsi="Times New Roman" w:cs="Times New Roman"/>
      </w:rPr>
    </w:pPr>
  </w:p>
  <w:p w14:paraId="63D2C372" w14:textId="77777777" w:rsidR="005C7FA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AE0A" w14:textId="77777777" w:rsidR="004F3194" w:rsidRDefault="004F3194">
      <w:r>
        <w:separator/>
      </w:r>
    </w:p>
  </w:footnote>
  <w:footnote w:type="continuationSeparator" w:id="0">
    <w:p w14:paraId="0E4C7068" w14:textId="77777777" w:rsidR="004F3194" w:rsidRDefault="004F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7E79" w14:textId="77777777" w:rsidR="004D516C" w:rsidRDefault="000000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5D2C" w14:textId="77777777" w:rsidR="004D516C" w:rsidRDefault="000000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68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DB5C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7024DF"/>
    <w:multiLevelType w:val="hybridMultilevel"/>
    <w:tmpl w:val="71D2F7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E3450"/>
    <w:multiLevelType w:val="hybridMultilevel"/>
    <w:tmpl w:val="2A766C6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0937">
    <w:abstractNumId w:val="2"/>
  </w:num>
  <w:num w:numId="2" w16cid:durableId="1743945169">
    <w:abstractNumId w:val="3"/>
  </w:num>
  <w:num w:numId="3" w16cid:durableId="1316839481">
    <w:abstractNumId w:val="0"/>
  </w:num>
  <w:num w:numId="4" w16cid:durableId="16579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5A"/>
    <w:rsid w:val="000C23F5"/>
    <w:rsid w:val="0031735A"/>
    <w:rsid w:val="0033685B"/>
    <w:rsid w:val="0035116D"/>
    <w:rsid w:val="003A4040"/>
    <w:rsid w:val="004A7BC5"/>
    <w:rsid w:val="004F3194"/>
    <w:rsid w:val="00504DC3"/>
    <w:rsid w:val="00542F42"/>
    <w:rsid w:val="005A40AD"/>
    <w:rsid w:val="0063277A"/>
    <w:rsid w:val="00656A78"/>
    <w:rsid w:val="00665D81"/>
    <w:rsid w:val="00725884"/>
    <w:rsid w:val="008B3401"/>
    <w:rsid w:val="00A9079A"/>
    <w:rsid w:val="00E765D7"/>
    <w:rsid w:val="00EA795A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A6727"/>
  <w15:chartTrackingRefBased/>
  <w15:docId w15:val="{83D41D2F-9C90-43A3-9698-B567A306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5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9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95A"/>
    <w:rPr>
      <w:sz w:val="24"/>
      <w:szCs w:val="24"/>
    </w:rPr>
  </w:style>
  <w:style w:type="paragraph" w:styleId="BodyText">
    <w:name w:val="Body Text"/>
    <w:basedOn w:val="Normal"/>
    <w:link w:val="BodyTextChar"/>
    <w:rsid w:val="00EA795A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A795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5A"/>
    <w:rPr>
      <w:color w:val="0563C1" w:themeColor="hyperlink"/>
      <w:u w:val="single"/>
    </w:rPr>
  </w:style>
  <w:style w:type="paragraph" w:customStyle="1" w:styleId="tv213">
    <w:name w:val="tv213"/>
    <w:basedOn w:val="Normal"/>
    <w:rsid w:val="00EA79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qFormat/>
    <w:rsid w:val="00EA795A"/>
    <w:rPr>
      <w:b/>
      <w:bCs/>
    </w:rPr>
  </w:style>
  <w:style w:type="table" w:styleId="TableGrid">
    <w:name w:val="Table Grid"/>
    <w:basedOn w:val="TableNormal"/>
    <w:uiPriority w:val="39"/>
    <w:rsid w:val="00EA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5D81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0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2023-02-16T14:57:00Z</dcterms:created>
  <dcterms:modified xsi:type="dcterms:W3CDTF">2023-02-16T14:57:00Z</dcterms:modified>
</cp:coreProperties>
</file>